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elraster"/>
        <w:tblpPr w:vertAnchor="page" w:horzAnchor="page" w:tblpYSpec="top"/>
        <w:tblW w:w="11902" w:type="dxa"/>
        <w:tblLayout w:type="fixed"/>
        <w:tblCellMar>
          <w:left w:w="0" w:type="dxa"/>
          <w:right w:w="0" w:type="dxa"/>
        </w:tblCellMar>
        <w:tblLook w:val="04A0" w:firstRow="1" w:lastRow="0" w:firstColumn="1" w:lastColumn="0" w:noHBand="0" w:noVBand="1"/>
      </w:tblPr>
      <w:tblGrid>
        <w:gridCol w:w="11902"/>
      </w:tblGrid>
      <w:tr w:rsidR="008C74CF" w14:paraId="318F2A4A" w14:textId="77777777" w:rsidTr="008C74CF">
        <w:trPr>
          <w:trHeight w:hRule="exact" w:val="14545"/>
        </w:trPr>
        <w:tc>
          <w:tcPr>
            <w:tcW w:w="119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7E6E6" w:themeFill="background2"/>
            <w:vAlign w:val="center"/>
          </w:tcPr>
          <w:p w14:paraId="6C667479" w14:textId="2DAE2267" w:rsidR="008C74CF" w:rsidRPr="00CF6755" w:rsidRDefault="00ED2DF5" w:rsidP="008C74CF">
            <w:pPr>
              <w:ind w:right="-838"/>
              <w:jc w:val="center"/>
              <w:rPr>
                <w:rFonts w:eastAsia="Times New Roman"/>
              </w:rPr>
            </w:pPr>
            <w:r>
              <w:rPr>
                <w:noProof/>
              </w:rPr>
              <w:drawing>
                <wp:anchor distT="0" distB="0" distL="114300" distR="114300" simplePos="0" relativeHeight="251670528" behindDoc="0" locked="0" layoutInCell="1" allowOverlap="1" wp14:anchorId="6C6AB82F" wp14:editId="7087F923">
                  <wp:simplePos x="0" y="0"/>
                  <wp:positionH relativeFrom="column">
                    <wp:posOffset>4348480</wp:posOffset>
                  </wp:positionH>
                  <wp:positionV relativeFrom="paragraph">
                    <wp:posOffset>460375</wp:posOffset>
                  </wp:positionV>
                  <wp:extent cx="2857500" cy="904875"/>
                  <wp:effectExtent l="0" t="0" r="0" b="0"/>
                  <wp:wrapNone/>
                  <wp:docPr id="32" name="Afbeelding 32"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Afbeelding 32" descr="Afbeelding met tekst&#10;&#10;Automatisch gegenereerde beschrijving"/>
                          <pic:cNvPicPr/>
                        </pic:nvPicPr>
                        <pic:blipFill>
                          <a:blip r:embed="rId8">
                            <a:extLst>
                              <a:ext uri="{28A0092B-C50C-407E-A947-70E740481C1C}">
                                <a14:useLocalDpi xmlns:a14="http://schemas.microsoft.com/office/drawing/2010/main" val="0"/>
                              </a:ext>
                            </a:extLst>
                          </a:blip>
                          <a:stretch>
                            <a:fillRect/>
                          </a:stretch>
                        </pic:blipFill>
                        <pic:spPr>
                          <a:xfrm>
                            <a:off x="0" y="0"/>
                            <a:ext cx="2857500" cy="904875"/>
                          </a:xfrm>
                          <a:prstGeom prst="rect">
                            <a:avLst/>
                          </a:prstGeom>
                        </pic:spPr>
                      </pic:pic>
                    </a:graphicData>
                  </a:graphic>
                  <wp14:sizeRelH relativeFrom="page">
                    <wp14:pctWidth>0</wp14:pctWidth>
                  </wp14:sizeRelH>
                  <wp14:sizeRelV relativeFrom="page">
                    <wp14:pctHeight>0</wp14:pctHeight>
                  </wp14:sizeRelV>
                </wp:anchor>
              </w:drawing>
            </w:r>
            <w:r w:rsidR="00F05954">
              <w:rPr>
                <w:rFonts w:eastAsia="Times New Roman"/>
                <w:noProof/>
              </w:rPr>
              <w:drawing>
                <wp:inline distT="0" distB="0" distL="0" distR="0" wp14:anchorId="7636B70F" wp14:editId="7A03AAE3">
                  <wp:extent cx="13796635" cy="9258086"/>
                  <wp:effectExtent l="0" t="0" r="0" b="635"/>
                  <wp:docPr id="2" name="Afbeelding 2" descr="Afbeelding met gro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2" descr="Afbeelding met groen&#10;&#10;Automatisch gegenereerde beschrijving"/>
                          <pic:cNvPicPr/>
                        </pic:nvPicPr>
                        <pic:blipFill>
                          <a:blip r:embed="rId9" cstate="print">
                            <a:alphaModFix/>
                            <a:extLst>
                              <a:ext uri="{BEBA8EAE-BF5A-486C-A8C5-ECC9F3942E4B}">
                                <a14:imgProps xmlns:a14="http://schemas.microsoft.com/office/drawing/2010/main">
                                  <a14:imgLayer r:embed="rId10">
                                    <a14:imgEffect>
                                      <a14:saturation sat="66000"/>
                                    </a14:imgEffect>
                                  </a14:imgLayer>
                                </a14:imgProps>
                              </a:ext>
                              <a:ext uri="{28A0092B-C50C-407E-A947-70E740481C1C}">
                                <a14:useLocalDpi xmlns:a14="http://schemas.microsoft.com/office/drawing/2010/main" val="0"/>
                              </a:ext>
                            </a:extLst>
                          </a:blip>
                          <a:stretch>
                            <a:fillRect/>
                          </a:stretch>
                        </pic:blipFill>
                        <pic:spPr>
                          <a:xfrm>
                            <a:off x="0" y="0"/>
                            <a:ext cx="13821377" cy="9274689"/>
                          </a:xfrm>
                          <a:prstGeom prst="rect">
                            <a:avLst/>
                          </a:prstGeom>
                        </pic:spPr>
                      </pic:pic>
                    </a:graphicData>
                  </a:graphic>
                </wp:inline>
              </w:drawing>
            </w:r>
          </w:p>
        </w:tc>
      </w:tr>
    </w:tbl>
    <w:sdt>
      <w:sdtPr>
        <w:id w:val="-279949633"/>
        <w:docPartObj>
          <w:docPartGallery w:val="Cover Pages"/>
          <w:docPartUnique/>
        </w:docPartObj>
      </w:sdtPr>
      <w:sdtContent>
        <w:p w14:paraId="4E20B249" w14:textId="0E4AA88D" w:rsidR="008C74CF" w:rsidRDefault="000037C1">
          <w:r>
            <w:rPr>
              <w:noProof/>
            </w:rPr>
            <mc:AlternateContent>
              <mc:Choice Requires="wps">
                <w:drawing>
                  <wp:anchor distT="0" distB="0" distL="114300" distR="114300" simplePos="0" relativeHeight="251659264" behindDoc="0" locked="0" layoutInCell="1" allowOverlap="1" wp14:anchorId="7CB2C4F3" wp14:editId="707E7352">
                    <wp:simplePos x="0" y="0"/>
                    <wp:positionH relativeFrom="margin">
                      <wp:posOffset>-454660</wp:posOffset>
                    </wp:positionH>
                    <wp:positionV relativeFrom="paragraph">
                      <wp:posOffset>6764655</wp:posOffset>
                    </wp:positionV>
                    <wp:extent cx="6527800" cy="1402715"/>
                    <wp:effectExtent l="0" t="57150" r="25400" b="45085"/>
                    <wp:wrapSquare wrapText="bothSides"/>
                    <wp:docPr id="26" name="Tekstvak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27800" cy="1402715"/>
                            </a:xfrm>
                            <a:prstGeom prst="rect">
                              <a:avLst/>
                            </a:prstGeom>
                            <a:noFill/>
                            <a:ln>
                              <a:noFill/>
                            </a:ln>
                            <a:effectLst>
                              <a:outerShdw blurRad="76200" dist="25400" algn="tl" rotWithShape="0">
                                <a:prstClr val="black">
                                  <a:alpha val="71000"/>
                                </a:prstClr>
                              </a:outerShdw>
                            </a:effectLst>
                          </wps:spPr>
                          <wps:style>
                            <a:lnRef idx="0">
                              <a:schemeClr val="accent1"/>
                            </a:lnRef>
                            <a:fillRef idx="0">
                              <a:schemeClr val="accent1"/>
                            </a:fillRef>
                            <a:effectRef idx="0">
                              <a:schemeClr val="accent1"/>
                            </a:effectRef>
                            <a:fontRef idx="minor">
                              <a:schemeClr val="dk1"/>
                            </a:fontRef>
                          </wps:style>
                          <wps:txbx>
                            <w:txbxContent>
                              <w:p w14:paraId="24B5F073" w14:textId="07EB3000" w:rsidR="00694141" w:rsidRPr="00621599" w:rsidRDefault="000037C1" w:rsidP="000037C1">
                                <w:pPr>
                                  <w:jc w:val="left"/>
                                  <w:rPr>
                                    <w:rFonts w:ascii="Arial" w:hAnsi="Arial" w:cs="Arial"/>
                                    <w:b/>
                                    <w:bCs/>
                                    <w:color w:val="FFFFFF" w:themeColor="background1"/>
                                    <w:sz w:val="52"/>
                                    <w:szCs w:val="52"/>
                                  </w:rPr>
                                </w:pPr>
                                <w:r w:rsidRPr="00621599">
                                  <w:rPr>
                                    <w:rFonts w:ascii="Arial" w:hAnsi="Arial" w:cs="Arial"/>
                                    <w:b/>
                                    <w:bCs/>
                                    <w:color w:val="FFFFFF" w:themeColor="background1"/>
                                    <w:sz w:val="52"/>
                                    <w:szCs w:val="52"/>
                                  </w:rPr>
                                  <w:t xml:space="preserve">Circulaire economie </w:t>
                                </w:r>
                                <w:r w:rsidR="00694141" w:rsidRPr="00621599">
                                  <w:rPr>
                                    <w:rFonts w:ascii="Arial" w:hAnsi="Arial" w:cs="Arial"/>
                                    <w:b/>
                                    <w:bCs/>
                                    <w:color w:val="FFFFFF" w:themeColor="background1"/>
                                    <w:sz w:val="52"/>
                                    <w:szCs w:val="52"/>
                                  </w:rPr>
                                  <w:t>bij Haagse</w:t>
                                </w:r>
                                <w:r w:rsidRPr="00621599">
                                  <w:rPr>
                                    <w:rFonts w:ascii="Arial" w:hAnsi="Arial" w:cs="Arial"/>
                                    <w:b/>
                                    <w:bCs/>
                                    <w:color w:val="FFFFFF" w:themeColor="background1"/>
                                    <w:sz w:val="52"/>
                                    <w:szCs w:val="52"/>
                                  </w:rPr>
                                  <w:t xml:space="preserve"> bouw- en installatie</w:t>
                                </w:r>
                                <w:r w:rsidR="00694141" w:rsidRPr="00621599">
                                  <w:rPr>
                                    <w:rFonts w:ascii="Arial" w:hAnsi="Arial" w:cs="Arial"/>
                                    <w:b/>
                                    <w:bCs/>
                                    <w:color w:val="FFFFFF" w:themeColor="background1"/>
                                    <w:sz w:val="52"/>
                                    <w:szCs w:val="52"/>
                                  </w:rPr>
                                  <w:t>bedrijven</w:t>
                                </w:r>
                              </w:p>
                              <w:p w14:paraId="57964A95" w14:textId="6AE24F6F" w:rsidR="002969A6" w:rsidRDefault="00621599" w:rsidP="00F05954">
                                <w:pPr>
                                  <w:jc w:val="left"/>
                                  <w:rPr>
                                    <w:rFonts w:ascii="Arial" w:hAnsi="Arial" w:cs="Arial"/>
                                    <w:b/>
                                    <w:bCs/>
                                    <w:color w:val="FFFFFF" w:themeColor="background1"/>
                                    <w:sz w:val="28"/>
                                    <w:szCs w:val="28"/>
                                  </w:rPr>
                                </w:pPr>
                                <w:r>
                                  <w:rPr>
                                    <w:rFonts w:ascii="Arial" w:hAnsi="Arial" w:cs="Arial"/>
                                    <w:b/>
                                    <w:bCs/>
                                    <w:color w:val="FFFFFF" w:themeColor="background1"/>
                                    <w:sz w:val="28"/>
                                    <w:szCs w:val="28"/>
                                  </w:rPr>
                                  <w:t>Auteur</w:t>
                                </w:r>
                                <w:r w:rsidR="00694141" w:rsidRPr="00621599">
                                  <w:rPr>
                                    <w:rFonts w:ascii="Arial" w:hAnsi="Arial" w:cs="Arial"/>
                                    <w:b/>
                                    <w:bCs/>
                                    <w:color w:val="FFFFFF" w:themeColor="background1"/>
                                    <w:sz w:val="28"/>
                                    <w:szCs w:val="28"/>
                                  </w:rPr>
                                  <w:t xml:space="preserve">: </w:t>
                                </w:r>
                                <w:r w:rsidR="00D3588D">
                                  <w:rPr>
                                    <w:rFonts w:ascii="Arial" w:hAnsi="Arial" w:cs="Arial"/>
                                    <w:b/>
                                    <w:bCs/>
                                    <w:color w:val="FFFFFF" w:themeColor="background1"/>
                                    <w:sz w:val="28"/>
                                    <w:szCs w:val="28"/>
                                  </w:rPr>
                                  <w:t>Lisa</w:t>
                                </w:r>
                                <w:r w:rsidR="002969A6">
                                  <w:rPr>
                                    <w:rFonts w:ascii="Arial" w:hAnsi="Arial" w:cs="Arial"/>
                                    <w:b/>
                                    <w:bCs/>
                                    <w:color w:val="FFFFFF" w:themeColor="background1"/>
                                    <w:sz w:val="28"/>
                                    <w:szCs w:val="28"/>
                                  </w:rPr>
                                  <w:t xml:space="preserve"> van der Klugt </w:t>
                                </w:r>
                              </w:p>
                              <w:p w14:paraId="1EE3C88C" w14:textId="47D87F3E" w:rsidR="00694141" w:rsidRPr="00621599" w:rsidRDefault="002969A6" w:rsidP="00F05954">
                                <w:pPr>
                                  <w:jc w:val="left"/>
                                  <w:rPr>
                                    <w:rFonts w:ascii="Arial" w:hAnsi="Arial" w:cs="Arial"/>
                                    <w:b/>
                                    <w:bCs/>
                                    <w:color w:val="FFFFFF" w:themeColor="background1"/>
                                    <w:sz w:val="28"/>
                                    <w:szCs w:val="28"/>
                                  </w:rPr>
                                </w:pPr>
                                <w:r>
                                  <w:rPr>
                                    <w:rFonts w:ascii="Arial" w:hAnsi="Arial" w:cs="Arial"/>
                                    <w:b/>
                                    <w:bCs/>
                                    <w:color w:val="FFFFFF" w:themeColor="background1"/>
                                    <w:sz w:val="28"/>
                                    <w:szCs w:val="28"/>
                                  </w:rPr>
                                  <w:t>24</w:t>
                                </w:r>
                                <w:r w:rsidR="00621599">
                                  <w:rPr>
                                    <w:rFonts w:ascii="Arial" w:hAnsi="Arial" w:cs="Arial"/>
                                    <w:b/>
                                    <w:bCs/>
                                    <w:color w:val="FFFFFF" w:themeColor="background1"/>
                                    <w:sz w:val="28"/>
                                    <w:szCs w:val="28"/>
                                  </w:rPr>
                                  <w:t xml:space="preserve"> juni 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CB2C4F3" id="_x0000_t202" coordsize="21600,21600" o:spt="202" path="m,l,21600r21600,l21600,xe">
                    <v:stroke joinstyle="miter"/>
                    <v:path gradientshapeok="t" o:connecttype="rect"/>
                  </v:shapetype>
                  <v:shape id="Tekstvak 26" o:spid="_x0000_s1026" type="#_x0000_t202" style="position:absolute;left:0;text-align:left;margin-left:-35.8pt;margin-top:532.65pt;width:514pt;height:110.4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" filled="f" stroked="f">
                    <v:shadow on="t" color="black" opacity="46530f" origin="-.5,-.5" offset=",0"/>
                    <v:textbox>
                      <w:txbxContent>
                        <w:p w14:paraId="24B5F073" w14:textId="07EB3000" w:rsidR="00694141" w:rsidRPr="00621599" w:rsidRDefault="000037C1" w:rsidP="000037C1">
                          <w:pPr>
                            <w:jc w:val="left"/>
                            <w:rPr>
                              <w:rFonts w:ascii="Arial" w:hAnsi="Arial" w:cs="Arial"/>
                              <w:b/>
                              <w:bCs/>
                              <w:color w:val="FFFFFF" w:themeColor="background1"/>
                              <w:sz w:val="52"/>
                              <w:szCs w:val="52"/>
                            </w:rPr>
                          </w:pPr>
                          <w:r w:rsidRPr="00621599">
                            <w:rPr>
                              <w:rFonts w:ascii="Arial" w:hAnsi="Arial" w:cs="Arial"/>
                              <w:b/>
                              <w:bCs/>
                              <w:color w:val="FFFFFF" w:themeColor="background1"/>
                              <w:sz w:val="52"/>
                              <w:szCs w:val="52"/>
                            </w:rPr>
                            <w:t xml:space="preserve">Circulaire economie </w:t>
                          </w:r>
                          <w:r w:rsidR="00694141" w:rsidRPr="00621599">
                            <w:rPr>
                              <w:rFonts w:ascii="Arial" w:hAnsi="Arial" w:cs="Arial"/>
                              <w:b/>
                              <w:bCs/>
                              <w:color w:val="FFFFFF" w:themeColor="background1"/>
                              <w:sz w:val="52"/>
                              <w:szCs w:val="52"/>
                            </w:rPr>
                            <w:t>bij Haagse</w:t>
                          </w:r>
                          <w:r w:rsidRPr="00621599">
                            <w:rPr>
                              <w:rFonts w:ascii="Arial" w:hAnsi="Arial" w:cs="Arial"/>
                              <w:b/>
                              <w:bCs/>
                              <w:color w:val="FFFFFF" w:themeColor="background1"/>
                              <w:sz w:val="52"/>
                              <w:szCs w:val="52"/>
                            </w:rPr>
                            <w:t xml:space="preserve"> bouw- en installatie</w:t>
                          </w:r>
                          <w:r w:rsidR="00694141" w:rsidRPr="00621599">
                            <w:rPr>
                              <w:rFonts w:ascii="Arial" w:hAnsi="Arial" w:cs="Arial"/>
                              <w:b/>
                              <w:bCs/>
                              <w:color w:val="FFFFFF" w:themeColor="background1"/>
                              <w:sz w:val="52"/>
                              <w:szCs w:val="52"/>
                            </w:rPr>
                            <w:t>bedrijven</w:t>
                          </w:r>
                        </w:p>
                        <w:p w14:paraId="57964A95" w14:textId="6AE24F6F" w:rsidR="002969A6" w:rsidRDefault="00621599" w:rsidP="00F05954">
                          <w:pPr>
                            <w:jc w:val="left"/>
                            <w:rPr>
                              <w:rFonts w:ascii="Arial" w:hAnsi="Arial" w:cs="Arial"/>
                              <w:b/>
                              <w:bCs/>
                              <w:color w:val="FFFFFF" w:themeColor="background1"/>
                              <w:sz w:val="28"/>
                              <w:szCs w:val="28"/>
                            </w:rPr>
                          </w:pPr>
                          <w:r>
                            <w:rPr>
                              <w:rFonts w:ascii="Arial" w:hAnsi="Arial" w:cs="Arial"/>
                              <w:b/>
                              <w:bCs/>
                              <w:color w:val="FFFFFF" w:themeColor="background1"/>
                              <w:sz w:val="28"/>
                              <w:szCs w:val="28"/>
                            </w:rPr>
                            <w:t>Auteur</w:t>
                          </w:r>
                          <w:r w:rsidR="00694141" w:rsidRPr="00621599">
                            <w:rPr>
                              <w:rFonts w:ascii="Arial" w:hAnsi="Arial" w:cs="Arial"/>
                              <w:b/>
                              <w:bCs/>
                              <w:color w:val="FFFFFF" w:themeColor="background1"/>
                              <w:sz w:val="28"/>
                              <w:szCs w:val="28"/>
                            </w:rPr>
                            <w:t xml:space="preserve">: </w:t>
                          </w:r>
                          <w:r w:rsidR="00D3588D">
                            <w:rPr>
                              <w:rFonts w:ascii="Arial" w:hAnsi="Arial" w:cs="Arial"/>
                              <w:b/>
                              <w:bCs/>
                              <w:color w:val="FFFFFF" w:themeColor="background1"/>
                              <w:sz w:val="28"/>
                              <w:szCs w:val="28"/>
                            </w:rPr>
                            <w:t>Lisa</w:t>
                          </w:r>
                          <w:r w:rsidR="002969A6">
                            <w:rPr>
                              <w:rFonts w:ascii="Arial" w:hAnsi="Arial" w:cs="Arial"/>
                              <w:b/>
                              <w:bCs/>
                              <w:color w:val="FFFFFF" w:themeColor="background1"/>
                              <w:sz w:val="28"/>
                              <w:szCs w:val="28"/>
                            </w:rPr>
                            <w:t xml:space="preserve"> van der Klugt </w:t>
                          </w:r>
                        </w:p>
                        <w:p w14:paraId="1EE3C88C" w14:textId="47D87F3E" w:rsidR="00694141" w:rsidRPr="00621599" w:rsidRDefault="002969A6" w:rsidP="00F05954">
                          <w:pPr>
                            <w:jc w:val="left"/>
                            <w:rPr>
                              <w:rFonts w:ascii="Arial" w:hAnsi="Arial" w:cs="Arial"/>
                              <w:b/>
                              <w:bCs/>
                              <w:color w:val="FFFFFF" w:themeColor="background1"/>
                              <w:sz w:val="28"/>
                              <w:szCs w:val="28"/>
                            </w:rPr>
                          </w:pPr>
                          <w:r>
                            <w:rPr>
                              <w:rFonts w:ascii="Arial" w:hAnsi="Arial" w:cs="Arial"/>
                              <w:b/>
                              <w:bCs/>
                              <w:color w:val="FFFFFF" w:themeColor="background1"/>
                              <w:sz w:val="28"/>
                              <w:szCs w:val="28"/>
                            </w:rPr>
                            <w:t>24</w:t>
                          </w:r>
                          <w:r w:rsidR="00621599">
                            <w:rPr>
                              <w:rFonts w:ascii="Arial" w:hAnsi="Arial" w:cs="Arial"/>
                              <w:b/>
                              <w:bCs/>
                              <w:color w:val="FFFFFF" w:themeColor="background1"/>
                              <w:sz w:val="28"/>
                              <w:szCs w:val="28"/>
                            </w:rPr>
                            <w:t xml:space="preserve"> juni 2022</w:t>
                          </w:r>
                        </w:p>
                      </w:txbxContent>
                    </v:textbox>
                    <w10:wrap type="square" anchorx="margin"/>
                  </v:shape>
                </w:pict>
              </mc:Fallback>
            </mc:AlternateContent>
          </w:r>
          <w:r w:rsidR="007F4E9C">
            <w:rPr>
              <w:noProof/>
            </w:rPr>
            <mc:AlternateContent>
              <mc:Choice Requires="wpg">
                <w:drawing>
                  <wp:anchor distT="0" distB="0" distL="114300" distR="114300" simplePos="0" relativeHeight="251658240" behindDoc="0" locked="0" layoutInCell="1" allowOverlap="1" wp14:anchorId="69F7695C" wp14:editId="4FA1C71F">
                    <wp:simplePos x="0" y="0"/>
                    <wp:positionH relativeFrom="column">
                      <wp:posOffset>-899795</wp:posOffset>
                    </wp:positionH>
                    <wp:positionV relativeFrom="paragraph">
                      <wp:posOffset>-897255</wp:posOffset>
                    </wp:positionV>
                    <wp:extent cx="251460" cy="10673715"/>
                    <wp:effectExtent l="0" t="0" r="0" b="0"/>
                    <wp:wrapNone/>
                    <wp:docPr id="27" name="Groe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1460" cy="10673715"/>
                              <a:chOff x="0" y="0"/>
                              <a:chExt cx="252000" cy="10674268"/>
                            </a:xfrm>
                          </wpg:grpSpPr>
                          <wps:wsp>
                            <wps:cNvPr id="51" name="Rechthoek 51"/>
                            <wps:cNvSpPr/>
                            <wps:spPr>
                              <a:xfrm>
                                <a:off x="0" y="0"/>
                                <a:ext cx="251460" cy="1614805"/>
                              </a:xfrm>
                              <a:prstGeom prst="rect">
                                <a:avLst/>
                              </a:prstGeom>
                              <a:solidFill>
                                <a:srgbClr val="42A62A"/>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 name="Rechthoek 52"/>
                            <wps:cNvSpPr/>
                            <wps:spPr>
                              <a:xfrm flipH="1">
                                <a:off x="0" y="1602658"/>
                                <a:ext cx="252000" cy="9071610"/>
                              </a:xfrm>
                              <a:prstGeom prst="rect">
                                <a:avLst/>
                              </a:prstGeom>
                              <a:solidFill>
                                <a:srgbClr val="92A4AE"/>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154B85F" id="Groep 27" o:spid="_x0000_s1026" style="position:absolute;margin-left:-70.85pt;margin-top:-70.65pt;width:19.8pt;height:840.45pt;z-index:251658240;mso-width-relative:margin;mso-height-relative:margin" coordsize="2520,1067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">
                    <v:rect id="Rechthoek 51" o:spid="_x0000_s1027" style="position:absolute;width:2514;height:161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" fillcolor="#42a62a" stroked="f" strokeweight=".5pt"/>
                    <v:rect id="Rechthoek 52" o:spid="_x0000_s1028" style="position:absolute;top:16026;width:2520;height:90716;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" fillcolor="#92a4ae" stroked="f" strokeweight=".5pt"/>
                  </v:group>
                </w:pict>
              </mc:Fallback>
            </mc:AlternateContent>
          </w:r>
        </w:p>
        <w:p w14:paraId="0AA6CAEB" w14:textId="3F429094" w:rsidR="00DE635C" w:rsidRDefault="00000000"/>
      </w:sdtContent>
    </w:sdt>
    <w:p w14:paraId="06349CC4" w14:textId="5DE6BA9B" w:rsidR="00D02C57" w:rsidRDefault="00416639" w:rsidP="00EA7B02">
      <w:pPr>
        <w:pStyle w:val="01-KOP1"/>
        <w:ind w:left="-397" w:right="-397"/>
      </w:pPr>
      <w:r>
        <w:br w:type="column"/>
      </w:r>
    </w:p>
    <w:p w14:paraId="497B66CF" w14:textId="13852817" w:rsidR="005C4A8F" w:rsidRDefault="005C4A8F">
      <w:pPr>
        <w:rPr>
          <w:rFonts w:ascii="Arial" w:hAnsi="Arial" w:cstheme="minorBidi"/>
          <w:color w:val="000000" w:themeColor="text1"/>
          <w:sz w:val="18"/>
          <w:lang w:eastAsia="en-US"/>
        </w:rPr>
      </w:pPr>
      <w:r>
        <w:br w:type="page"/>
      </w:r>
    </w:p>
    <w:p w14:paraId="37B13267" w14:textId="77777777" w:rsidR="00F820CB" w:rsidRDefault="00F820CB" w:rsidP="00D02C57">
      <w:pPr>
        <w:pStyle w:val="00-PLATTETEKST"/>
        <w:sectPr w:rsidR="00F820CB" w:rsidSect="009B49B0">
          <w:footerReference w:type="even" r:id="rId11"/>
          <w:footerReference w:type="default" r:id="rId12"/>
          <w:headerReference w:type="first" r:id="rId13"/>
          <w:type w:val="continuous"/>
          <w:pgSz w:w="11900" w:h="16840"/>
          <w:pgMar w:top="1417" w:right="1417" w:bottom="1417" w:left="1417" w:header="680" w:footer="708" w:gutter="0"/>
          <w:cols w:num="2" w:space="567"/>
          <w:titlePg/>
          <w:docGrid w:linePitch="360"/>
        </w:sectPr>
      </w:pPr>
    </w:p>
    <w:p w14:paraId="1946961B" w14:textId="024B9775" w:rsidR="005C4A8F" w:rsidRDefault="007F4E9C">
      <w:pPr>
        <w:rPr>
          <w:rFonts w:ascii="Arial" w:hAnsi="Arial" w:cstheme="minorBidi"/>
          <w:color w:val="000000" w:themeColor="text1"/>
          <w:sz w:val="18"/>
          <w:lang w:eastAsia="en-US"/>
        </w:rPr>
      </w:pPr>
      <w:r>
        <w:rPr>
          <w:noProof/>
        </w:rPr>
        <w:lastRenderedPageBreak/>
        <mc:AlternateContent>
          <mc:Choice Requires="wps">
            <w:drawing>
              <wp:anchor distT="0" distB="0" distL="114300" distR="114300" simplePos="0" relativeHeight="251660288" behindDoc="0" locked="0" layoutInCell="1" allowOverlap="1" wp14:anchorId="0124FDA5" wp14:editId="5E41E550">
                <wp:simplePos x="0" y="0"/>
                <wp:positionH relativeFrom="margin">
                  <wp:posOffset>22556</wp:posOffset>
                </wp:positionH>
                <wp:positionV relativeFrom="paragraph">
                  <wp:posOffset>6590334</wp:posOffset>
                </wp:positionV>
                <wp:extent cx="5737860" cy="1804118"/>
                <wp:effectExtent l="0" t="0" r="15240" b="24765"/>
                <wp:wrapNone/>
                <wp:docPr id="23" name="Tekstvak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37860" cy="1804118"/>
                        </a:xfrm>
                        <a:prstGeom prst="rect">
                          <a:avLst/>
                        </a:prstGeom>
                        <a:solidFill>
                          <a:schemeClr val="lt1"/>
                        </a:solidFill>
                        <a:ln w="6350">
                          <a:solidFill>
                            <a:prstClr val="black"/>
                          </a:solidFill>
                        </a:ln>
                      </wps:spPr>
                      <wps:txbx>
                        <w:txbxContent>
                          <w:p w14:paraId="3CD6F161" w14:textId="034B52E8" w:rsidR="005B6654" w:rsidRDefault="005B6654" w:rsidP="005B6654">
                            <w:pPr>
                              <w:pStyle w:val="Geenafstand"/>
                              <w:rPr>
                                <w:rFonts w:ascii="Arial" w:hAnsi="Arial" w:cs="Arial"/>
                                <w:sz w:val="18"/>
                                <w:szCs w:val="18"/>
                              </w:rPr>
                            </w:pPr>
                            <w:r w:rsidRPr="005B6654">
                              <w:rPr>
                                <w:rFonts w:ascii="Arial" w:hAnsi="Arial" w:cs="Arial"/>
                                <w:sz w:val="18"/>
                                <w:szCs w:val="18"/>
                              </w:rPr>
                              <w:t>Titel:</w:t>
                            </w:r>
                            <w:r>
                              <w:rPr>
                                <w:rFonts w:ascii="Arial" w:hAnsi="Arial" w:cs="Arial"/>
                                <w:sz w:val="18"/>
                                <w:szCs w:val="18"/>
                              </w:rPr>
                              <w:tab/>
                            </w:r>
                            <w:r>
                              <w:rPr>
                                <w:rFonts w:ascii="Arial" w:hAnsi="Arial" w:cs="Arial"/>
                                <w:sz w:val="18"/>
                                <w:szCs w:val="18"/>
                              </w:rPr>
                              <w:tab/>
                            </w:r>
                            <w:r>
                              <w:rPr>
                                <w:rFonts w:ascii="Arial" w:hAnsi="Arial" w:cs="Arial"/>
                                <w:sz w:val="18"/>
                                <w:szCs w:val="18"/>
                              </w:rPr>
                              <w:tab/>
                            </w:r>
                            <w:bookmarkStart w:id="0" w:name="_Hlk104124903"/>
                            <w:r w:rsidR="000037C1">
                              <w:rPr>
                                <w:rFonts w:ascii="Arial" w:hAnsi="Arial" w:cs="Arial"/>
                                <w:sz w:val="18"/>
                                <w:szCs w:val="18"/>
                              </w:rPr>
                              <w:t xml:space="preserve">Circulaire economie </w:t>
                            </w:r>
                            <w:bookmarkEnd w:id="0"/>
                            <w:r w:rsidR="00621599">
                              <w:rPr>
                                <w:rFonts w:ascii="Arial" w:hAnsi="Arial" w:cs="Arial"/>
                                <w:sz w:val="18"/>
                                <w:szCs w:val="18"/>
                              </w:rPr>
                              <w:t>bij Haagse bouw- en installatiebedrijven</w:t>
                            </w:r>
                          </w:p>
                          <w:p w14:paraId="166E30FD" w14:textId="20B29251" w:rsidR="005B6654" w:rsidRDefault="005B6654" w:rsidP="005B6654">
                            <w:pPr>
                              <w:pStyle w:val="Geenafstand"/>
                              <w:rPr>
                                <w:rFonts w:ascii="Arial" w:hAnsi="Arial" w:cs="Arial"/>
                                <w:sz w:val="18"/>
                                <w:szCs w:val="18"/>
                              </w:rPr>
                            </w:pPr>
                            <w:r>
                              <w:rPr>
                                <w:rFonts w:ascii="Arial" w:hAnsi="Arial" w:cs="Arial"/>
                                <w:sz w:val="18"/>
                                <w:szCs w:val="18"/>
                              </w:rPr>
                              <w:t>Auteur:</w:t>
                            </w:r>
                            <w:r>
                              <w:rPr>
                                <w:rFonts w:ascii="Arial" w:hAnsi="Arial" w:cs="Arial"/>
                                <w:sz w:val="18"/>
                                <w:szCs w:val="18"/>
                              </w:rPr>
                              <w:tab/>
                            </w:r>
                            <w:r>
                              <w:rPr>
                                <w:rFonts w:ascii="Arial" w:hAnsi="Arial" w:cs="Arial"/>
                                <w:sz w:val="18"/>
                                <w:szCs w:val="18"/>
                              </w:rPr>
                              <w:tab/>
                            </w:r>
                            <w:r>
                              <w:rPr>
                                <w:rFonts w:ascii="Arial" w:hAnsi="Arial" w:cs="Arial"/>
                                <w:sz w:val="18"/>
                                <w:szCs w:val="18"/>
                              </w:rPr>
                              <w:tab/>
                            </w:r>
                            <w:r w:rsidR="00D3588D">
                              <w:rPr>
                                <w:rFonts w:ascii="Arial" w:hAnsi="Arial" w:cs="Arial"/>
                                <w:sz w:val="18"/>
                                <w:szCs w:val="18"/>
                              </w:rPr>
                              <w:t>Lisa</w:t>
                            </w:r>
                            <w:r>
                              <w:rPr>
                                <w:rFonts w:ascii="Arial" w:hAnsi="Arial" w:cs="Arial"/>
                                <w:sz w:val="18"/>
                                <w:szCs w:val="18"/>
                              </w:rPr>
                              <w:t xml:space="preserve"> van der Klugt, 625771</w:t>
                            </w:r>
                          </w:p>
                          <w:p w14:paraId="0E6BD063" w14:textId="74107E78" w:rsidR="005B6654" w:rsidRDefault="005B6654" w:rsidP="005B6654">
                            <w:pPr>
                              <w:pStyle w:val="Geenafstand"/>
                              <w:rPr>
                                <w:rFonts w:ascii="Arial" w:hAnsi="Arial" w:cs="Arial"/>
                                <w:sz w:val="18"/>
                                <w:szCs w:val="18"/>
                              </w:rPr>
                            </w:pPr>
                            <w:r>
                              <w:rPr>
                                <w:rFonts w:ascii="Arial" w:hAnsi="Arial" w:cs="Arial"/>
                                <w:sz w:val="18"/>
                                <w:szCs w:val="18"/>
                              </w:rPr>
                              <w:t>Plaats uitgave:</w:t>
                            </w:r>
                            <w:r>
                              <w:rPr>
                                <w:rFonts w:ascii="Arial" w:hAnsi="Arial" w:cs="Arial"/>
                                <w:sz w:val="18"/>
                                <w:szCs w:val="18"/>
                              </w:rPr>
                              <w:tab/>
                            </w:r>
                            <w:r>
                              <w:rPr>
                                <w:rFonts w:ascii="Arial" w:hAnsi="Arial" w:cs="Arial"/>
                                <w:sz w:val="18"/>
                                <w:szCs w:val="18"/>
                              </w:rPr>
                              <w:tab/>
                              <w:t>Den Haag</w:t>
                            </w:r>
                          </w:p>
                          <w:p w14:paraId="24F82AC5" w14:textId="657E35A7" w:rsidR="005B6654" w:rsidRDefault="005B6654" w:rsidP="005B6654">
                            <w:pPr>
                              <w:pStyle w:val="Geenafstand"/>
                              <w:rPr>
                                <w:rFonts w:ascii="Arial" w:hAnsi="Arial" w:cs="Arial"/>
                                <w:sz w:val="18"/>
                                <w:szCs w:val="18"/>
                              </w:rPr>
                            </w:pPr>
                            <w:r>
                              <w:rPr>
                                <w:rFonts w:ascii="Arial" w:hAnsi="Arial" w:cs="Arial"/>
                                <w:sz w:val="18"/>
                                <w:szCs w:val="18"/>
                              </w:rPr>
                              <w:t>Datum:</w:t>
                            </w:r>
                            <w:r>
                              <w:rPr>
                                <w:rFonts w:ascii="Arial" w:hAnsi="Arial" w:cs="Arial"/>
                                <w:sz w:val="18"/>
                                <w:szCs w:val="18"/>
                              </w:rPr>
                              <w:tab/>
                            </w:r>
                            <w:r>
                              <w:rPr>
                                <w:rFonts w:ascii="Arial" w:hAnsi="Arial" w:cs="Arial"/>
                                <w:sz w:val="18"/>
                                <w:szCs w:val="18"/>
                              </w:rPr>
                              <w:tab/>
                            </w:r>
                            <w:r>
                              <w:rPr>
                                <w:rFonts w:ascii="Arial" w:hAnsi="Arial" w:cs="Arial"/>
                                <w:sz w:val="18"/>
                                <w:szCs w:val="18"/>
                              </w:rPr>
                              <w:tab/>
                            </w:r>
                            <w:r w:rsidR="002E10D6">
                              <w:rPr>
                                <w:rFonts w:ascii="Arial" w:hAnsi="Arial" w:cs="Arial"/>
                                <w:sz w:val="18"/>
                                <w:szCs w:val="18"/>
                              </w:rPr>
                              <w:t>2</w:t>
                            </w:r>
                            <w:r w:rsidR="00963653">
                              <w:rPr>
                                <w:rFonts w:ascii="Arial" w:hAnsi="Arial" w:cs="Arial"/>
                                <w:sz w:val="18"/>
                                <w:szCs w:val="18"/>
                              </w:rPr>
                              <w:t>4</w:t>
                            </w:r>
                            <w:r w:rsidR="002E10D6">
                              <w:rPr>
                                <w:rFonts w:ascii="Arial" w:hAnsi="Arial" w:cs="Arial"/>
                                <w:sz w:val="18"/>
                                <w:szCs w:val="18"/>
                              </w:rPr>
                              <w:t xml:space="preserve"> </w:t>
                            </w:r>
                            <w:r w:rsidR="00963653">
                              <w:rPr>
                                <w:rFonts w:ascii="Arial" w:hAnsi="Arial" w:cs="Arial"/>
                                <w:sz w:val="18"/>
                                <w:szCs w:val="18"/>
                              </w:rPr>
                              <w:t>juni</w:t>
                            </w:r>
                            <w:r w:rsidR="002E10D6">
                              <w:rPr>
                                <w:rFonts w:ascii="Arial" w:hAnsi="Arial" w:cs="Arial"/>
                                <w:sz w:val="18"/>
                                <w:szCs w:val="18"/>
                              </w:rPr>
                              <w:t xml:space="preserve"> 2022</w:t>
                            </w:r>
                          </w:p>
                          <w:p w14:paraId="5C639174" w14:textId="2A38A7AB" w:rsidR="005B6654" w:rsidRDefault="005B6654" w:rsidP="005B6654">
                            <w:pPr>
                              <w:pStyle w:val="Geenafstand"/>
                              <w:rPr>
                                <w:rFonts w:ascii="Arial" w:hAnsi="Arial" w:cs="Arial"/>
                                <w:sz w:val="18"/>
                                <w:szCs w:val="18"/>
                              </w:rPr>
                            </w:pPr>
                            <w:r>
                              <w:rPr>
                                <w:rFonts w:ascii="Arial" w:hAnsi="Arial" w:cs="Arial"/>
                                <w:sz w:val="18"/>
                                <w:szCs w:val="18"/>
                              </w:rPr>
                              <w:t>Versie:</w:t>
                            </w:r>
                            <w:r>
                              <w:rPr>
                                <w:rFonts w:ascii="Arial" w:hAnsi="Arial" w:cs="Arial"/>
                                <w:sz w:val="18"/>
                                <w:szCs w:val="18"/>
                              </w:rPr>
                              <w:tab/>
                            </w:r>
                            <w:r>
                              <w:rPr>
                                <w:rFonts w:ascii="Arial" w:hAnsi="Arial" w:cs="Arial"/>
                                <w:sz w:val="18"/>
                                <w:szCs w:val="18"/>
                              </w:rPr>
                              <w:tab/>
                            </w:r>
                            <w:r>
                              <w:rPr>
                                <w:rFonts w:ascii="Arial" w:hAnsi="Arial" w:cs="Arial"/>
                                <w:sz w:val="18"/>
                                <w:szCs w:val="18"/>
                              </w:rPr>
                              <w:tab/>
                              <w:t>1</w:t>
                            </w:r>
                          </w:p>
                          <w:p w14:paraId="5AE257DF" w14:textId="5FC278D2" w:rsidR="005B6654" w:rsidRDefault="005B6654" w:rsidP="005B6654">
                            <w:pPr>
                              <w:pStyle w:val="Geenafstand"/>
                              <w:rPr>
                                <w:rFonts w:ascii="Arial" w:hAnsi="Arial" w:cs="Arial"/>
                                <w:sz w:val="18"/>
                                <w:szCs w:val="18"/>
                              </w:rPr>
                            </w:pPr>
                            <w:r>
                              <w:rPr>
                                <w:rFonts w:ascii="Arial" w:hAnsi="Arial" w:cs="Arial"/>
                                <w:sz w:val="18"/>
                                <w:szCs w:val="18"/>
                              </w:rPr>
                              <w:t>Opdrachtgever:</w:t>
                            </w:r>
                            <w:r>
                              <w:rPr>
                                <w:rFonts w:ascii="Arial" w:hAnsi="Arial" w:cs="Arial"/>
                                <w:sz w:val="18"/>
                                <w:szCs w:val="18"/>
                              </w:rPr>
                              <w:tab/>
                            </w:r>
                            <w:r>
                              <w:rPr>
                                <w:rFonts w:ascii="Arial" w:hAnsi="Arial" w:cs="Arial"/>
                                <w:sz w:val="18"/>
                                <w:szCs w:val="18"/>
                              </w:rPr>
                              <w:tab/>
                              <w:t>Alex Ouwehand</w:t>
                            </w:r>
                          </w:p>
                          <w:p w14:paraId="2F5E619E" w14:textId="188309E4" w:rsidR="005B6654" w:rsidRDefault="005B6654" w:rsidP="005B6654">
                            <w:pPr>
                              <w:pStyle w:val="Geenafstand"/>
                              <w:rPr>
                                <w:rFonts w:ascii="Arial" w:hAnsi="Arial" w:cs="Arial"/>
                                <w:sz w:val="18"/>
                                <w:szCs w:val="18"/>
                              </w:rPr>
                            </w:pPr>
                            <w:r>
                              <w:rPr>
                                <w:rFonts w:ascii="Arial" w:hAnsi="Arial" w:cs="Arial"/>
                                <w:sz w:val="18"/>
                                <w:szCs w:val="18"/>
                              </w:rPr>
                              <w:t>Stagebedrijf:</w:t>
                            </w:r>
                            <w:r>
                              <w:rPr>
                                <w:rFonts w:ascii="Arial" w:hAnsi="Arial" w:cs="Arial"/>
                                <w:sz w:val="18"/>
                                <w:szCs w:val="18"/>
                              </w:rPr>
                              <w:tab/>
                            </w:r>
                            <w:r>
                              <w:rPr>
                                <w:rFonts w:ascii="Arial" w:hAnsi="Arial" w:cs="Arial"/>
                                <w:sz w:val="18"/>
                                <w:szCs w:val="18"/>
                              </w:rPr>
                              <w:tab/>
                              <w:t>De Natuur en Milieufederatie Zuid-Holland</w:t>
                            </w:r>
                          </w:p>
                          <w:p w14:paraId="761F2F11" w14:textId="42671291" w:rsidR="005B6654" w:rsidRDefault="005B6654" w:rsidP="005B6654">
                            <w:pPr>
                              <w:pStyle w:val="Geenafstand"/>
                              <w:rPr>
                                <w:rFonts w:ascii="Arial" w:hAnsi="Arial" w:cs="Arial"/>
                                <w:sz w:val="18"/>
                                <w:szCs w:val="18"/>
                              </w:rPr>
                            </w:pPr>
                            <w:r>
                              <w:rPr>
                                <w:rFonts w:ascii="Arial" w:hAnsi="Arial" w:cs="Arial"/>
                                <w:sz w:val="18"/>
                                <w:szCs w:val="18"/>
                              </w:rPr>
                              <w:tab/>
                            </w:r>
                            <w:r>
                              <w:rPr>
                                <w:rFonts w:ascii="Arial" w:hAnsi="Arial" w:cs="Arial"/>
                                <w:sz w:val="18"/>
                                <w:szCs w:val="18"/>
                              </w:rPr>
                              <w:tab/>
                            </w:r>
                            <w:r>
                              <w:rPr>
                                <w:rFonts w:ascii="Arial" w:hAnsi="Arial" w:cs="Arial"/>
                                <w:sz w:val="18"/>
                                <w:szCs w:val="18"/>
                              </w:rPr>
                              <w:tab/>
                              <w:t>Raamweg 1a te Den Haag</w:t>
                            </w:r>
                          </w:p>
                          <w:p w14:paraId="07400B7D" w14:textId="00D24C71" w:rsidR="002E10D6" w:rsidRDefault="002E10D6" w:rsidP="005B6654">
                            <w:pPr>
                              <w:pStyle w:val="Geenafstand"/>
                              <w:rPr>
                                <w:rFonts w:ascii="Arial" w:hAnsi="Arial" w:cs="Arial"/>
                                <w:sz w:val="18"/>
                                <w:szCs w:val="18"/>
                              </w:rPr>
                            </w:pPr>
                            <w:r>
                              <w:rPr>
                                <w:rFonts w:ascii="Arial" w:hAnsi="Arial" w:cs="Arial"/>
                                <w:sz w:val="18"/>
                                <w:szCs w:val="18"/>
                              </w:rPr>
                              <w:t>Studie:</w:t>
                            </w:r>
                            <w:r>
                              <w:rPr>
                                <w:rFonts w:ascii="Arial" w:hAnsi="Arial" w:cs="Arial"/>
                                <w:sz w:val="18"/>
                                <w:szCs w:val="18"/>
                              </w:rPr>
                              <w:tab/>
                            </w:r>
                            <w:r>
                              <w:rPr>
                                <w:rFonts w:ascii="Arial" w:hAnsi="Arial" w:cs="Arial"/>
                                <w:sz w:val="18"/>
                                <w:szCs w:val="18"/>
                              </w:rPr>
                              <w:tab/>
                            </w:r>
                            <w:r>
                              <w:rPr>
                                <w:rFonts w:ascii="Arial" w:hAnsi="Arial" w:cs="Arial"/>
                                <w:sz w:val="18"/>
                                <w:szCs w:val="18"/>
                              </w:rPr>
                              <w:tab/>
                              <w:t>Landscape and Environment Management</w:t>
                            </w:r>
                          </w:p>
                          <w:p w14:paraId="13FEB090" w14:textId="0C36B7CD" w:rsidR="005B6654" w:rsidRDefault="005B6654" w:rsidP="005B6654">
                            <w:pPr>
                              <w:pStyle w:val="Geenafstand"/>
                              <w:rPr>
                                <w:rFonts w:ascii="Arial" w:hAnsi="Arial" w:cs="Arial"/>
                                <w:sz w:val="18"/>
                                <w:szCs w:val="18"/>
                              </w:rPr>
                            </w:pPr>
                            <w:r>
                              <w:rPr>
                                <w:rFonts w:ascii="Arial" w:hAnsi="Arial" w:cs="Arial"/>
                                <w:sz w:val="18"/>
                                <w:szCs w:val="18"/>
                              </w:rPr>
                              <w:t>Begeleidend docent:</w:t>
                            </w:r>
                            <w:r>
                              <w:rPr>
                                <w:rFonts w:ascii="Arial" w:hAnsi="Arial" w:cs="Arial"/>
                                <w:sz w:val="18"/>
                                <w:szCs w:val="18"/>
                              </w:rPr>
                              <w:tab/>
                              <w:t>Maurice Herkrath</w:t>
                            </w:r>
                          </w:p>
                          <w:p w14:paraId="2A35E2FB" w14:textId="236FB0D9" w:rsidR="0045262F" w:rsidRDefault="0045262F" w:rsidP="005B6654">
                            <w:pPr>
                              <w:pStyle w:val="Geenafstand"/>
                              <w:rPr>
                                <w:rFonts w:ascii="Arial" w:hAnsi="Arial" w:cs="Arial"/>
                                <w:sz w:val="18"/>
                                <w:szCs w:val="18"/>
                              </w:rPr>
                            </w:pPr>
                            <w:r>
                              <w:rPr>
                                <w:rFonts w:ascii="Arial" w:hAnsi="Arial" w:cs="Arial"/>
                                <w:sz w:val="18"/>
                                <w:szCs w:val="18"/>
                              </w:rPr>
                              <w:t>Productbeoordelaar:</w:t>
                            </w:r>
                            <w:r>
                              <w:rPr>
                                <w:rFonts w:ascii="Arial" w:hAnsi="Arial" w:cs="Arial"/>
                                <w:sz w:val="18"/>
                                <w:szCs w:val="18"/>
                              </w:rPr>
                              <w:tab/>
                              <w:t>Willem Opmeer</w:t>
                            </w:r>
                          </w:p>
                          <w:p w14:paraId="23867D2C" w14:textId="30E8F733" w:rsidR="005B6654" w:rsidRDefault="00FE77B2" w:rsidP="005B6654">
                            <w:pPr>
                              <w:pStyle w:val="Geenafstand"/>
                              <w:rPr>
                                <w:rFonts w:ascii="Arial" w:hAnsi="Arial" w:cs="Arial"/>
                                <w:sz w:val="18"/>
                                <w:szCs w:val="18"/>
                              </w:rPr>
                            </w:pPr>
                            <w:r>
                              <w:rPr>
                                <w:rFonts w:ascii="Arial" w:hAnsi="Arial" w:cs="Arial"/>
                                <w:sz w:val="18"/>
                                <w:szCs w:val="18"/>
                              </w:rPr>
                              <w:t>S</w:t>
                            </w:r>
                            <w:r w:rsidR="002E10D6">
                              <w:rPr>
                                <w:rFonts w:ascii="Arial" w:hAnsi="Arial" w:cs="Arial"/>
                                <w:sz w:val="18"/>
                                <w:szCs w:val="18"/>
                              </w:rPr>
                              <w:t>chool</w:t>
                            </w:r>
                            <w:r w:rsidR="005B6654">
                              <w:rPr>
                                <w:rFonts w:ascii="Arial" w:hAnsi="Arial" w:cs="Arial"/>
                                <w:sz w:val="18"/>
                                <w:szCs w:val="18"/>
                              </w:rPr>
                              <w:t>:</w:t>
                            </w:r>
                            <w:r>
                              <w:rPr>
                                <w:rFonts w:ascii="Arial" w:hAnsi="Arial" w:cs="Arial"/>
                                <w:sz w:val="18"/>
                                <w:szCs w:val="18"/>
                              </w:rPr>
                              <w:tab/>
                            </w:r>
                            <w:r w:rsidR="005B6654">
                              <w:rPr>
                                <w:rFonts w:ascii="Arial" w:hAnsi="Arial" w:cs="Arial"/>
                                <w:sz w:val="18"/>
                                <w:szCs w:val="18"/>
                              </w:rPr>
                              <w:tab/>
                            </w:r>
                            <w:r w:rsidR="005B6654">
                              <w:rPr>
                                <w:rFonts w:ascii="Arial" w:hAnsi="Arial" w:cs="Arial"/>
                                <w:sz w:val="18"/>
                                <w:szCs w:val="18"/>
                              </w:rPr>
                              <w:tab/>
                              <w:t>Hogeschool Inholland</w:t>
                            </w:r>
                          </w:p>
                          <w:p w14:paraId="5F5B2556" w14:textId="42AD4E5B" w:rsidR="005B6654" w:rsidRPr="005B6654" w:rsidRDefault="005B6654" w:rsidP="005B6654">
                            <w:pPr>
                              <w:pStyle w:val="Geenafstand"/>
                              <w:rPr>
                                <w:rFonts w:ascii="Arial" w:hAnsi="Arial" w:cs="Arial"/>
                                <w:sz w:val="18"/>
                                <w:szCs w:val="18"/>
                              </w:rPr>
                            </w:pPr>
                            <w:r>
                              <w:rPr>
                                <w:rFonts w:ascii="Arial" w:hAnsi="Arial" w:cs="Arial"/>
                                <w:sz w:val="18"/>
                                <w:szCs w:val="18"/>
                              </w:rPr>
                              <w:tab/>
                            </w:r>
                            <w:r>
                              <w:rPr>
                                <w:rFonts w:ascii="Arial" w:hAnsi="Arial" w:cs="Arial"/>
                                <w:sz w:val="18"/>
                                <w:szCs w:val="18"/>
                              </w:rPr>
                              <w:tab/>
                            </w:r>
                            <w:r>
                              <w:rPr>
                                <w:rFonts w:ascii="Arial" w:hAnsi="Arial" w:cs="Arial"/>
                                <w:sz w:val="18"/>
                                <w:szCs w:val="18"/>
                              </w:rPr>
                              <w:tab/>
                              <w:t>Rotterdamseweg 141 te Delft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24FDA5" id="Tekstvak 23" o:spid="_x0000_s1027" type="#_x0000_t202" style="position:absolute;left:0;text-align:left;margin-left:1.8pt;margin-top:518.9pt;width:451.8pt;height:142.0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" fillcolor="white [3201]" strokeweight=".5pt">
                <v:path arrowok="t"/>
                <v:textbox>
                  <w:txbxContent>
                    <w:p w14:paraId="3CD6F161" w14:textId="034B52E8" w:rsidR="005B6654" w:rsidRDefault="005B6654" w:rsidP="005B6654">
                      <w:pPr>
                        <w:pStyle w:val="Geenafstand"/>
                        <w:rPr>
                          <w:rFonts w:ascii="Arial" w:hAnsi="Arial" w:cs="Arial"/>
                          <w:sz w:val="18"/>
                          <w:szCs w:val="18"/>
                        </w:rPr>
                      </w:pPr>
                      <w:r w:rsidRPr="005B6654">
                        <w:rPr>
                          <w:rFonts w:ascii="Arial" w:hAnsi="Arial" w:cs="Arial"/>
                          <w:sz w:val="18"/>
                          <w:szCs w:val="18"/>
                        </w:rPr>
                        <w:t>Titel:</w:t>
                      </w:r>
                      <w:r>
                        <w:rPr>
                          <w:rFonts w:ascii="Arial" w:hAnsi="Arial" w:cs="Arial"/>
                          <w:sz w:val="18"/>
                          <w:szCs w:val="18"/>
                        </w:rPr>
                        <w:tab/>
                      </w:r>
                      <w:r>
                        <w:rPr>
                          <w:rFonts w:ascii="Arial" w:hAnsi="Arial" w:cs="Arial"/>
                          <w:sz w:val="18"/>
                          <w:szCs w:val="18"/>
                        </w:rPr>
                        <w:tab/>
                      </w:r>
                      <w:r>
                        <w:rPr>
                          <w:rFonts w:ascii="Arial" w:hAnsi="Arial" w:cs="Arial"/>
                          <w:sz w:val="18"/>
                          <w:szCs w:val="18"/>
                        </w:rPr>
                        <w:tab/>
                      </w:r>
                      <w:bookmarkStart w:id="1" w:name="_Hlk104124903"/>
                      <w:r w:rsidR="000037C1">
                        <w:rPr>
                          <w:rFonts w:ascii="Arial" w:hAnsi="Arial" w:cs="Arial"/>
                          <w:sz w:val="18"/>
                          <w:szCs w:val="18"/>
                        </w:rPr>
                        <w:t xml:space="preserve">Circulaire economie </w:t>
                      </w:r>
                      <w:bookmarkEnd w:id="1"/>
                      <w:r w:rsidR="00621599">
                        <w:rPr>
                          <w:rFonts w:ascii="Arial" w:hAnsi="Arial" w:cs="Arial"/>
                          <w:sz w:val="18"/>
                          <w:szCs w:val="18"/>
                        </w:rPr>
                        <w:t>bij Haagse bouw- en installatiebedrijven</w:t>
                      </w:r>
                    </w:p>
                    <w:p w14:paraId="166E30FD" w14:textId="20B29251" w:rsidR="005B6654" w:rsidRDefault="005B6654" w:rsidP="005B6654">
                      <w:pPr>
                        <w:pStyle w:val="Geenafstand"/>
                        <w:rPr>
                          <w:rFonts w:ascii="Arial" w:hAnsi="Arial" w:cs="Arial"/>
                          <w:sz w:val="18"/>
                          <w:szCs w:val="18"/>
                        </w:rPr>
                      </w:pPr>
                      <w:r>
                        <w:rPr>
                          <w:rFonts w:ascii="Arial" w:hAnsi="Arial" w:cs="Arial"/>
                          <w:sz w:val="18"/>
                          <w:szCs w:val="18"/>
                        </w:rPr>
                        <w:t>Auteur:</w:t>
                      </w:r>
                      <w:r>
                        <w:rPr>
                          <w:rFonts w:ascii="Arial" w:hAnsi="Arial" w:cs="Arial"/>
                          <w:sz w:val="18"/>
                          <w:szCs w:val="18"/>
                        </w:rPr>
                        <w:tab/>
                      </w:r>
                      <w:r>
                        <w:rPr>
                          <w:rFonts w:ascii="Arial" w:hAnsi="Arial" w:cs="Arial"/>
                          <w:sz w:val="18"/>
                          <w:szCs w:val="18"/>
                        </w:rPr>
                        <w:tab/>
                      </w:r>
                      <w:r>
                        <w:rPr>
                          <w:rFonts w:ascii="Arial" w:hAnsi="Arial" w:cs="Arial"/>
                          <w:sz w:val="18"/>
                          <w:szCs w:val="18"/>
                        </w:rPr>
                        <w:tab/>
                      </w:r>
                      <w:r w:rsidR="00D3588D">
                        <w:rPr>
                          <w:rFonts w:ascii="Arial" w:hAnsi="Arial" w:cs="Arial"/>
                          <w:sz w:val="18"/>
                          <w:szCs w:val="18"/>
                        </w:rPr>
                        <w:t>Lisa</w:t>
                      </w:r>
                      <w:r>
                        <w:rPr>
                          <w:rFonts w:ascii="Arial" w:hAnsi="Arial" w:cs="Arial"/>
                          <w:sz w:val="18"/>
                          <w:szCs w:val="18"/>
                        </w:rPr>
                        <w:t xml:space="preserve"> van der Klugt, 625771</w:t>
                      </w:r>
                    </w:p>
                    <w:p w14:paraId="0E6BD063" w14:textId="74107E78" w:rsidR="005B6654" w:rsidRDefault="005B6654" w:rsidP="005B6654">
                      <w:pPr>
                        <w:pStyle w:val="Geenafstand"/>
                        <w:rPr>
                          <w:rFonts w:ascii="Arial" w:hAnsi="Arial" w:cs="Arial"/>
                          <w:sz w:val="18"/>
                          <w:szCs w:val="18"/>
                        </w:rPr>
                      </w:pPr>
                      <w:r>
                        <w:rPr>
                          <w:rFonts w:ascii="Arial" w:hAnsi="Arial" w:cs="Arial"/>
                          <w:sz w:val="18"/>
                          <w:szCs w:val="18"/>
                        </w:rPr>
                        <w:t>Plaats uitgave:</w:t>
                      </w:r>
                      <w:r>
                        <w:rPr>
                          <w:rFonts w:ascii="Arial" w:hAnsi="Arial" w:cs="Arial"/>
                          <w:sz w:val="18"/>
                          <w:szCs w:val="18"/>
                        </w:rPr>
                        <w:tab/>
                      </w:r>
                      <w:r>
                        <w:rPr>
                          <w:rFonts w:ascii="Arial" w:hAnsi="Arial" w:cs="Arial"/>
                          <w:sz w:val="18"/>
                          <w:szCs w:val="18"/>
                        </w:rPr>
                        <w:tab/>
                        <w:t>Den Haag</w:t>
                      </w:r>
                    </w:p>
                    <w:p w14:paraId="24F82AC5" w14:textId="657E35A7" w:rsidR="005B6654" w:rsidRDefault="005B6654" w:rsidP="005B6654">
                      <w:pPr>
                        <w:pStyle w:val="Geenafstand"/>
                        <w:rPr>
                          <w:rFonts w:ascii="Arial" w:hAnsi="Arial" w:cs="Arial"/>
                          <w:sz w:val="18"/>
                          <w:szCs w:val="18"/>
                        </w:rPr>
                      </w:pPr>
                      <w:r>
                        <w:rPr>
                          <w:rFonts w:ascii="Arial" w:hAnsi="Arial" w:cs="Arial"/>
                          <w:sz w:val="18"/>
                          <w:szCs w:val="18"/>
                        </w:rPr>
                        <w:t>Datum:</w:t>
                      </w:r>
                      <w:r>
                        <w:rPr>
                          <w:rFonts w:ascii="Arial" w:hAnsi="Arial" w:cs="Arial"/>
                          <w:sz w:val="18"/>
                          <w:szCs w:val="18"/>
                        </w:rPr>
                        <w:tab/>
                      </w:r>
                      <w:r>
                        <w:rPr>
                          <w:rFonts w:ascii="Arial" w:hAnsi="Arial" w:cs="Arial"/>
                          <w:sz w:val="18"/>
                          <w:szCs w:val="18"/>
                        </w:rPr>
                        <w:tab/>
                      </w:r>
                      <w:r>
                        <w:rPr>
                          <w:rFonts w:ascii="Arial" w:hAnsi="Arial" w:cs="Arial"/>
                          <w:sz w:val="18"/>
                          <w:szCs w:val="18"/>
                        </w:rPr>
                        <w:tab/>
                      </w:r>
                      <w:r w:rsidR="002E10D6">
                        <w:rPr>
                          <w:rFonts w:ascii="Arial" w:hAnsi="Arial" w:cs="Arial"/>
                          <w:sz w:val="18"/>
                          <w:szCs w:val="18"/>
                        </w:rPr>
                        <w:t>2</w:t>
                      </w:r>
                      <w:r w:rsidR="00963653">
                        <w:rPr>
                          <w:rFonts w:ascii="Arial" w:hAnsi="Arial" w:cs="Arial"/>
                          <w:sz w:val="18"/>
                          <w:szCs w:val="18"/>
                        </w:rPr>
                        <w:t>4</w:t>
                      </w:r>
                      <w:r w:rsidR="002E10D6">
                        <w:rPr>
                          <w:rFonts w:ascii="Arial" w:hAnsi="Arial" w:cs="Arial"/>
                          <w:sz w:val="18"/>
                          <w:szCs w:val="18"/>
                        </w:rPr>
                        <w:t xml:space="preserve"> </w:t>
                      </w:r>
                      <w:r w:rsidR="00963653">
                        <w:rPr>
                          <w:rFonts w:ascii="Arial" w:hAnsi="Arial" w:cs="Arial"/>
                          <w:sz w:val="18"/>
                          <w:szCs w:val="18"/>
                        </w:rPr>
                        <w:t>juni</w:t>
                      </w:r>
                      <w:r w:rsidR="002E10D6">
                        <w:rPr>
                          <w:rFonts w:ascii="Arial" w:hAnsi="Arial" w:cs="Arial"/>
                          <w:sz w:val="18"/>
                          <w:szCs w:val="18"/>
                        </w:rPr>
                        <w:t xml:space="preserve"> 2022</w:t>
                      </w:r>
                    </w:p>
                    <w:p w14:paraId="5C639174" w14:textId="2A38A7AB" w:rsidR="005B6654" w:rsidRDefault="005B6654" w:rsidP="005B6654">
                      <w:pPr>
                        <w:pStyle w:val="Geenafstand"/>
                        <w:rPr>
                          <w:rFonts w:ascii="Arial" w:hAnsi="Arial" w:cs="Arial"/>
                          <w:sz w:val="18"/>
                          <w:szCs w:val="18"/>
                        </w:rPr>
                      </w:pPr>
                      <w:r>
                        <w:rPr>
                          <w:rFonts w:ascii="Arial" w:hAnsi="Arial" w:cs="Arial"/>
                          <w:sz w:val="18"/>
                          <w:szCs w:val="18"/>
                        </w:rPr>
                        <w:t>Versie:</w:t>
                      </w:r>
                      <w:r>
                        <w:rPr>
                          <w:rFonts w:ascii="Arial" w:hAnsi="Arial" w:cs="Arial"/>
                          <w:sz w:val="18"/>
                          <w:szCs w:val="18"/>
                        </w:rPr>
                        <w:tab/>
                      </w:r>
                      <w:r>
                        <w:rPr>
                          <w:rFonts w:ascii="Arial" w:hAnsi="Arial" w:cs="Arial"/>
                          <w:sz w:val="18"/>
                          <w:szCs w:val="18"/>
                        </w:rPr>
                        <w:tab/>
                      </w:r>
                      <w:r>
                        <w:rPr>
                          <w:rFonts w:ascii="Arial" w:hAnsi="Arial" w:cs="Arial"/>
                          <w:sz w:val="18"/>
                          <w:szCs w:val="18"/>
                        </w:rPr>
                        <w:tab/>
                        <w:t>1</w:t>
                      </w:r>
                    </w:p>
                    <w:p w14:paraId="5AE257DF" w14:textId="5FC278D2" w:rsidR="005B6654" w:rsidRDefault="005B6654" w:rsidP="005B6654">
                      <w:pPr>
                        <w:pStyle w:val="Geenafstand"/>
                        <w:rPr>
                          <w:rFonts w:ascii="Arial" w:hAnsi="Arial" w:cs="Arial"/>
                          <w:sz w:val="18"/>
                          <w:szCs w:val="18"/>
                        </w:rPr>
                      </w:pPr>
                      <w:r>
                        <w:rPr>
                          <w:rFonts w:ascii="Arial" w:hAnsi="Arial" w:cs="Arial"/>
                          <w:sz w:val="18"/>
                          <w:szCs w:val="18"/>
                        </w:rPr>
                        <w:t>Opdrachtgever:</w:t>
                      </w:r>
                      <w:r>
                        <w:rPr>
                          <w:rFonts w:ascii="Arial" w:hAnsi="Arial" w:cs="Arial"/>
                          <w:sz w:val="18"/>
                          <w:szCs w:val="18"/>
                        </w:rPr>
                        <w:tab/>
                      </w:r>
                      <w:r>
                        <w:rPr>
                          <w:rFonts w:ascii="Arial" w:hAnsi="Arial" w:cs="Arial"/>
                          <w:sz w:val="18"/>
                          <w:szCs w:val="18"/>
                        </w:rPr>
                        <w:tab/>
                        <w:t>Alex Ouwehand</w:t>
                      </w:r>
                    </w:p>
                    <w:p w14:paraId="2F5E619E" w14:textId="188309E4" w:rsidR="005B6654" w:rsidRDefault="005B6654" w:rsidP="005B6654">
                      <w:pPr>
                        <w:pStyle w:val="Geenafstand"/>
                        <w:rPr>
                          <w:rFonts w:ascii="Arial" w:hAnsi="Arial" w:cs="Arial"/>
                          <w:sz w:val="18"/>
                          <w:szCs w:val="18"/>
                        </w:rPr>
                      </w:pPr>
                      <w:r>
                        <w:rPr>
                          <w:rFonts w:ascii="Arial" w:hAnsi="Arial" w:cs="Arial"/>
                          <w:sz w:val="18"/>
                          <w:szCs w:val="18"/>
                        </w:rPr>
                        <w:t>Stagebedrijf:</w:t>
                      </w:r>
                      <w:r>
                        <w:rPr>
                          <w:rFonts w:ascii="Arial" w:hAnsi="Arial" w:cs="Arial"/>
                          <w:sz w:val="18"/>
                          <w:szCs w:val="18"/>
                        </w:rPr>
                        <w:tab/>
                      </w:r>
                      <w:r>
                        <w:rPr>
                          <w:rFonts w:ascii="Arial" w:hAnsi="Arial" w:cs="Arial"/>
                          <w:sz w:val="18"/>
                          <w:szCs w:val="18"/>
                        </w:rPr>
                        <w:tab/>
                        <w:t>De Natuur en Milieufederatie Zuid-Holland</w:t>
                      </w:r>
                    </w:p>
                    <w:p w14:paraId="761F2F11" w14:textId="42671291" w:rsidR="005B6654" w:rsidRDefault="005B6654" w:rsidP="005B6654">
                      <w:pPr>
                        <w:pStyle w:val="Geenafstand"/>
                        <w:rPr>
                          <w:rFonts w:ascii="Arial" w:hAnsi="Arial" w:cs="Arial"/>
                          <w:sz w:val="18"/>
                          <w:szCs w:val="18"/>
                        </w:rPr>
                      </w:pPr>
                      <w:r>
                        <w:rPr>
                          <w:rFonts w:ascii="Arial" w:hAnsi="Arial" w:cs="Arial"/>
                          <w:sz w:val="18"/>
                          <w:szCs w:val="18"/>
                        </w:rPr>
                        <w:tab/>
                      </w:r>
                      <w:r>
                        <w:rPr>
                          <w:rFonts w:ascii="Arial" w:hAnsi="Arial" w:cs="Arial"/>
                          <w:sz w:val="18"/>
                          <w:szCs w:val="18"/>
                        </w:rPr>
                        <w:tab/>
                      </w:r>
                      <w:r>
                        <w:rPr>
                          <w:rFonts w:ascii="Arial" w:hAnsi="Arial" w:cs="Arial"/>
                          <w:sz w:val="18"/>
                          <w:szCs w:val="18"/>
                        </w:rPr>
                        <w:tab/>
                        <w:t>Raamweg 1a te Den Haag</w:t>
                      </w:r>
                    </w:p>
                    <w:p w14:paraId="07400B7D" w14:textId="00D24C71" w:rsidR="002E10D6" w:rsidRDefault="002E10D6" w:rsidP="005B6654">
                      <w:pPr>
                        <w:pStyle w:val="Geenafstand"/>
                        <w:rPr>
                          <w:rFonts w:ascii="Arial" w:hAnsi="Arial" w:cs="Arial"/>
                          <w:sz w:val="18"/>
                          <w:szCs w:val="18"/>
                        </w:rPr>
                      </w:pPr>
                      <w:r>
                        <w:rPr>
                          <w:rFonts w:ascii="Arial" w:hAnsi="Arial" w:cs="Arial"/>
                          <w:sz w:val="18"/>
                          <w:szCs w:val="18"/>
                        </w:rPr>
                        <w:t>Studie:</w:t>
                      </w:r>
                      <w:r>
                        <w:rPr>
                          <w:rFonts w:ascii="Arial" w:hAnsi="Arial" w:cs="Arial"/>
                          <w:sz w:val="18"/>
                          <w:szCs w:val="18"/>
                        </w:rPr>
                        <w:tab/>
                      </w:r>
                      <w:r>
                        <w:rPr>
                          <w:rFonts w:ascii="Arial" w:hAnsi="Arial" w:cs="Arial"/>
                          <w:sz w:val="18"/>
                          <w:szCs w:val="18"/>
                        </w:rPr>
                        <w:tab/>
                      </w:r>
                      <w:r>
                        <w:rPr>
                          <w:rFonts w:ascii="Arial" w:hAnsi="Arial" w:cs="Arial"/>
                          <w:sz w:val="18"/>
                          <w:szCs w:val="18"/>
                        </w:rPr>
                        <w:tab/>
                        <w:t>Landscape and Environment Management</w:t>
                      </w:r>
                    </w:p>
                    <w:p w14:paraId="13FEB090" w14:textId="0C36B7CD" w:rsidR="005B6654" w:rsidRDefault="005B6654" w:rsidP="005B6654">
                      <w:pPr>
                        <w:pStyle w:val="Geenafstand"/>
                        <w:rPr>
                          <w:rFonts w:ascii="Arial" w:hAnsi="Arial" w:cs="Arial"/>
                          <w:sz w:val="18"/>
                          <w:szCs w:val="18"/>
                        </w:rPr>
                      </w:pPr>
                      <w:r>
                        <w:rPr>
                          <w:rFonts w:ascii="Arial" w:hAnsi="Arial" w:cs="Arial"/>
                          <w:sz w:val="18"/>
                          <w:szCs w:val="18"/>
                        </w:rPr>
                        <w:t>Begeleidend docent:</w:t>
                      </w:r>
                      <w:r>
                        <w:rPr>
                          <w:rFonts w:ascii="Arial" w:hAnsi="Arial" w:cs="Arial"/>
                          <w:sz w:val="18"/>
                          <w:szCs w:val="18"/>
                        </w:rPr>
                        <w:tab/>
                        <w:t>Maurice Herkrath</w:t>
                      </w:r>
                    </w:p>
                    <w:p w14:paraId="2A35E2FB" w14:textId="236FB0D9" w:rsidR="0045262F" w:rsidRDefault="0045262F" w:rsidP="005B6654">
                      <w:pPr>
                        <w:pStyle w:val="Geenafstand"/>
                        <w:rPr>
                          <w:rFonts w:ascii="Arial" w:hAnsi="Arial" w:cs="Arial"/>
                          <w:sz w:val="18"/>
                          <w:szCs w:val="18"/>
                        </w:rPr>
                      </w:pPr>
                      <w:r>
                        <w:rPr>
                          <w:rFonts w:ascii="Arial" w:hAnsi="Arial" w:cs="Arial"/>
                          <w:sz w:val="18"/>
                          <w:szCs w:val="18"/>
                        </w:rPr>
                        <w:t>Productbeoordelaar:</w:t>
                      </w:r>
                      <w:r>
                        <w:rPr>
                          <w:rFonts w:ascii="Arial" w:hAnsi="Arial" w:cs="Arial"/>
                          <w:sz w:val="18"/>
                          <w:szCs w:val="18"/>
                        </w:rPr>
                        <w:tab/>
                        <w:t>Willem Opmeer</w:t>
                      </w:r>
                    </w:p>
                    <w:p w14:paraId="23867D2C" w14:textId="30E8F733" w:rsidR="005B6654" w:rsidRDefault="00FE77B2" w:rsidP="005B6654">
                      <w:pPr>
                        <w:pStyle w:val="Geenafstand"/>
                        <w:rPr>
                          <w:rFonts w:ascii="Arial" w:hAnsi="Arial" w:cs="Arial"/>
                          <w:sz w:val="18"/>
                          <w:szCs w:val="18"/>
                        </w:rPr>
                      </w:pPr>
                      <w:r>
                        <w:rPr>
                          <w:rFonts w:ascii="Arial" w:hAnsi="Arial" w:cs="Arial"/>
                          <w:sz w:val="18"/>
                          <w:szCs w:val="18"/>
                        </w:rPr>
                        <w:t>S</w:t>
                      </w:r>
                      <w:r w:rsidR="002E10D6">
                        <w:rPr>
                          <w:rFonts w:ascii="Arial" w:hAnsi="Arial" w:cs="Arial"/>
                          <w:sz w:val="18"/>
                          <w:szCs w:val="18"/>
                        </w:rPr>
                        <w:t>chool</w:t>
                      </w:r>
                      <w:r w:rsidR="005B6654">
                        <w:rPr>
                          <w:rFonts w:ascii="Arial" w:hAnsi="Arial" w:cs="Arial"/>
                          <w:sz w:val="18"/>
                          <w:szCs w:val="18"/>
                        </w:rPr>
                        <w:t>:</w:t>
                      </w:r>
                      <w:r>
                        <w:rPr>
                          <w:rFonts w:ascii="Arial" w:hAnsi="Arial" w:cs="Arial"/>
                          <w:sz w:val="18"/>
                          <w:szCs w:val="18"/>
                        </w:rPr>
                        <w:tab/>
                      </w:r>
                      <w:r w:rsidR="005B6654">
                        <w:rPr>
                          <w:rFonts w:ascii="Arial" w:hAnsi="Arial" w:cs="Arial"/>
                          <w:sz w:val="18"/>
                          <w:szCs w:val="18"/>
                        </w:rPr>
                        <w:tab/>
                      </w:r>
                      <w:r w:rsidR="005B6654">
                        <w:rPr>
                          <w:rFonts w:ascii="Arial" w:hAnsi="Arial" w:cs="Arial"/>
                          <w:sz w:val="18"/>
                          <w:szCs w:val="18"/>
                        </w:rPr>
                        <w:tab/>
                        <w:t>Hogeschool Inholland</w:t>
                      </w:r>
                    </w:p>
                    <w:p w14:paraId="5F5B2556" w14:textId="42AD4E5B" w:rsidR="005B6654" w:rsidRPr="005B6654" w:rsidRDefault="005B6654" w:rsidP="005B6654">
                      <w:pPr>
                        <w:pStyle w:val="Geenafstand"/>
                        <w:rPr>
                          <w:rFonts w:ascii="Arial" w:hAnsi="Arial" w:cs="Arial"/>
                          <w:sz w:val="18"/>
                          <w:szCs w:val="18"/>
                        </w:rPr>
                      </w:pPr>
                      <w:r>
                        <w:rPr>
                          <w:rFonts w:ascii="Arial" w:hAnsi="Arial" w:cs="Arial"/>
                          <w:sz w:val="18"/>
                          <w:szCs w:val="18"/>
                        </w:rPr>
                        <w:tab/>
                      </w:r>
                      <w:r>
                        <w:rPr>
                          <w:rFonts w:ascii="Arial" w:hAnsi="Arial" w:cs="Arial"/>
                          <w:sz w:val="18"/>
                          <w:szCs w:val="18"/>
                        </w:rPr>
                        <w:tab/>
                      </w:r>
                      <w:r>
                        <w:rPr>
                          <w:rFonts w:ascii="Arial" w:hAnsi="Arial" w:cs="Arial"/>
                          <w:sz w:val="18"/>
                          <w:szCs w:val="18"/>
                        </w:rPr>
                        <w:tab/>
                        <w:t>Rotterdamseweg 141 te Delft</w:t>
                      </w:r>
                    </w:p>
                  </w:txbxContent>
                </v:textbox>
                <w10:wrap anchorx="margin"/>
              </v:shape>
            </w:pict>
          </mc:Fallback>
        </mc:AlternateContent>
      </w:r>
      <w:r w:rsidR="005C4A8F">
        <w:br w:type="page"/>
      </w:r>
    </w:p>
    <w:p w14:paraId="7ED09204" w14:textId="4D4B1AE3" w:rsidR="004607D2" w:rsidRDefault="004607D2" w:rsidP="004607D2">
      <w:pPr>
        <w:pStyle w:val="Kop1"/>
      </w:pPr>
      <w:bookmarkStart w:id="2" w:name="_Toc111210158"/>
      <w:r>
        <w:lastRenderedPageBreak/>
        <w:t>Voorwoord</w:t>
      </w:r>
      <w:bookmarkEnd w:id="2"/>
    </w:p>
    <w:p w14:paraId="185362BB" w14:textId="64323938" w:rsidR="005C4A8F" w:rsidRDefault="00BF1250">
      <w:pPr>
        <w:rPr>
          <w:rFonts w:ascii="Arial" w:hAnsi="Arial" w:cstheme="minorBidi"/>
          <w:color w:val="000000" w:themeColor="text1"/>
          <w:sz w:val="18"/>
          <w:lang w:eastAsia="en-US"/>
        </w:rPr>
      </w:pPr>
      <w:r>
        <w:rPr>
          <w:rFonts w:ascii="Arial" w:hAnsi="Arial" w:cstheme="minorBidi"/>
          <w:color w:val="000000" w:themeColor="text1"/>
          <w:sz w:val="18"/>
          <w:lang w:eastAsia="en-US"/>
        </w:rPr>
        <w:t xml:space="preserve">In uw handen heeft u </w:t>
      </w:r>
      <w:r w:rsidR="00054E22">
        <w:rPr>
          <w:rFonts w:ascii="Arial" w:hAnsi="Arial" w:cstheme="minorBidi"/>
          <w:color w:val="000000" w:themeColor="text1"/>
          <w:sz w:val="18"/>
          <w:lang w:eastAsia="en-US"/>
        </w:rPr>
        <w:t>mijn</w:t>
      </w:r>
      <w:r>
        <w:rPr>
          <w:rFonts w:ascii="Arial" w:hAnsi="Arial" w:cstheme="minorBidi"/>
          <w:color w:val="000000" w:themeColor="text1"/>
          <w:sz w:val="18"/>
          <w:lang w:eastAsia="en-US"/>
        </w:rPr>
        <w:t xml:space="preserve"> eindverslag van het afstudeeronderzoek ‘Circulaire economie bij Haagse bouw- en installatiebedrijven’. Dit afstudeeronderzoek is uitgevoerd bij de stichting Natuur en Milieufederatie Zuid-Holland</w:t>
      </w:r>
      <w:r w:rsidR="00AE7AFD">
        <w:rPr>
          <w:rFonts w:ascii="Arial" w:hAnsi="Arial" w:cstheme="minorBidi"/>
          <w:color w:val="000000" w:themeColor="text1"/>
          <w:sz w:val="18"/>
          <w:lang w:eastAsia="en-US"/>
        </w:rPr>
        <w:t xml:space="preserve"> (NMZH)</w:t>
      </w:r>
      <w:r>
        <w:rPr>
          <w:rFonts w:ascii="Arial" w:hAnsi="Arial" w:cstheme="minorBidi"/>
          <w:color w:val="000000" w:themeColor="text1"/>
          <w:sz w:val="18"/>
          <w:lang w:eastAsia="en-US"/>
        </w:rPr>
        <w:t xml:space="preserve"> te Den Haag. Het onderzoek heeft </w:t>
      </w:r>
      <w:r w:rsidR="007B0A21">
        <w:rPr>
          <w:rFonts w:ascii="Arial" w:hAnsi="Arial" w:cstheme="minorBidi"/>
          <w:color w:val="000000" w:themeColor="text1"/>
          <w:sz w:val="18"/>
          <w:lang w:eastAsia="en-US"/>
        </w:rPr>
        <w:t>plaatsgevonden in het kader van mijn afstuderen voor de studie Landscape and Environment Management aan de Hogeschool Inholland te Delft. Dit onderzoek heeft in een periode van vijf maanden plaatsgevonden; vanaf januari tot juni</w:t>
      </w:r>
      <w:r w:rsidR="00AE7AFD">
        <w:rPr>
          <w:rFonts w:ascii="Arial" w:hAnsi="Arial" w:cstheme="minorBidi"/>
          <w:color w:val="000000" w:themeColor="text1"/>
          <w:sz w:val="18"/>
          <w:lang w:eastAsia="en-US"/>
        </w:rPr>
        <w:t xml:space="preserve"> 2022</w:t>
      </w:r>
      <w:r w:rsidR="007B0A21">
        <w:rPr>
          <w:rFonts w:ascii="Arial" w:hAnsi="Arial" w:cstheme="minorBidi"/>
          <w:color w:val="000000" w:themeColor="text1"/>
          <w:sz w:val="18"/>
          <w:lang w:eastAsia="en-US"/>
        </w:rPr>
        <w:t xml:space="preserve"> ben ik bezig geweest met het onderzoeken van een circulaire economie bij de bouw- en installatiebedrijven in gemeente Den Haag.</w:t>
      </w:r>
    </w:p>
    <w:p w14:paraId="32FBBF3D" w14:textId="7EE449FE" w:rsidR="007E3396" w:rsidRDefault="007E3396">
      <w:pPr>
        <w:rPr>
          <w:rFonts w:ascii="Arial" w:hAnsi="Arial" w:cstheme="minorBidi"/>
          <w:color w:val="000000" w:themeColor="text1"/>
          <w:sz w:val="18"/>
          <w:lang w:eastAsia="en-US"/>
        </w:rPr>
      </w:pPr>
    </w:p>
    <w:p w14:paraId="21963A1C" w14:textId="3E826D87" w:rsidR="007E3396" w:rsidRDefault="007E3396">
      <w:pPr>
        <w:rPr>
          <w:rFonts w:ascii="Arial" w:hAnsi="Arial" w:cstheme="minorBidi"/>
          <w:color w:val="000000" w:themeColor="text1"/>
          <w:sz w:val="18"/>
          <w:lang w:eastAsia="en-US"/>
        </w:rPr>
      </w:pPr>
      <w:r>
        <w:rPr>
          <w:rFonts w:ascii="Arial" w:hAnsi="Arial" w:cstheme="minorBidi"/>
          <w:color w:val="000000" w:themeColor="text1"/>
          <w:sz w:val="18"/>
          <w:lang w:eastAsia="en-US"/>
        </w:rPr>
        <w:t xml:space="preserve">Mijn interesse voor circulaire economie is tijdens mijn studie aangewakkerd. </w:t>
      </w:r>
      <w:r w:rsidR="00692873">
        <w:rPr>
          <w:rFonts w:ascii="Arial" w:hAnsi="Arial" w:cstheme="minorBidi"/>
          <w:color w:val="000000" w:themeColor="text1"/>
          <w:sz w:val="18"/>
          <w:lang w:eastAsia="en-US"/>
        </w:rPr>
        <w:t>Het gegeven dat mogelijkheden bestaan om het gebruik van grondstoffen en materialen te minderen en daarbij onze mooie planeet voor een deel te ontlasten, vind ik een mooi streefbeeld.</w:t>
      </w:r>
    </w:p>
    <w:p w14:paraId="03B582D2" w14:textId="77777777" w:rsidR="007E3396" w:rsidRDefault="007E3396">
      <w:pPr>
        <w:rPr>
          <w:rFonts w:ascii="Arial" w:hAnsi="Arial" w:cstheme="minorBidi"/>
          <w:color w:val="000000" w:themeColor="text1"/>
          <w:sz w:val="18"/>
          <w:lang w:eastAsia="en-US"/>
        </w:rPr>
      </w:pPr>
    </w:p>
    <w:p w14:paraId="16F79661" w14:textId="2324B7CC" w:rsidR="007E3396" w:rsidRDefault="007E3396">
      <w:pPr>
        <w:rPr>
          <w:rFonts w:ascii="Arial" w:hAnsi="Arial" w:cstheme="minorBidi"/>
          <w:color w:val="000000" w:themeColor="text1"/>
          <w:sz w:val="18"/>
          <w:lang w:eastAsia="en-US"/>
        </w:rPr>
      </w:pPr>
      <w:r>
        <w:rPr>
          <w:rFonts w:ascii="Arial" w:hAnsi="Arial" w:cstheme="minorBidi"/>
          <w:color w:val="000000" w:themeColor="text1"/>
          <w:sz w:val="18"/>
          <w:lang w:eastAsia="en-US"/>
        </w:rPr>
        <w:t xml:space="preserve">Dat mijn afstuderen in het teken van circulaire economie zou komen te staan, was vanaf het begin duidelijk. Samen met Alex Ouwehand en Nienke Schuil </w:t>
      </w:r>
      <w:r w:rsidR="00AE7AFD">
        <w:rPr>
          <w:rFonts w:ascii="Arial" w:hAnsi="Arial" w:cstheme="minorBidi"/>
          <w:color w:val="000000" w:themeColor="text1"/>
          <w:sz w:val="18"/>
          <w:lang w:eastAsia="en-US"/>
        </w:rPr>
        <w:t xml:space="preserve">van de NMZH </w:t>
      </w:r>
      <w:r>
        <w:rPr>
          <w:rFonts w:ascii="Arial" w:hAnsi="Arial" w:cstheme="minorBidi"/>
          <w:color w:val="000000" w:themeColor="text1"/>
          <w:sz w:val="18"/>
          <w:lang w:eastAsia="en-US"/>
        </w:rPr>
        <w:t xml:space="preserve">is uiteindelijk het kader voor de bouw- en installatiebedrijven die in gemeente Den Haag gevestigd zijn, </w:t>
      </w:r>
      <w:r w:rsidR="00692873">
        <w:rPr>
          <w:rFonts w:ascii="Arial" w:hAnsi="Arial" w:cstheme="minorBidi"/>
          <w:color w:val="000000" w:themeColor="text1"/>
          <w:sz w:val="18"/>
          <w:lang w:eastAsia="en-US"/>
        </w:rPr>
        <w:t>bepaald</w:t>
      </w:r>
      <w:r>
        <w:rPr>
          <w:rFonts w:ascii="Arial" w:hAnsi="Arial" w:cstheme="minorBidi"/>
          <w:color w:val="000000" w:themeColor="text1"/>
          <w:sz w:val="18"/>
          <w:lang w:eastAsia="en-US"/>
        </w:rPr>
        <w:t>.</w:t>
      </w:r>
      <w:r w:rsidR="00692873">
        <w:rPr>
          <w:rFonts w:ascii="Arial" w:hAnsi="Arial" w:cstheme="minorBidi"/>
          <w:color w:val="000000" w:themeColor="text1"/>
          <w:sz w:val="18"/>
          <w:lang w:eastAsia="en-US"/>
        </w:rPr>
        <w:t xml:space="preserve"> Toen bleek dat de bouw- en installatiesector in Nederland (en de rest van de Westerse wereld) de grootste verbruikers zijn van grondstoffen en materialen, werd mijn interesse aangewakkerd. Door juist deze sectoren te verduurzamen, is een grote winst </w:t>
      </w:r>
      <w:r w:rsidR="00AE7AFD">
        <w:rPr>
          <w:rFonts w:ascii="Arial" w:hAnsi="Arial" w:cstheme="minorBidi"/>
          <w:color w:val="000000" w:themeColor="text1"/>
          <w:sz w:val="18"/>
          <w:lang w:eastAsia="en-US"/>
        </w:rPr>
        <w:t xml:space="preserve">op grondstofverbruik en uitstoot van gassen </w:t>
      </w:r>
      <w:r w:rsidR="00692873">
        <w:rPr>
          <w:rFonts w:ascii="Arial" w:hAnsi="Arial" w:cstheme="minorBidi"/>
          <w:color w:val="000000" w:themeColor="text1"/>
          <w:sz w:val="18"/>
          <w:lang w:eastAsia="en-US"/>
        </w:rPr>
        <w:t>te behalen.</w:t>
      </w:r>
    </w:p>
    <w:p w14:paraId="70446E6F" w14:textId="0C4D86D9" w:rsidR="00692873" w:rsidRDefault="00692873">
      <w:pPr>
        <w:rPr>
          <w:rFonts w:ascii="Arial" w:hAnsi="Arial" w:cstheme="minorBidi"/>
          <w:color w:val="000000" w:themeColor="text1"/>
          <w:sz w:val="18"/>
          <w:lang w:eastAsia="en-US"/>
        </w:rPr>
      </w:pPr>
    </w:p>
    <w:p w14:paraId="3F7138FA" w14:textId="23CB57DD" w:rsidR="007E3396" w:rsidRDefault="00B0770F">
      <w:pPr>
        <w:rPr>
          <w:rFonts w:ascii="Arial" w:hAnsi="Arial" w:cstheme="minorBidi"/>
          <w:color w:val="000000" w:themeColor="text1"/>
          <w:sz w:val="18"/>
          <w:lang w:eastAsia="en-US"/>
        </w:rPr>
      </w:pPr>
      <w:r>
        <w:rPr>
          <w:rFonts w:ascii="Arial" w:hAnsi="Arial" w:cstheme="minorBidi"/>
          <w:color w:val="000000" w:themeColor="text1"/>
          <w:sz w:val="18"/>
          <w:lang w:eastAsia="en-US"/>
        </w:rPr>
        <w:t xml:space="preserve">Tijdens de stageperiode hebben verschillende omstandigheden plaatsgevonden, waardoor het werken aan het stageonderzoek niet volledig vlekkeloos is verlopen. Door de mogelijkheid om in augustus af te studeren, is gekozen om de deadline naar juni te verplaatsen. </w:t>
      </w:r>
    </w:p>
    <w:p w14:paraId="7937C545" w14:textId="6B97E99D" w:rsidR="00B0770F" w:rsidRDefault="00B0770F">
      <w:pPr>
        <w:rPr>
          <w:rFonts w:ascii="Arial" w:hAnsi="Arial" w:cstheme="minorBidi"/>
          <w:color w:val="000000" w:themeColor="text1"/>
          <w:sz w:val="18"/>
          <w:lang w:eastAsia="en-US"/>
        </w:rPr>
      </w:pPr>
    </w:p>
    <w:p w14:paraId="3DEA2E7C" w14:textId="231F1754" w:rsidR="00B0770F" w:rsidRDefault="00B0770F">
      <w:pPr>
        <w:rPr>
          <w:rFonts w:ascii="Arial" w:hAnsi="Arial" w:cstheme="minorBidi"/>
          <w:color w:val="000000" w:themeColor="text1"/>
          <w:sz w:val="18"/>
          <w:lang w:eastAsia="en-US"/>
        </w:rPr>
      </w:pPr>
      <w:r>
        <w:rPr>
          <w:rFonts w:ascii="Arial" w:hAnsi="Arial" w:cstheme="minorBidi"/>
          <w:color w:val="000000" w:themeColor="text1"/>
          <w:sz w:val="18"/>
          <w:lang w:eastAsia="en-US"/>
        </w:rPr>
        <w:t xml:space="preserve">De verplaatsing van de deadline heeft ook te maken met </w:t>
      </w:r>
      <w:r w:rsidR="00C93425">
        <w:rPr>
          <w:rFonts w:ascii="Arial" w:hAnsi="Arial" w:cstheme="minorBidi"/>
          <w:color w:val="000000" w:themeColor="text1"/>
          <w:sz w:val="18"/>
          <w:lang w:eastAsia="en-US"/>
        </w:rPr>
        <w:t xml:space="preserve">het tegenvallende respons vanuit de bedrijven. </w:t>
      </w:r>
      <w:r w:rsidR="00E17494">
        <w:rPr>
          <w:rFonts w:ascii="Arial" w:hAnsi="Arial" w:cstheme="minorBidi"/>
          <w:color w:val="000000" w:themeColor="text1"/>
          <w:sz w:val="18"/>
          <w:lang w:eastAsia="en-US"/>
        </w:rPr>
        <w:t>De mogelijkheid voor reageren op de enquête en zelfs interview(s) hebben opengestaan. De respons bleef echter uit en ook een interview met een ondernemer van een installatiebedrijf heeft niet plaatsgevonden.</w:t>
      </w:r>
    </w:p>
    <w:p w14:paraId="7ACEC4C2" w14:textId="695F3F1C" w:rsidR="00E17494" w:rsidRDefault="00E17494">
      <w:pPr>
        <w:rPr>
          <w:rFonts w:ascii="Arial" w:hAnsi="Arial" w:cstheme="minorBidi"/>
          <w:color w:val="000000" w:themeColor="text1"/>
          <w:sz w:val="18"/>
          <w:lang w:eastAsia="en-US"/>
        </w:rPr>
      </w:pPr>
    </w:p>
    <w:p w14:paraId="06050019" w14:textId="64238FD1" w:rsidR="00E17494" w:rsidRPr="00486D00" w:rsidRDefault="00E17494" w:rsidP="00D42623">
      <w:pPr>
        <w:pStyle w:val="09-KADERSUBKOP"/>
        <w:jc w:val="center"/>
        <w:rPr>
          <w:sz w:val="18"/>
          <w:szCs w:val="18"/>
        </w:rPr>
      </w:pPr>
      <w:r w:rsidRPr="00486D00">
        <w:rPr>
          <w:sz w:val="18"/>
          <w:szCs w:val="18"/>
        </w:rPr>
        <w:t xml:space="preserve">De tegenvallende responsen hebben echter wel voor uitdaging gezorgd waardoor ik met </w:t>
      </w:r>
      <w:r w:rsidR="00A02C1D" w:rsidRPr="00486D00">
        <w:rPr>
          <w:sz w:val="18"/>
          <w:szCs w:val="18"/>
        </w:rPr>
        <w:t>nog meer</w:t>
      </w:r>
      <w:r w:rsidRPr="00486D00">
        <w:rPr>
          <w:sz w:val="18"/>
          <w:szCs w:val="18"/>
        </w:rPr>
        <w:t xml:space="preserve"> motivatie aan het stageonderzoek heb gewerkt.</w:t>
      </w:r>
    </w:p>
    <w:p w14:paraId="2FACAE3E" w14:textId="0EA557D1" w:rsidR="00E17494" w:rsidRDefault="00E17494">
      <w:pPr>
        <w:rPr>
          <w:rFonts w:ascii="Arial" w:hAnsi="Arial" w:cstheme="minorBidi"/>
          <w:color w:val="000000" w:themeColor="text1"/>
          <w:sz w:val="18"/>
          <w:lang w:eastAsia="en-US"/>
        </w:rPr>
      </w:pPr>
    </w:p>
    <w:p w14:paraId="584A3FF7" w14:textId="77777777" w:rsidR="002969A6" w:rsidRDefault="00E17494">
      <w:pPr>
        <w:rPr>
          <w:rFonts w:ascii="Arial" w:hAnsi="Arial" w:cstheme="minorBidi"/>
          <w:color w:val="000000" w:themeColor="text1"/>
          <w:sz w:val="18"/>
          <w:lang w:eastAsia="en-US"/>
        </w:rPr>
      </w:pPr>
      <w:r>
        <w:rPr>
          <w:rFonts w:ascii="Arial" w:hAnsi="Arial" w:cstheme="minorBidi"/>
          <w:color w:val="000000" w:themeColor="text1"/>
          <w:sz w:val="18"/>
          <w:lang w:eastAsia="en-US"/>
        </w:rPr>
        <w:t xml:space="preserve">De organisatie waar ik stage liep, Natuur en Milieufederatie Zuid-Holland, heeft ook een grote bijdrage geleverd bij het </w:t>
      </w:r>
      <w:r w:rsidR="002969A6">
        <w:rPr>
          <w:rFonts w:ascii="Arial" w:hAnsi="Arial" w:cstheme="minorBidi"/>
          <w:color w:val="000000" w:themeColor="text1"/>
          <w:sz w:val="18"/>
          <w:lang w:eastAsia="en-US"/>
        </w:rPr>
        <w:t>hebben van motivatie. Ik ben blij dat ik bij deze organisatie mijn studie heb mogen afsluiten. Veel leuke collega’s, medestagiairs en fijne stagebegeleider hebben ervoor gezorgd dat ik mijn afstudeerperiode als prettig heb mogen ervaren.</w:t>
      </w:r>
    </w:p>
    <w:p w14:paraId="06EDB1F0" w14:textId="77777777" w:rsidR="002969A6" w:rsidRDefault="002969A6">
      <w:pPr>
        <w:rPr>
          <w:rFonts w:ascii="Arial" w:hAnsi="Arial" w:cstheme="minorBidi"/>
          <w:color w:val="000000" w:themeColor="text1"/>
          <w:sz w:val="18"/>
          <w:lang w:eastAsia="en-US"/>
        </w:rPr>
      </w:pPr>
    </w:p>
    <w:p w14:paraId="7936AC0E" w14:textId="38F34004" w:rsidR="00B0770F" w:rsidRDefault="00AE7AFD">
      <w:pPr>
        <w:rPr>
          <w:rFonts w:ascii="Arial" w:hAnsi="Arial" w:cstheme="minorBidi"/>
          <w:color w:val="000000" w:themeColor="text1"/>
          <w:sz w:val="18"/>
          <w:lang w:eastAsia="en-US"/>
        </w:rPr>
      </w:pPr>
      <w:r>
        <w:rPr>
          <w:rFonts w:ascii="Arial" w:hAnsi="Arial" w:cstheme="minorBidi"/>
          <w:color w:val="000000" w:themeColor="text1"/>
          <w:sz w:val="18"/>
          <w:lang w:eastAsia="en-US"/>
        </w:rPr>
        <w:t>Mijn dank gaat uit naar</w:t>
      </w:r>
      <w:r w:rsidR="00EC7469">
        <w:rPr>
          <w:rFonts w:ascii="Arial" w:hAnsi="Arial" w:cstheme="minorBidi"/>
          <w:color w:val="000000" w:themeColor="text1"/>
          <w:sz w:val="18"/>
          <w:lang w:eastAsia="en-US"/>
        </w:rPr>
        <w:t xml:space="preserve"> Alex Ouwehand. Dankzij zijn brede kennis en grote netwerk heeft hij als stagebegeleider een fijne bijdrage geleverd aan het afstudeeronderzoek. Daarnaast was hij tijdens de stageperiode meelevend wanneer bepaalde zaken niet </w:t>
      </w:r>
      <w:r w:rsidR="00EE2717">
        <w:rPr>
          <w:rFonts w:ascii="Arial" w:hAnsi="Arial" w:cstheme="minorBidi"/>
          <w:color w:val="000000" w:themeColor="text1"/>
          <w:sz w:val="18"/>
          <w:lang w:eastAsia="en-US"/>
        </w:rPr>
        <w:t>gingen</w:t>
      </w:r>
      <w:r w:rsidR="00EC7469">
        <w:rPr>
          <w:rFonts w:ascii="Arial" w:hAnsi="Arial" w:cstheme="minorBidi"/>
          <w:color w:val="000000" w:themeColor="text1"/>
          <w:sz w:val="18"/>
          <w:lang w:eastAsia="en-US"/>
        </w:rPr>
        <w:t xml:space="preserve"> zoals van tevoren gepland. </w:t>
      </w:r>
    </w:p>
    <w:p w14:paraId="1739B2B2" w14:textId="66EBB04B" w:rsidR="00EC7469" w:rsidRDefault="00EC7469">
      <w:pPr>
        <w:rPr>
          <w:rFonts w:ascii="Arial" w:hAnsi="Arial" w:cstheme="minorBidi"/>
          <w:color w:val="000000" w:themeColor="text1"/>
          <w:sz w:val="18"/>
          <w:lang w:eastAsia="en-US"/>
        </w:rPr>
      </w:pPr>
      <w:r>
        <w:rPr>
          <w:rFonts w:ascii="Arial" w:hAnsi="Arial" w:cstheme="minorBidi"/>
          <w:color w:val="000000" w:themeColor="text1"/>
          <w:sz w:val="18"/>
          <w:lang w:eastAsia="en-US"/>
        </w:rPr>
        <w:t>Ook wil ik Nienke Schuil bedanken. Doordat Alex een man is met</w:t>
      </w:r>
      <w:r w:rsidR="008D7FE0">
        <w:rPr>
          <w:rFonts w:ascii="Arial" w:hAnsi="Arial" w:cstheme="minorBidi"/>
          <w:color w:val="000000" w:themeColor="text1"/>
          <w:sz w:val="18"/>
          <w:lang w:eastAsia="en-US"/>
        </w:rPr>
        <w:t xml:space="preserve"> een</w:t>
      </w:r>
      <w:r>
        <w:rPr>
          <w:rFonts w:ascii="Arial" w:hAnsi="Arial" w:cstheme="minorBidi"/>
          <w:color w:val="000000" w:themeColor="text1"/>
          <w:sz w:val="18"/>
          <w:lang w:eastAsia="en-US"/>
        </w:rPr>
        <w:t xml:space="preserve"> drukke agenda, heeft zij op momenten wanneer </w:t>
      </w:r>
      <w:r w:rsidR="00665DAE">
        <w:rPr>
          <w:rFonts w:ascii="Arial" w:hAnsi="Arial" w:cstheme="minorBidi"/>
          <w:color w:val="000000" w:themeColor="text1"/>
          <w:sz w:val="18"/>
          <w:lang w:eastAsia="en-US"/>
        </w:rPr>
        <w:t xml:space="preserve">Alex niet beschikbaar was, meegedacht met mijn afstudeeronderzoek. Ook heeft zij informatie en mensen uit haar netwerk gedeeld die relevant konden zijn voor mijn onderzoek. </w:t>
      </w:r>
    </w:p>
    <w:p w14:paraId="44376909" w14:textId="1CC56320" w:rsidR="000B4F24" w:rsidRDefault="000B4F24">
      <w:pPr>
        <w:rPr>
          <w:rFonts w:ascii="Arial" w:hAnsi="Arial" w:cstheme="minorBidi"/>
          <w:color w:val="000000" w:themeColor="text1"/>
          <w:sz w:val="18"/>
          <w:lang w:eastAsia="en-US"/>
        </w:rPr>
      </w:pPr>
    </w:p>
    <w:p w14:paraId="5B7888D5" w14:textId="2CBFAF66" w:rsidR="000B4F24" w:rsidRDefault="000B4F24">
      <w:pPr>
        <w:rPr>
          <w:rFonts w:ascii="Arial" w:hAnsi="Arial" w:cstheme="minorBidi"/>
          <w:color w:val="000000" w:themeColor="text1"/>
          <w:sz w:val="18"/>
          <w:lang w:eastAsia="en-US"/>
        </w:rPr>
      </w:pPr>
      <w:r>
        <w:rPr>
          <w:rFonts w:ascii="Arial" w:hAnsi="Arial" w:cstheme="minorBidi"/>
          <w:color w:val="000000" w:themeColor="text1"/>
          <w:sz w:val="18"/>
          <w:lang w:eastAsia="en-US"/>
        </w:rPr>
        <w:t xml:space="preserve">Daarnaast </w:t>
      </w:r>
      <w:r w:rsidR="00EE2717">
        <w:rPr>
          <w:rFonts w:ascii="Arial" w:hAnsi="Arial" w:cstheme="minorBidi"/>
          <w:color w:val="000000" w:themeColor="text1"/>
          <w:sz w:val="18"/>
          <w:lang w:eastAsia="en-US"/>
        </w:rPr>
        <w:t>gaat mijn dank ook uit naar</w:t>
      </w:r>
      <w:r>
        <w:rPr>
          <w:rFonts w:ascii="Arial" w:hAnsi="Arial" w:cstheme="minorBidi"/>
          <w:color w:val="000000" w:themeColor="text1"/>
          <w:sz w:val="18"/>
          <w:lang w:eastAsia="en-US"/>
        </w:rPr>
        <w:t xml:space="preserve"> Laurens de Vrijer (Techniek Nederland), Jos van Alphen (Bouwend Nederland)</w:t>
      </w:r>
      <w:r w:rsidR="008D7FE0">
        <w:rPr>
          <w:rFonts w:ascii="Arial" w:hAnsi="Arial" w:cstheme="minorBidi"/>
          <w:color w:val="000000" w:themeColor="text1"/>
          <w:sz w:val="18"/>
          <w:lang w:eastAsia="en-US"/>
        </w:rPr>
        <w:t>, Ger Kwakkel (gemeente Den Haag) en Angelique Hadel (gemeente Den Haag)</w:t>
      </w:r>
      <w:r w:rsidR="00EE2717">
        <w:rPr>
          <w:rFonts w:ascii="Arial" w:hAnsi="Arial" w:cstheme="minorBidi"/>
          <w:color w:val="000000" w:themeColor="text1"/>
          <w:sz w:val="18"/>
          <w:lang w:eastAsia="en-US"/>
        </w:rPr>
        <w:t xml:space="preserve"> </w:t>
      </w:r>
      <w:r w:rsidR="00E5407F">
        <w:rPr>
          <w:rFonts w:ascii="Arial" w:hAnsi="Arial" w:cstheme="minorBidi"/>
          <w:color w:val="000000" w:themeColor="text1"/>
          <w:sz w:val="18"/>
          <w:lang w:eastAsia="en-US"/>
        </w:rPr>
        <w:t xml:space="preserve">vanwege de interviews die ik met hen kon afleggen. </w:t>
      </w:r>
      <w:r w:rsidR="008D7FE0">
        <w:rPr>
          <w:rFonts w:ascii="Arial" w:hAnsi="Arial" w:cstheme="minorBidi"/>
          <w:color w:val="000000" w:themeColor="text1"/>
          <w:sz w:val="18"/>
          <w:lang w:eastAsia="en-US"/>
        </w:rPr>
        <w:t xml:space="preserve"> </w:t>
      </w:r>
    </w:p>
    <w:p w14:paraId="14FDC307" w14:textId="662FB044" w:rsidR="00665DAE" w:rsidRDefault="00665DAE">
      <w:pPr>
        <w:rPr>
          <w:rFonts w:ascii="Arial" w:hAnsi="Arial" w:cstheme="minorBidi"/>
          <w:color w:val="000000" w:themeColor="text1"/>
          <w:sz w:val="18"/>
          <w:lang w:eastAsia="en-US"/>
        </w:rPr>
      </w:pPr>
    </w:p>
    <w:p w14:paraId="4E8A20E8" w14:textId="76F05E73" w:rsidR="00665DAE" w:rsidRDefault="00665DAE">
      <w:pPr>
        <w:rPr>
          <w:rFonts w:ascii="Arial" w:hAnsi="Arial" w:cstheme="minorBidi"/>
          <w:color w:val="000000" w:themeColor="text1"/>
          <w:sz w:val="18"/>
          <w:lang w:eastAsia="en-US"/>
        </w:rPr>
      </w:pPr>
      <w:r>
        <w:rPr>
          <w:rFonts w:ascii="Arial" w:hAnsi="Arial" w:cstheme="minorBidi"/>
          <w:color w:val="000000" w:themeColor="text1"/>
          <w:sz w:val="18"/>
          <w:lang w:eastAsia="en-US"/>
        </w:rPr>
        <w:t>Vanuit mijn studie Landscape and Environment Management</w:t>
      </w:r>
      <w:r w:rsidR="00E5407F">
        <w:rPr>
          <w:rFonts w:ascii="Arial" w:hAnsi="Arial" w:cstheme="minorBidi"/>
          <w:color w:val="000000" w:themeColor="text1"/>
          <w:sz w:val="18"/>
          <w:lang w:eastAsia="en-US"/>
        </w:rPr>
        <w:t xml:space="preserve"> gaat mijn dank uit naar</w:t>
      </w:r>
      <w:r>
        <w:rPr>
          <w:rFonts w:ascii="Arial" w:hAnsi="Arial" w:cstheme="minorBidi"/>
          <w:color w:val="000000" w:themeColor="text1"/>
          <w:sz w:val="18"/>
          <w:lang w:eastAsia="en-US"/>
        </w:rPr>
        <w:t xml:space="preserve"> </w:t>
      </w:r>
      <w:r w:rsidR="0013331B">
        <w:rPr>
          <w:rFonts w:ascii="Arial" w:hAnsi="Arial" w:cstheme="minorBidi"/>
          <w:color w:val="000000" w:themeColor="text1"/>
          <w:sz w:val="18"/>
          <w:lang w:eastAsia="en-US"/>
        </w:rPr>
        <w:t>Maurice Herkrath voor zijn tijd, kennis over circulaire economie</w:t>
      </w:r>
      <w:r w:rsidR="008D7FE0">
        <w:rPr>
          <w:rFonts w:ascii="Arial" w:hAnsi="Arial" w:cstheme="minorBidi"/>
          <w:color w:val="000000" w:themeColor="text1"/>
          <w:sz w:val="18"/>
          <w:lang w:eastAsia="en-US"/>
        </w:rPr>
        <w:t>,</w:t>
      </w:r>
      <w:r w:rsidR="0013331B">
        <w:rPr>
          <w:rFonts w:ascii="Arial" w:hAnsi="Arial" w:cstheme="minorBidi"/>
          <w:color w:val="000000" w:themeColor="text1"/>
          <w:sz w:val="18"/>
          <w:lang w:eastAsia="en-US"/>
        </w:rPr>
        <w:t xml:space="preserve"> feedback</w:t>
      </w:r>
      <w:r w:rsidR="008D7FE0">
        <w:rPr>
          <w:rFonts w:ascii="Arial" w:hAnsi="Arial" w:cstheme="minorBidi"/>
          <w:color w:val="000000" w:themeColor="text1"/>
          <w:sz w:val="18"/>
          <w:lang w:eastAsia="en-US"/>
        </w:rPr>
        <w:t xml:space="preserve"> en begeleiding</w:t>
      </w:r>
      <w:r w:rsidR="0013331B">
        <w:rPr>
          <w:rFonts w:ascii="Arial" w:hAnsi="Arial" w:cstheme="minorBidi"/>
          <w:color w:val="000000" w:themeColor="text1"/>
          <w:sz w:val="18"/>
          <w:lang w:eastAsia="en-US"/>
        </w:rPr>
        <w:t xml:space="preserve">. </w:t>
      </w:r>
      <w:r w:rsidR="00E5407F">
        <w:rPr>
          <w:rFonts w:ascii="Arial" w:hAnsi="Arial" w:cstheme="minorBidi"/>
          <w:color w:val="000000" w:themeColor="text1"/>
          <w:sz w:val="18"/>
          <w:lang w:eastAsia="en-US"/>
        </w:rPr>
        <w:t>En ook naar</w:t>
      </w:r>
      <w:r w:rsidR="0013331B">
        <w:rPr>
          <w:rFonts w:ascii="Arial" w:hAnsi="Arial" w:cstheme="minorBidi"/>
          <w:color w:val="000000" w:themeColor="text1"/>
          <w:sz w:val="18"/>
          <w:lang w:eastAsia="en-US"/>
        </w:rPr>
        <w:t xml:space="preserve"> Willem Opmeer voor zijn feedback</w:t>
      </w:r>
      <w:r w:rsidR="00E5407F">
        <w:rPr>
          <w:rFonts w:ascii="Arial" w:hAnsi="Arial" w:cstheme="minorBidi"/>
          <w:color w:val="000000" w:themeColor="text1"/>
          <w:sz w:val="18"/>
          <w:lang w:eastAsia="en-US"/>
        </w:rPr>
        <w:t xml:space="preserve"> als productbeoordelaar</w:t>
      </w:r>
      <w:r w:rsidR="0013331B">
        <w:rPr>
          <w:rFonts w:ascii="Arial" w:hAnsi="Arial" w:cstheme="minorBidi"/>
          <w:color w:val="000000" w:themeColor="text1"/>
          <w:sz w:val="18"/>
          <w:lang w:eastAsia="en-US"/>
        </w:rPr>
        <w:t>.</w:t>
      </w:r>
    </w:p>
    <w:p w14:paraId="58695217" w14:textId="5B7F20AF" w:rsidR="0013331B" w:rsidRDefault="0013331B">
      <w:pPr>
        <w:rPr>
          <w:rFonts w:ascii="Arial" w:hAnsi="Arial" w:cstheme="minorBidi"/>
          <w:color w:val="000000" w:themeColor="text1"/>
          <w:sz w:val="18"/>
          <w:lang w:eastAsia="en-US"/>
        </w:rPr>
      </w:pPr>
    </w:p>
    <w:p w14:paraId="3715BBBB" w14:textId="140EB66A" w:rsidR="0013331B" w:rsidRDefault="0013331B">
      <w:pPr>
        <w:rPr>
          <w:rFonts w:ascii="Arial" w:hAnsi="Arial" w:cstheme="minorBidi"/>
          <w:color w:val="000000" w:themeColor="text1"/>
          <w:sz w:val="18"/>
          <w:lang w:eastAsia="en-US"/>
        </w:rPr>
      </w:pPr>
      <w:r>
        <w:rPr>
          <w:rFonts w:ascii="Arial" w:hAnsi="Arial" w:cstheme="minorBidi"/>
          <w:color w:val="000000" w:themeColor="text1"/>
          <w:sz w:val="18"/>
          <w:lang w:eastAsia="en-US"/>
        </w:rPr>
        <w:t>Als laatste</w:t>
      </w:r>
      <w:r w:rsidR="00E5407F">
        <w:rPr>
          <w:rFonts w:ascii="Arial" w:hAnsi="Arial" w:cstheme="minorBidi"/>
          <w:color w:val="000000" w:themeColor="text1"/>
          <w:sz w:val="18"/>
          <w:lang w:eastAsia="en-US"/>
        </w:rPr>
        <w:t xml:space="preserve"> gaat mijn dank uit naar</w:t>
      </w:r>
      <w:r>
        <w:rPr>
          <w:rFonts w:ascii="Arial" w:hAnsi="Arial" w:cstheme="minorBidi"/>
          <w:color w:val="000000" w:themeColor="text1"/>
          <w:sz w:val="18"/>
          <w:lang w:eastAsia="en-US"/>
        </w:rPr>
        <w:t xml:space="preserve"> Nienke Ketting, Fera Overdiep en Roxy Piet</w:t>
      </w:r>
      <w:r w:rsidR="00E5407F">
        <w:rPr>
          <w:rFonts w:ascii="Arial" w:hAnsi="Arial" w:cstheme="minorBidi"/>
          <w:color w:val="000000" w:themeColor="text1"/>
          <w:sz w:val="18"/>
          <w:lang w:eastAsia="en-US"/>
        </w:rPr>
        <w:t>. Met hen heb ik vele gezellige</w:t>
      </w:r>
      <w:r>
        <w:rPr>
          <w:rFonts w:ascii="Arial" w:hAnsi="Arial" w:cstheme="minorBidi"/>
          <w:color w:val="000000" w:themeColor="text1"/>
          <w:sz w:val="18"/>
          <w:lang w:eastAsia="en-US"/>
        </w:rPr>
        <w:t xml:space="preserve"> uren op kantoor </w:t>
      </w:r>
      <w:r w:rsidR="00E5407F">
        <w:rPr>
          <w:rFonts w:ascii="Arial" w:hAnsi="Arial" w:cstheme="minorBidi"/>
          <w:color w:val="000000" w:themeColor="text1"/>
          <w:sz w:val="18"/>
          <w:lang w:eastAsia="en-US"/>
        </w:rPr>
        <w:t>gespendeerd.</w:t>
      </w:r>
      <w:r>
        <w:rPr>
          <w:rFonts w:ascii="Arial" w:hAnsi="Arial" w:cstheme="minorBidi"/>
          <w:color w:val="000000" w:themeColor="text1"/>
          <w:sz w:val="18"/>
          <w:lang w:eastAsia="en-US"/>
        </w:rPr>
        <w:t xml:space="preserve"> Samen hebben we een leuke stageperiode mogen ervaren. </w:t>
      </w:r>
    </w:p>
    <w:p w14:paraId="52B36B81" w14:textId="48301F76" w:rsidR="009460D4" w:rsidRDefault="009460D4">
      <w:pPr>
        <w:rPr>
          <w:rFonts w:ascii="Arial" w:hAnsi="Arial" w:cstheme="minorBidi"/>
          <w:color w:val="000000" w:themeColor="text1"/>
          <w:sz w:val="18"/>
          <w:lang w:eastAsia="en-US"/>
        </w:rPr>
      </w:pPr>
    </w:p>
    <w:p w14:paraId="7933C569" w14:textId="52293B4A" w:rsidR="009460D4" w:rsidRDefault="009460D4">
      <w:pPr>
        <w:rPr>
          <w:rFonts w:ascii="Arial" w:hAnsi="Arial" w:cstheme="minorBidi"/>
          <w:color w:val="000000" w:themeColor="text1"/>
          <w:sz w:val="18"/>
          <w:lang w:eastAsia="en-US"/>
        </w:rPr>
      </w:pPr>
    </w:p>
    <w:p w14:paraId="63799940" w14:textId="77777777" w:rsidR="009460D4" w:rsidRDefault="009460D4">
      <w:pPr>
        <w:rPr>
          <w:rFonts w:ascii="Arial" w:hAnsi="Arial" w:cstheme="minorBidi"/>
          <w:color w:val="000000" w:themeColor="text1"/>
          <w:sz w:val="18"/>
          <w:lang w:eastAsia="en-US"/>
        </w:rPr>
      </w:pPr>
    </w:p>
    <w:p w14:paraId="2248100B" w14:textId="77777777" w:rsidR="007E3396" w:rsidRDefault="007E3396">
      <w:pPr>
        <w:rPr>
          <w:rFonts w:ascii="Arial" w:hAnsi="Arial" w:cstheme="minorBidi"/>
          <w:color w:val="000000" w:themeColor="text1"/>
          <w:sz w:val="18"/>
          <w:lang w:eastAsia="en-US"/>
        </w:rPr>
      </w:pPr>
    </w:p>
    <w:p w14:paraId="75E303F2" w14:textId="4C7474D8" w:rsidR="007E3396" w:rsidRDefault="00D3588D">
      <w:pPr>
        <w:rPr>
          <w:rFonts w:ascii="Arial" w:hAnsi="Arial" w:cstheme="minorBidi"/>
          <w:color w:val="000000" w:themeColor="text1"/>
          <w:sz w:val="18"/>
          <w:lang w:eastAsia="en-US"/>
        </w:rPr>
      </w:pPr>
      <w:r>
        <w:rPr>
          <w:rFonts w:ascii="Arial" w:hAnsi="Arial" w:cstheme="minorBidi"/>
          <w:color w:val="000000" w:themeColor="text1"/>
          <w:sz w:val="18"/>
          <w:lang w:eastAsia="en-US"/>
        </w:rPr>
        <w:t>Lisa</w:t>
      </w:r>
      <w:r w:rsidR="007E3396">
        <w:rPr>
          <w:rFonts w:ascii="Arial" w:hAnsi="Arial" w:cstheme="minorBidi"/>
          <w:color w:val="000000" w:themeColor="text1"/>
          <w:sz w:val="18"/>
          <w:lang w:eastAsia="en-US"/>
        </w:rPr>
        <w:t xml:space="preserve"> </w:t>
      </w:r>
      <w:r w:rsidR="00EA0796">
        <w:rPr>
          <w:rFonts w:ascii="Arial" w:hAnsi="Arial" w:cstheme="minorBidi"/>
          <w:color w:val="000000" w:themeColor="text1"/>
          <w:sz w:val="18"/>
          <w:lang w:eastAsia="en-US"/>
        </w:rPr>
        <w:t xml:space="preserve">van </w:t>
      </w:r>
      <w:r w:rsidR="007E3396">
        <w:rPr>
          <w:rFonts w:ascii="Arial" w:hAnsi="Arial" w:cstheme="minorBidi"/>
          <w:color w:val="000000" w:themeColor="text1"/>
          <w:sz w:val="18"/>
          <w:lang w:eastAsia="en-US"/>
        </w:rPr>
        <w:t>der Klugt</w:t>
      </w:r>
    </w:p>
    <w:p w14:paraId="752926C9" w14:textId="7A845051" w:rsidR="007E3396" w:rsidRDefault="007E3396">
      <w:pPr>
        <w:rPr>
          <w:rFonts w:ascii="Arial" w:hAnsi="Arial" w:cstheme="minorBidi"/>
          <w:color w:val="000000" w:themeColor="text1"/>
          <w:sz w:val="18"/>
          <w:lang w:eastAsia="en-US"/>
        </w:rPr>
      </w:pPr>
      <w:r>
        <w:rPr>
          <w:rFonts w:ascii="Arial" w:hAnsi="Arial" w:cstheme="minorBidi"/>
          <w:color w:val="000000" w:themeColor="text1"/>
          <w:sz w:val="18"/>
          <w:lang w:eastAsia="en-US"/>
        </w:rPr>
        <w:t>Den Haag, 24 juni 2022</w:t>
      </w:r>
    </w:p>
    <w:p w14:paraId="02AE74F8" w14:textId="79CA04B7" w:rsidR="007B0A21" w:rsidRDefault="007B0A21">
      <w:pPr>
        <w:rPr>
          <w:rFonts w:ascii="Arial" w:hAnsi="Arial" w:cstheme="minorBidi"/>
          <w:color w:val="000000" w:themeColor="text1"/>
          <w:sz w:val="18"/>
          <w:lang w:eastAsia="en-US"/>
        </w:rPr>
      </w:pPr>
    </w:p>
    <w:p w14:paraId="5623CA48" w14:textId="77777777" w:rsidR="007B0A21" w:rsidRDefault="007B0A21">
      <w:pPr>
        <w:rPr>
          <w:rFonts w:ascii="Arial" w:hAnsi="Arial" w:cstheme="minorBidi"/>
          <w:color w:val="000000" w:themeColor="text1"/>
          <w:sz w:val="18"/>
          <w:lang w:eastAsia="en-US"/>
        </w:rPr>
      </w:pPr>
    </w:p>
    <w:p w14:paraId="06FF05EF" w14:textId="77777777" w:rsidR="007F2E96" w:rsidRDefault="007F2E96">
      <w:pPr>
        <w:rPr>
          <w:rFonts w:ascii="Arial" w:eastAsiaTheme="majorEastAsia" w:hAnsi="Arial" w:cstheme="majorBidi"/>
          <w:b/>
          <w:bCs/>
          <w:color w:val="000000" w:themeColor="text1"/>
          <w:sz w:val="56"/>
          <w:szCs w:val="28"/>
          <w:lang w:eastAsia="en-US"/>
        </w:rPr>
      </w:pPr>
      <w:r>
        <w:br w:type="page"/>
      </w:r>
    </w:p>
    <w:p w14:paraId="6D4A92B0" w14:textId="330CA412" w:rsidR="005C4A8F" w:rsidRDefault="005C4A8F" w:rsidP="009D6129">
      <w:pPr>
        <w:pStyle w:val="Kop1"/>
      </w:pPr>
      <w:bookmarkStart w:id="3" w:name="_Hlk106800080"/>
      <w:bookmarkStart w:id="4" w:name="_Toc111210159"/>
      <w:r>
        <w:lastRenderedPageBreak/>
        <w:t>Samenvatting</w:t>
      </w:r>
      <w:bookmarkEnd w:id="4"/>
    </w:p>
    <w:p w14:paraId="63EB0E87" w14:textId="1195BFE9" w:rsidR="00072887" w:rsidRDefault="00072887" w:rsidP="00072887">
      <w:pPr>
        <w:pStyle w:val="00-PLATTETEKST"/>
      </w:pPr>
      <w:r>
        <w:t>De aanleiding</w:t>
      </w:r>
      <w:r w:rsidR="00D57F55">
        <w:t xml:space="preserve"> van dit afstudeeronderzoek</w:t>
      </w:r>
      <w:r>
        <w:t xml:space="preserve"> is het toenemende menselijke consumptiegedrag van natuurlijke hulpbronnen zoals vruchtbaar land, energie, water en grondstoffen. Het gevolg is schaarste, stijgende prijzen, klimaatverandering en belasting van het milieu. </w:t>
      </w:r>
    </w:p>
    <w:p w14:paraId="0A192ABB" w14:textId="77777777" w:rsidR="00072887" w:rsidRDefault="00072887" w:rsidP="00072887">
      <w:pPr>
        <w:pStyle w:val="00-PLATTETEKST"/>
      </w:pPr>
    </w:p>
    <w:p w14:paraId="4B99487A" w14:textId="1378CC0A" w:rsidR="00072887" w:rsidRDefault="00072887" w:rsidP="00072887">
      <w:pPr>
        <w:pStyle w:val="00-PLATTETEKST"/>
      </w:pPr>
      <w:r>
        <w:t xml:space="preserve">De bouw- en installatiesector zijn grootverbruikers van grondstoffen en stoten veel CO2 en stikstof uit. Het doel van dit stageonderzoek is het in kaart brengen van de inzet richting een circulaire economie door bouw- en installatiebedrijven in gemeente Den Haag. </w:t>
      </w:r>
    </w:p>
    <w:p w14:paraId="5AC8CC56" w14:textId="77777777" w:rsidR="00072887" w:rsidRDefault="00072887" w:rsidP="00072887">
      <w:pPr>
        <w:pStyle w:val="00-PLATTETEKST"/>
      </w:pPr>
    </w:p>
    <w:p w14:paraId="12803F2D" w14:textId="4F8A309C" w:rsidR="000B4F24" w:rsidRDefault="00072887" w:rsidP="00072887">
      <w:pPr>
        <w:pStyle w:val="00-PLATTETEKST"/>
      </w:pPr>
      <w:r>
        <w:t>Om dit in kaart te brengen is het onderzoek verdeeld in drie fasen, namelijk: inventarisatie, analyse en advies. In de inventarisatiefase is onderzoek gedaan naar circulaire economie (in de bouw- en installatiesector) d.m.v. literatuurstudie, interviews en een enquête. In de analysefase zijn de resultaten uit de inventarisatiefase m.b.t. weerhoudende en stimulerende factoren voor bedrijven om de transitie richting een circulaire economie in te zetten op een rij gezet en gekeken welke factoren het meest voorkomen. In de laatste fase, de adviesfase, wordt advies gegeven aan bouw- en installatiebedrijven, gemeente Den Haag en de Natuur en Milieufederatie Zuid-Holland (NMZH). Het advies is gebaseerd op stimulerende en weerhoudende factoren die vanuit de analysefase naar voren zijn gekomen.</w:t>
      </w:r>
    </w:p>
    <w:p w14:paraId="7F09AB52" w14:textId="4084B1F5" w:rsidR="00072887" w:rsidRDefault="00072887" w:rsidP="00A87F33">
      <w:pPr>
        <w:pStyle w:val="00-PLATTETEKST"/>
      </w:pPr>
    </w:p>
    <w:p w14:paraId="03AE8855" w14:textId="6C7B6F45" w:rsidR="00EA7FAA" w:rsidRDefault="00EA7FAA" w:rsidP="00EA7FAA">
      <w:pPr>
        <w:pStyle w:val="00-PLATTETEKST"/>
      </w:pPr>
      <w:r>
        <w:t xml:space="preserve">Verschillende beleidsregels, wet- en regelgeving en initiatieven </w:t>
      </w:r>
      <w:r w:rsidR="00D57F55">
        <w:t>maken een circulaire economie mogelijk in de bouw- en installatiesector.</w:t>
      </w:r>
      <w:r>
        <w:t xml:space="preserve"> Ook een aantal circulaire bouw- en installatieprojecten laten zien dat een circulaire economie mogelijk is in deze sectoren.</w:t>
      </w:r>
    </w:p>
    <w:p w14:paraId="689C13AF" w14:textId="77777777" w:rsidR="00EA7FAA" w:rsidRDefault="00EA7FAA" w:rsidP="00EA7FAA">
      <w:pPr>
        <w:pStyle w:val="00-PLATTETEKST"/>
      </w:pPr>
    </w:p>
    <w:p w14:paraId="59B0DBE9" w14:textId="5FAE2B39" w:rsidR="00EA7FAA" w:rsidRDefault="00EA7FAA" w:rsidP="00EA7FAA">
      <w:pPr>
        <w:pStyle w:val="00-PLATTETEKST"/>
      </w:pPr>
      <w:r>
        <w:t xml:space="preserve">Bedrijven, brancheorganisaties en gemeente Den Haag geven aan dat gemeenten veel invloed hebben om een circulaire economie bij bouw- en installatiebedrijven te bevorderen. Middels het inkoop- en aanbestedingsbeleid heeft gemeente Den Haag als opdrachtgever het grootste sturingsmiddel in handen. Vanuit het inkoop- en aanbestedingsbeleid kan de vraag naar circulaire economie gestimuleerd worden en kan de gemeente haar voorbeeldrol </w:t>
      </w:r>
      <w:r w:rsidR="008022F6">
        <w:t>vervullen</w:t>
      </w:r>
      <w:r>
        <w:t xml:space="preserve">. </w:t>
      </w:r>
    </w:p>
    <w:p w14:paraId="4FF197D3" w14:textId="77777777" w:rsidR="00EA7FAA" w:rsidRDefault="00EA7FAA" w:rsidP="00EA7FAA">
      <w:pPr>
        <w:pStyle w:val="00-PLATTETEKST"/>
      </w:pPr>
    </w:p>
    <w:p w14:paraId="6DE35652" w14:textId="02D09D33" w:rsidR="005F3052" w:rsidRDefault="00083351" w:rsidP="00A87F33">
      <w:pPr>
        <w:pStyle w:val="00-PLATTETEKST"/>
      </w:pPr>
      <w:r w:rsidRPr="00083351">
        <w:t xml:space="preserve">Adviezen zijn onderverdeeld in drie doelgroepen, namelijk: bedrijven, gemeente Den Haag en de NMZH. Voor bedrijven zijn adviezen opgesteld m.b.t. het makkelijk instappen in een circulaire economie en kennis dat daarvoor nodig is. </w:t>
      </w:r>
      <w:r w:rsidR="00B6078E">
        <w:t xml:space="preserve">Bedrijven kunnen kleine stappen zetten, zoals in de vorm zijn van samenwerking met andere bedrijven of video’s bekijken die Techniek Nederland beschikbaar stelt. </w:t>
      </w:r>
      <w:r w:rsidRPr="00083351">
        <w:t>Voor de gemeente zijn de adviezen gebaseerd op de verschillende rollen van de gemeente</w:t>
      </w:r>
      <w:r w:rsidR="008022F6">
        <w:t xml:space="preserve"> als</w:t>
      </w:r>
      <w:r w:rsidRPr="00083351">
        <w:t xml:space="preserve"> opdrachtgever, beleidsmaker en grondeigenaar. </w:t>
      </w:r>
      <w:r w:rsidR="00C23E48">
        <w:t>Vooral het inkoop- en aanbestedingsbeleid kan de gemeente sturen.</w:t>
      </w:r>
      <w:r w:rsidR="00B6078E">
        <w:t xml:space="preserve"> </w:t>
      </w:r>
      <w:r w:rsidR="00C23E48">
        <w:t>A</w:t>
      </w:r>
      <w:r w:rsidR="00B6078E">
        <w:t>ls grondeigenaar kan de gemeente meer eisen stellen</w:t>
      </w:r>
      <w:r w:rsidR="00C23E48">
        <w:t xml:space="preserve"> dan beleidsmedewerker</w:t>
      </w:r>
      <w:r w:rsidR="00B6078E">
        <w:t xml:space="preserve">, door de grond aan een partij te verkopen die een circulair plan heeft voor het stuk grond. </w:t>
      </w:r>
      <w:r w:rsidRPr="00083351">
        <w:t xml:space="preserve">De adviezen voor de NMZH zijn gebaseerd op het delen van kennis en </w:t>
      </w:r>
      <w:r w:rsidR="00B5561C">
        <w:t>samenwerking</w:t>
      </w:r>
      <w:r w:rsidR="008022F6">
        <w:t xml:space="preserve"> tussen</w:t>
      </w:r>
      <w:r w:rsidRPr="00083351">
        <w:t xml:space="preserve"> verschillende partijen. </w:t>
      </w:r>
      <w:r w:rsidR="00B6078E">
        <w:t>Het maken van een factsheet maakt het voor bedrijven makkelijker om aan informatie te komen.</w:t>
      </w:r>
    </w:p>
    <w:p w14:paraId="6B8D3B9E" w14:textId="7677BB4F" w:rsidR="005B6322" w:rsidRDefault="005B6322" w:rsidP="00A87F33">
      <w:pPr>
        <w:pStyle w:val="00-PLATTETEKST"/>
      </w:pPr>
    </w:p>
    <w:p w14:paraId="3E630198" w14:textId="04743242" w:rsidR="005B6322" w:rsidRDefault="00C23E48" w:rsidP="005B6322">
      <w:pPr>
        <w:pStyle w:val="00-PLATTETEKST"/>
      </w:pPr>
      <w:r>
        <w:t>Concluderend kan worden gesteld dat</w:t>
      </w:r>
      <w:r w:rsidR="00C333C2">
        <w:t xml:space="preserve"> </w:t>
      </w:r>
      <w:r w:rsidR="005B6322">
        <w:t>circulaire economie een breed begrip</w:t>
      </w:r>
      <w:r w:rsidR="00D57F55">
        <w:t xml:space="preserve"> is</w:t>
      </w:r>
      <w:r w:rsidR="008022F6">
        <w:t>.</w:t>
      </w:r>
      <w:r w:rsidR="005B6322">
        <w:t xml:space="preserve"> </w:t>
      </w:r>
      <w:r w:rsidR="008022F6">
        <w:t>D</w:t>
      </w:r>
      <w:r w:rsidR="005B6322">
        <w:t xml:space="preserve">it houdt in dat de implementatie van circulaire economie bij bouw- en installatiebedrijven op veel mogelijkheden kan </w:t>
      </w:r>
      <w:r w:rsidR="008022F6">
        <w:t>plaatsvinden</w:t>
      </w:r>
      <w:r w:rsidR="005B6322">
        <w:t xml:space="preserve">. Om bedrijven te laten beginnen met circulaire economie, is het mogelijk om kleine stappen te zetten. Ook de vraag naar circulaire economie vanuit de opdrachtgevers, zoals gemeente Den Haag, moet gestimuleerd worden. De NMZH zal vooral een rol spelen in vorm van kennisverlening. </w:t>
      </w:r>
    </w:p>
    <w:p w14:paraId="7740E7F3" w14:textId="77777777" w:rsidR="005B6322" w:rsidRDefault="005B6322" w:rsidP="005B6322">
      <w:pPr>
        <w:pStyle w:val="00-PLATTETEKST"/>
      </w:pPr>
    </w:p>
    <w:p w14:paraId="6A59B3FE" w14:textId="78B8C139" w:rsidR="005B6322" w:rsidRDefault="005B6322" w:rsidP="005B6322">
      <w:pPr>
        <w:pStyle w:val="00-PLATTETEKST"/>
      </w:pPr>
      <w:r>
        <w:t>Het verslag kan een eenzijdig beeld geven, omdat weinig bedrijven van zich hebben laten horen. Hierdoor is het perspectief van de bedrijven onderbelicht geraakt.</w:t>
      </w:r>
      <w:r w:rsidR="00C333C2">
        <w:t xml:space="preserve"> </w:t>
      </w:r>
      <w:r>
        <w:t>Voor een vervolgonderzoek wordt daarom aanbevolen om eerder met de bedrijven contact op te nemen. Ook kan een vervolgonderzoek gericht zijn op het opstellen van een communicatieprogramma richting bedrijven over circulaire economie.</w:t>
      </w:r>
    </w:p>
    <w:bookmarkEnd w:id="3" w:displacedByCustomXml="next"/>
    <w:sdt>
      <w:sdtPr>
        <w:rPr>
          <w:rFonts w:ascii="Times New Roman" w:eastAsiaTheme="minorHAnsi" w:hAnsi="Times New Roman" w:cs="Times New Roman"/>
          <w:color w:val="auto"/>
          <w:sz w:val="24"/>
          <w:szCs w:val="24"/>
        </w:rPr>
        <w:id w:val="-446389452"/>
        <w:docPartObj>
          <w:docPartGallery w:val="Table of Contents"/>
          <w:docPartUnique/>
        </w:docPartObj>
      </w:sdtPr>
      <w:sdtEndPr>
        <w:rPr>
          <w:b/>
          <w:bCs/>
        </w:rPr>
      </w:sdtEndPr>
      <w:sdtContent>
        <w:p w14:paraId="6319465D" w14:textId="41B25D51" w:rsidR="0091571F" w:rsidRPr="0091571F" w:rsidRDefault="0091571F">
          <w:pPr>
            <w:pStyle w:val="Kopvaninhoudsopgave"/>
            <w:rPr>
              <w:rStyle w:val="Kop1Char"/>
            </w:rPr>
          </w:pPr>
          <w:r w:rsidRPr="0091571F">
            <w:rPr>
              <w:rStyle w:val="Kop1Char"/>
            </w:rPr>
            <w:t>Inhoudsopgave</w:t>
          </w:r>
        </w:p>
        <w:p w14:paraId="2E9E0D26" w14:textId="399B85C9" w:rsidR="00F72AC0" w:rsidRPr="00F72AC0" w:rsidRDefault="0091571F">
          <w:pPr>
            <w:pStyle w:val="Inhopg1"/>
            <w:tabs>
              <w:tab w:val="right" w:leader="dot" w:pos="9056"/>
            </w:tabs>
            <w:rPr>
              <w:rFonts w:ascii="Arial" w:eastAsiaTheme="minorEastAsia" w:hAnsi="Arial" w:cs="Arial"/>
              <w:noProof/>
              <w:sz w:val="18"/>
              <w:szCs w:val="18"/>
            </w:rPr>
          </w:pPr>
          <w:r w:rsidRPr="00F72AC0">
            <w:rPr>
              <w:rFonts w:ascii="Arial" w:hAnsi="Arial" w:cs="Arial"/>
              <w:sz w:val="18"/>
              <w:szCs w:val="18"/>
            </w:rPr>
            <w:fldChar w:fldCharType="begin"/>
          </w:r>
          <w:r w:rsidRPr="00F72AC0">
            <w:rPr>
              <w:rFonts w:ascii="Arial" w:hAnsi="Arial" w:cs="Arial"/>
              <w:sz w:val="18"/>
              <w:szCs w:val="18"/>
            </w:rPr>
            <w:instrText xml:space="preserve"> TOC \o "1-3" \h \z \u </w:instrText>
          </w:r>
          <w:r w:rsidRPr="00F72AC0">
            <w:rPr>
              <w:rFonts w:ascii="Arial" w:hAnsi="Arial" w:cs="Arial"/>
              <w:sz w:val="18"/>
              <w:szCs w:val="18"/>
            </w:rPr>
            <w:fldChar w:fldCharType="separate"/>
          </w:r>
          <w:hyperlink w:anchor="_Toc111210158" w:history="1">
            <w:r w:rsidR="00F72AC0" w:rsidRPr="00F72AC0">
              <w:rPr>
                <w:rStyle w:val="Hyperlink"/>
                <w:rFonts w:ascii="Arial" w:hAnsi="Arial" w:cs="Arial"/>
                <w:noProof/>
                <w:sz w:val="18"/>
                <w:szCs w:val="18"/>
              </w:rPr>
              <w:t>Voorwoord</w:t>
            </w:r>
            <w:r w:rsidR="00F72AC0" w:rsidRPr="00F72AC0">
              <w:rPr>
                <w:rFonts w:ascii="Arial" w:hAnsi="Arial" w:cs="Arial"/>
                <w:noProof/>
                <w:webHidden/>
                <w:sz w:val="18"/>
                <w:szCs w:val="18"/>
              </w:rPr>
              <w:tab/>
            </w:r>
            <w:r w:rsidR="00F72AC0" w:rsidRPr="00F72AC0">
              <w:rPr>
                <w:rFonts w:ascii="Arial" w:hAnsi="Arial" w:cs="Arial"/>
                <w:noProof/>
                <w:webHidden/>
                <w:sz w:val="18"/>
                <w:szCs w:val="18"/>
              </w:rPr>
              <w:fldChar w:fldCharType="begin"/>
            </w:r>
            <w:r w:rsidR="00F72AC0" w:rsidRPr="00F72AC0">
              <w:rPr>
                <w:rFonts w:ascii="Arial" w:hAnsi="Arial" w:cs="Arial"/>
                <w:noProof/>
                <w:webHidden/>
                <w:sz w:val="18"/>
                <w:szCs w:val="18"/>
              </w:rPr>
              <w:instrText xml:space="preserve"> PAGEREF _Toc111210158 \h </w:instrText>
            </w:r>
            <w:r w:rsidR="00F72AC0" w:rsidRPr="00F72AC0">
              <w:rPr>
                <w:rFonts w:ascii="Arial" w:hAnsi="Arial" w:cs="Arial"/>
                <w:noProof/>
                <w:webHidden/>
                <w:sz w:val="18"/>
                <w:szCs w:val="18"/>
              </w:rPr>
            </w:r>
            <w:r w:rsidR="00F72AC0" w:rsidRPr="00F72AC0">
              <w:rPr>
                <w:rFonts w:ascii="Arial" w:hAnsi="Arial" w:cs="Arial"/>
                <w:noProof/>
                <w:webHidden/>
                <w:sz w:val="18"/>
                <w:szCs w:val="18"/>
              </w:rPr>
              <w:fldChar w:fldCharType="separate"/>
            </w:r>
            <w:r w:rsidR="00F72AC0">
              <w:rPr>
                <w:rFonts w:ascii="Arial" w:hAnsi="Arial" w:cs="Arial"/>
                <w:noProof/>
                <w:webHidden/>
                <w:sz w:val="18"/>
                <w:szCs w:val="18"/>
              </w:rPr>
              <w:t>3</w:t>
            </w:r>
            <w:r w:rsidR="00F72AC0" w:rsidRPr="00F72AC0">
              <w:rPr>
                <w:rFonts w:ascii="Arial" w:hAnsi="Arial" w:cs="Arial"/>
                <w:noProof/>
                <w:webHidden/>
                <w:sz w:val="18"/>
                <w:szCs w:val="18"/>
              </w:rPr>
              <w:fldChar w:fldCharType="end"/>
            </w:r>
          </w:hyperlink>
        </w:p>
        <w:p w14:paraId="006B434D" w14:textId="1FA48897" w:rsidR="00F72AC0" w:rsidRPr="00F72AC0" w:rsidRDefault="00F72AC0">
          <w:pPr>
            <w:pStyle w:val="Inhopg1"/>
            <w:tabs>
              <w:tab w:val="right" w:leader="dot" w:pos="9056"/>
            </w:tabs>
            <w:rPr>
              <w:rFonts w:ascii="Arial" w:eastAsiaTheme="minorEastAsia" w:hAnsi="Arial" w:cs="Arial"/>
              <w:noProof/>
              <w:sz w:val="18"/>
              <w:szCs w:val="18"/>
            </w:rPr>
          </w:pPr>
          <w:hyperlink w:anchor="_Toc111210159" w:history="1">
            <w:r w:rsidRPr="00F72AC0">
              <w:rPr>
                <w:rStyle w:val="Hyperlink"/>
                <w:rFonts w:ascii="Arial" w:hAnsi="Arial" w:cs="Arial"/>
                <w:noProof/>
                <w:sz w:val="18"/>
                <w:szCs w:val="18"/>
              </w:rPr>
              <w:t>Samenvatting</w:t>
            </w:r>
            <w:r w:rsidRPr="00F72AC0">
              <w:rPr>
                <w:rFonts w:ascii="Arial" w:hAnsi="Arial" w:cs="Arial"/>
                <w:noProof/>
                <w:webHidden/>
                <w:sz w:val="18"/>
                <w:szCs w:val="18"/>
              </w:rPr>
              <w:tab/>
            </w:r>
            <w:r w:rsidRPr="00F72AC0">
              <w:rPr>
                <w:rFonts w:ascii="Arial" w:hAnsi="Arial" w:cs="Arial"/>
                <w:noProof/>
                <w:webHidden/>
                <w:sz w:val="18"/>
                <w:szCs w:val="18"/>
              </w:rPr>
              <w:fldChar w:fldCharType="begin"/>
            </w:r>
            <w:r w:rsidRPr="00F72AC0">
              <w:rPr>
                <w:rFonts w:ascii="Arial" w:hAnsi="Arial" w:cs="Arial"/>
                <w:noProof/>
                <w:webHidden/>
                <w:sz w:val="18"/>
                <w:szCs w:val="18"/>
              </w:rPr>
              <w:instrText xml:space="preserve"> PAGEREF _Toc111210159 \h </w:instrText>
            </w:r>
            <w:r w:rsidRPr="00F72AC0">
              <w:rPr>
                <w:rFonts w:ascii="Arial" w:hAnsi="Arial" w:cs="Arial"/>
                <w:noProof/>
                <w:webHidden/>
                <w:sz w:val="18"/>
                <w:szCs w:val="18"/>
              </w:rPr>
            </w:r>
            <w:r w:rsidRPr="00F72AC0">
              <w:rPr>
                <w:rFonts w:ascii="Arial" w:hAnsi="Arial" w:cs="Arial"/>
                <w:noProof/>
                <w:webHidden/>
                <w:sz w:val="18"/>
                <w:szCs w:val="18"/>
              </w:rPr>
              <w:fldChar w:fldCharType="separate"/>
            </w:r>
            <w:r>
              <w:rPr>
                <w:rFonts w:ascii="Arial" w:hAnsi="Arial" w:cs="Arial"/>
                <w:noProof/>
                <w:webHidden/>
                <w:sz w:val="18"/>
                <w:szCs w:val="18"/>
              </w:rPr>
              <w:t>4</w:t>
            </w:r>
            <w:r w:rsidRPr="00F72AC0">
              <w:rPr>
                <w:rFonts w:ascii="Arial" w:hAnsi="Arial" w:cs="Arial"/>
                <w:noProof/>
                <w:webHidden/>
                <w:sz w:val="18"/>
                <w:szCs w:val="18"/>
              </w:rPr>
              <w:fldChar w:fldCharType="end"/>
            </w:r>
          </w:hyperlink>
        </w:p>
        <w:p w14:paraId="2E0181F1" w14:textId="01539425" w:rsidR="00F72AC0" w:rsidRPr="00F72AC0" w:rsidRDefault="00F72AC0">
          <w:pPr>
            <w:pStyle w:val="Inhopg1"/>
            <w:tabs>
              <w:tab w:val="right" w:leader="dot" w:pos="9056"/>
            </w:tabs>
            <w:rPr>
              <w:rFonts w:ascii="Arial" w:eastAsiaTheme="minorEastAsia" w:hAnsi="Arial" w:cs="Arial"/>
              <w:noProof/>
              <w:sz w:val="18"/>
              <w:szCs w:val="18"/>
            </w:rPr>
          </w:pPr>
          <w:hyperlink w:anchor="_Toc111210160" w:history="1">
            <w:r w:rsidRPr="00F72AC0">
              <w:rPr>
                <w:rStyle w:val="Hyperlink"/>
                <w:rFonts w:ascii="Arial" w:hAnsi="Arial" w:cs="Arial"/>
                <w:noProof/>
                <w:sz w:val="18"/>
                <w:szCs w:val="18"/>
              </w:rPr>
              <w:t>Woorden- en afkortingenlijst</w:t>
            </w:r>
            <w:r w:rsidRPr="00F72AC0">
              <w:rPr>
                <w:rFonts w:ascii="Arial" w:hAnsi="Arial" w:cs="Arial"/>
                <w:noProof/>
                <w:webHidden/>
                <w:sz w:val="18"/>
                <w:szCs w:val="18"/>
              </w:rPr>
              <w:tab/>
            </w:r>
            <w:r w:rsidRPr="00F72AC0">
              <w:rPr>
                <w:rFonts w:ascii="Arial" w:hAnsi="Arial" w:cs="Arial"/>
                <w:noProof/>
                <w:webHidden/>
                <w:sz w:val="18"/>
                <w:szCs w:val="18"/>
              </w:rPr>
              <w:fldChar w:fldCharType="begin"/>
            </w:r>
            <w:r w:rsidRPr="00F72AC0">
              <w:rPr>
                <w:rFonts w:ascii="Arial" w:hAnsi="Arial" w:cs="Arial"/>
                <w:noProof/>
                <w:webHidden/>
                <w:sz w:val="18"/>
                <w:szCs w:val="18"/>
              </w:rPr>
              <w:instrText xml:space="preserve"> PAGEREF _Toc111210160 \h </w:instrText>
            </w:r>
            <w:r w:rsidRPr="00F72AC0">
              <w:rPr>
                <w:rFonts w:ascii="Arial" w:hAnsi="Arial" w:cs="Arial"/>
                <w:noProof/>
                <w:webHidden/>
                <w:sz w:val="18"/>
                <w:szCs w:val="18"/>
              </w:rPr>
            </w:r>
            <w:r w:rsidRPr="00F72AC0">
              <w:rPr>
                <w:rFonts w:ascii="Arial" w:hAnsi="Arial" w:cs="Arial"/>
                <w:noProof/>
                <w:webHidden/>
                <w:sz w:val="18"/>
                <w:szCs w:val="18"/>
              </w:rPr>
              <w:fldChar w:fldCharType="separate"/>
            </w:r>
            <w:r>
              <w:rPr>
                <w:rFonts w:ascii="Arial" w:hAnsi="Arial" w:cs="Arial"/>
                <w:noProof/>
                <w:webHidden/>
                <w:sz w:val="18"/>
                <w:szCs w:val="18"/>
              </w:rPr>
              <w:t>7</w:t>
            </w:r>
            <w:r w:rsidRPr="00F72AC0">
              <w:rPr>
                <w:rFonts w:ascii="Arial" w:hAnsi="Arial" w:cs="Arial"/>
                <w:noProof/>
                <w:webHidden/>
                <w:sz w:val="18"/>
                <w:szCs w:val="18"/>
              </w:rPr>
              <w:fldChar w:fldCharType="end"/>
            </w:r>
          </w:hyperlink>
        </w:p>
        <w:p w14:paraId="0AE2D166" w14:textId="51635D7B" w:rsidR="00F72AC0" w:rsidRPr="00F72AC0" w:rsidRDefault="00F72AC0">
          <w:pPr>
            <w:pStyle w:val="Inhopg1"/>
            <w:tabs>
              <w:tab w:val="right" w:leader="dot" w:pos="9056"/>
            </w:tabs>
            <w:rPr>
              <w:rFonts w:ascii="Arial" w:eastAsiaTheme="minorEastAsia" w:hAnsi="Arial" w:cs="Arial"/>
              <w:noProof/>
              <w:sz w:val="18"/>
              <w:szCs w:val="18"/>
            </w:rPr>
          </w:pPr>
          <w:hyperlink w:anchor="_Toc111210161" w:history="1">
            <w:r w:rsidRPr="00F72AC0">
              <w:rPr>
                <w:rStyle w:val="Hyperlink"/>
                <w:rFonts w:ascii="Arial" w:hAnsi="Arial" w:cs="Arial"/>
                <w:noProof/>
                <w:sz w:val="18"/>
                <w:szCs w:val="18"/>
              </w:rPr>
              <w:t>1.</w:t>
            </w:r>
            <w:r w:rsidRPr="00F72AC0">
              <w:rPr>
                <w:rStyle w:val="Hyperlink"/>
                <w:rFonts w:ascii="Arial" w:hAnsi="Arial" w:cs="Arial"/>
                <w:noProof/>
                <w:sz w:val="18"/>
                <w:szCs w:val="18"/>
                <w:vertAlign w:val="superscript"/>
              </w:rPr>
              <w:t xml:space="preserve"> </w:t>
            </w:r>
            <w:r w:rsidRPr="00F72AC0">
              <w:rPr>
                <w:rStyle w:val="Hyperlink"/>
                <w:rFonts w:ascii="Arial" w:hAnsi="Arial" w:cs="Arial"/>
                <w:noProof/>
                <w:sz w:val="18"/>
                <w:szCs w:val="18"/>
              </w:rPr>
              <w:t>Inleiding</w:t>
            </w:r>
            <w:r w:rsidRPr="00F72AC0">
              <w:rPr>
                <w:rFonts w:ascii="Arial" w:hAnsi="Arial" w:cs="Arial"/>
                <w:noProof/>
                <w:webHidden/>
                <w:sz w:val="18"/>
                <w:szCs w:val="18"/>
              </w:rPr>
              <w:tab/>
            </w:r>
            <w:r w:rsidRPr="00F72AC0">
              <w:rPr>
                <w:rFonts w:ascii="Arial" w:hAnsi="Arial" w:cs="Arial"/>
                <w:noProof/>
                <w:webHidden/>
                <w:sz w:val="18"/>
                <w:szCs w:val="18"/>
              </w:rPr>
              <w:fldChar w:fldCharType="begin"/>
            </w:r>
            <w:r w:rsidRPr="00F72AC0">
              <w:rPr>
                <w:rFonts w:ascii="Arial" w:hAnsi="Arial" w:cs="Arial"/>
                <w:noProof/>
                <w:webHidden/>
                <w:sz w:val="18"/>
                <w:szCs w:val="18"/>
              </w:rPr>
              <w:instrText xml:space="preserve"> PAGEREF _Toc111210161 \h </w:instrText>
            </w:r>
            <w:r w:rsidRPr="00F72AC0">
              <w:rPr>
                <w:rFonts w:ascii="Arial" w:hAnsi="Arial" w:cs="Arial"/>
                <w:noProof/>
                <w:webHidden/>
                <w:sz w:val="18"/>
                <w:szCs w:val="18"/>
              </w:rPr>
            </w:r>
            <w:r w:rsidRPr="00F72AC0">
              <w:rPr>
                <w:rFonts w:ascii="Arial" w:hAnsi="Arial" w:cs="Arial"/>
                <w:noProof/>
                <w:webHidden/>
                <w:sz w:val="18"/>
                <w:szCs w:val="18"/>
              </w:rPr>
              <w:fldChar w:fldCharType="separate"/>
            </w:r>
            <w:r>
              <w:rPr>
                <w:rFonts w:ascii="Arial" w:hAnsi="Arial" w:cs="Arial"/>
                <w:noProof/>
                <w:webHidden/>
                <w:sz w:val="18"/>
                <w:szCs w:val="18"/>
              </w:rPr>
              <w:t>8</w:t>
            </w:r>
            <w:r w:rsidRPr="00F72AC0">
              <w:rPr>
                <w:rFonts w:ascii="Arial" w:hAnsi="Arial" w:cs="Arial"/>
                <w:noProof/>
                <w:webHidden/>
                <w:sz w:val="18"/>
                <w:szCs w:val="18"/>
              </w:rPr>
              <w:fldChar w:fldCharType="end"/>
            </w:r>
          </w:hyperlink>
        </w:p>
        <w:p w14:paraId="3A87E2AD" w14:textId="43B7E6DD" w:rsidR="00F72AC0" w:rsidRPr="00F72AC0" w:rsidRDefault="00F72AC0">
          <w:pPr>
            <w:pStyle w:val="Inhopg2"/>
            <w:tabs>
              <w:tab w:val="right" w:leader="dot" w:pos="9056"/>
            </w:tabs>
            <w:rPr>
              <w:rFonts w:ascii="Arial" w:eastAsiaTheme="minorEastAsia" w:hAnsi="Arial" w:cs="Arial"/>
              <w:noProof/>
              <w:sz w:val="18"/>
              <w:szCs w:val="18"/>
            </w:rPr>
          </w:pPr>
          <w:hyperlink w:anchor="_Toc111210162" w:history="1">
            <w:r w:rsidRPr="00F72AC0">
              <w:rPr>
                <w:rStyle w:val="Hyperlink"/>
                <w:rFonts w:ascii="Arial" w:hAnsi="Arial" w:cs="Arial"/>
                <w:noProof/>
                <w:sz w:val="18"/>
                <w:szCs w:val="18"/>
              </w:rPr>
              <w:t>1.1 Aanleiding, probleem- en doelstelling</w:t>
            </w:r>
            <w:r w:rsidRPr="00F72AC0">
              <w:rPr>
                <w:rFonts w:ascii="Arial" w:hAnsi="Arial" w:cs="Arial"/>
                <w:noProof/>
                <w:webHidden/>
                <w:sz w:val="18"/>
                <w:szCs w:val="18"/>
              </w:rPr>
              <w:tab/>
            </w:r>
            <w:r w:rsidRPr="00F72AC0">
              <w:rPr>
                <w:rFonts w:ascii="Arial" w:hAnsi="Arial" w:cs="Arial"/>
                <w:noProof/>
                <w:webHidden/>
                <w:sz w:val="18"/>
                <w:szCs w:val="18"/>
              </w:rPr>
              <w:fldChar w:fldCharType="begin"/>
            </w:r>
            <w:r w:rsidRPr="00F72AC0">
              <w:rPr>
                <w:rFonts w:ascii="Arial" w:hAnsi="Arial" w:cs="Arial"/>
                <w:noProof/>
                <w:webHidden/>
                <w:sz w:val="18"/>
                <w:szCs w:val="18"/>
              </w:rPr>
              <w:instrText xml:space="preserve"> PAGEREF _Toc111210162 \h </w:instrText>
            </w:r>
            <w:r w:rsidRPr="00F72AC0">
              <w:rPr>
                <w:rFonts w:ascii="Arial" w:hAnsi="Arial" w:cs="Arial"/>
                <w:noProof/>
                <w:webHidden/>
                <w:sz w:val="18"/>
                <w:szCs w:val="18"/>
              </w:rPr>
            </w:r>
            <w:r w:rsidRPr="00F72AC0">
              <w:rPr>
                <w:rFonts w:ascii="Arial" w:hAnsi="Arial" w:cs="Arial"/>
                <w:noProof/>
                <w:webHidden/>
                <w:sz w:val="18"/>
                <w:szCs w:val="18"/>
              </w:rPr>
              <w:fldChar w:fldCharType="separate"/>
            </w:r>
            <w:r>
              <w:rPr>
                <w:rFonts w:ascii="Arial" w:hAnsi="Arial" w:cs="Arial"/>
                <w:noProof/>
                <w:webHidden/>
                <w:sz w:val="18"/>
                <w:szCs w:val="18"/>
              </w:rPr>
              <w:t>8</w:t>
            </w:r>
            <w:r w:rsidRPr="00F72AC0">
              <w:rPr>
                <w:rFonts w:ascii="Arial" w:hAnsi="Arial" w:cs="Arial"/>
                <w:noProof/>
                <w:webHidden/>
                <w:sz w:val="18"/>
                <w:szCs w:val="18"/>
              </w:rPr>
              <w:fldChar w:fldCharType="end"/>
            </w:r>
          </w:hyperlink>
        </w:p>
        <w:p w14:paraId="0A0FD3EA" w14:textId="57FFC8B6" w:rsidR="00F72AC0" w:rsidRPr="00F72AC0" w:rsidRDefault="00F72AC0">
          <w:pPr>
            <w:pStyle w:val="Inhopg2"/>
            <w:tabs>
              <w:tab w:val="right" w:leader="dot" w:pos="9056"/>
            </w:tabs>
            <w:rPr>
              <w:rFonts w:ascii="Arial" w:eastAsiaTheme="minorEastAsia" w:hAnsi="Arial" w:cs="Arial"/>
              <w:noProof/>
              <w:sz w:val="18"/>
              <w:szCs w:val="18"/>
            </w:rPr>
          </w:pPr>
          <w:hyperlink w:anchor="_Toc111210163" w:history="1">
            <w:r w:rsidRPr="00F72AC0">
              <w:rPr>
                <w:rStyle w:val="Hyperlink"/>
                <w:rFonts w:ascii="Arial" w:hAnsi="Arial" w:cs="Arial"/>
                <w:noProof/>
                <w:sz w:val="18"/>
                <w:szCs w:val="18"/>
              </w:rPr>
              <w:t>1.2 Hoofd- en deelvragen</w:t>
            </w:r>
            <w:r w:rsidRPr="00F72AC0">
              <w:rPr>
                <w:rFonts w:ascii="Arial" w:hAnsi="Arial" w:cs="Arial"/>
                <w:noProof/>
                <w:webHidden/>
                <w:sz w:val="18"/>
                <w:szCs w:val="18"/>
              </w:rPr>
              <w:tab/>
            </w:r>
            <w:r w:rsidRPr="00F72AC0">
              <w:rPr>
                <w:rFonts w:ascii="Arial" w:hAnsi="Arial" w:cs="Arial"/>
                <w:noProof/>
                <w:webHidden/>
                <w:sz w:val="18"/>
                <w:szCs w:val="18"/>
              </w:rPr>
              <w:fldChar w:fldCharType="begin"/>
            </w:r>
            <w:r w:rsidRPr="00F72AC0">
              <w:rPr>
                <w:rFonts w:ascii="Arial" w:hAnsi="Arial" w:cs="Arial"/>
                <w:noProof/>
                <w:webHidden/>
                <w:sz w:val="18"/>
                <w:szCs w:val="18"/>
              </w:rPr>
              <w:instrText xml:space="preserve"> PAGEREF _Toc111210163 \h </w:instrText>
            </w:r>
            <w:r w:rsidRPr="00F72AC0">
              <w:rPr>
                <w:rFonts w:ascii="Arial" w:hAnsi="Arial" w:cs="Arial"/>
                <w:noProof/>
                <w:webHidden/>
                <w:sz w:val="18"/>
                <w:szCs w:val="18"/>
              </w:rPr>
            </w:r>
            <w:r w:rsidRPr="00F72AC0">
              <w:rPr>
                <w:rFonts w:ascii="Arial" w:hAnsi="Arial" w:cs="Arial"/>
                <w:noProof/>
                <w:webHidden/>
                <w:sz w:val="18"/>
                <w:szCs w:val="18"/>
              </w:rPr>
              <w:fldChar w:fldCharType="separate"/>
            </w:r>
            <w:r>
              <w:rPr>
                <w:rFonts w:ascii="Arial" w:hAnsi="Arial" w:cs="Arial"/>
                <w:noProof/>
                <w:webHidden/>
                <w:sz w:val="18"/>
                <w:szCs w:val="18"/>
              </w:rPr>
              <w:t>8</w:t>
            </w:r>
            <w:r w:rsidRPr="00F72AC0">
              <w:rPr>
                <w:rFonts w:ascii="Arial" w:hAnsi="Arial" w:cs="Arial"/>
                <w:noProof/>
                <w:webHidden/>
                <w:sz w:val="18"/>
                <w:szCs w:val="18"/>
              </w:rPr>
              <w:fldChar w:fldCharType="end"/>
            </w:r>
          </w:hyperlink>
        </w:p>
        <w:p w14:paraId="1C4177B3" w14:textId="12EF29BF" w:rsidR="00F72AC0" w:rsidRPr="00F72AC0" w:rsidRDefault="00F72AC0">
          <w:pPr>
            <w:pStyle w:val="Inhopg2"/>
            <w:tabs>
              <w:tab w:val="right" w:leader="dot" w:pos="9056"/>
            </w:tabs>
            <w:rPr>
              <w:rFonts w:ascii="Arial" w:eastAsiaTheme="minorEastAsia" w:hAnsi="Arial" w:cs="Arial"/>
              <w:noProof/>
              <w:sz w:val="18"/>
              <w:szCs w:val="18"/>
            </w:rPr>
          </w:pPr>
          <w:hyperlink w:anchor="_Toc111210164" w:history="1">
            <w:r w:rsidRPr="00F72AC0">
              <w:rPr>
                <w:rStyle w:val="Hyperlink"/>
                <w:rFonts w:ascii="Arial" w:hAnsi="Arial" w:cs="Arial"/>
                <w:noProof/>
                <w:sz w:val="18"/>
                <w:szCs w:val="18"/>
              </w:rPr>
              <w:t>1.3 Opbouw van het verslag</w:t>
            </w:r>
            <w:r w:rsidRPr="00F72AC0">
              <w:rPr>
                <w:rFonts w:ascii="Arial" w:hAnsi="Arial" w:cs="Arial"/>
                <w:noProof/>
                <w:webHidden/>
                <w:sz w:val="18"/>
                <w:szCs w:val="18"/>
              </w:rPr>
              <w:tab/>
            </w:r>
            <w:r w:rsidRPr="00F72AC0">
              <w:rPr>
                <w:rFonts w:ascii="Arial" w:hAnsi="Arial" w:cs="Arial"/>
                <w:noProof/>
                <w:webHidden/>
                <w:sz w:val="18"/>
                <w:szCs w:val="18"/>
              </w:rPr>
              <w:fldChar w:fldCharType="begin"/>
            </w:r>
            <w:r w:rsidRPr="00F72AC0">
              <w:rPr>
                <w:rFonts w:ascii="Arial" w:hAnsi="Arial" w:cs="Arial"/>
                <w:noProof/>
                <w:webHidden/>
                <w:sz w:val="18"/>
                <w:szCs w:val="18"/>
              </w:rPr>
              <w:instrText xml:space="preserve"> PAGEREF _Toc111210164 \h </w:instrText>
            </w:r>
            <w:r w:rsidRPr="00F72AC0">
              <w:rPr>
                <w:rFonts w:ascii="Arial" w:hAnsi="Arial" w:cs="Arial"/>
                <w:noProof/>
                <w:webHidden/>
                <w:sz w:val="18"/>
                <w:szCs w:val="18"/>
              </w:rPr>
            </w:r>
            <w:r w:rsidRPr="00F72AC0">
              <w:rPr>
                <w:rFonts w:ascii="Arial" w:hAnsi="Arial" w:cs="Arial"/>
                <w:noProof/>
                <w:webHidden/>
                <w:sz w:val="18"/>
                <w:szCs w:val="18"/>
              </w:rPr>
              <w:fldChar w:fldCharType="separate"/>
            </w:r>
            <w:r>
              <w:rPr>
                <w:rFonts w:ascii="Arial" w:hAnsi="Arial" w:cs="Arial"/>
                <w:noProof/>
                <w:webHidden/>
                <w:sz w:val="18"/>
                <w:szCs w:val="18"/>
              </w:rPr>
              <w:t>9</w:t>
            </w:r>
            <w:r w:rsidRPr="00F72AC0">
              <w:rPr>
                <w:rFonts w:ascii="Arial" w:hAnsi="Arial" w:cs="Arial"/>
                <w:noProof/>
                <w:webHidden/>
                <w:sz w:val="18"/>
                <w:szCs w:val="18"/>
              </w:rPr>
              <w:fldChar w:fldCharType="end"/>
            </w:r>
          </w:hyperlink>
        </w:p>
        <w:p w14:paraId="1699D0A4" w14:textId="24CA2408" w:rsidR="00F72AC0" w:rsidRPr="00F72AC0" w:rsidRDefault="00F72AC0">
          <w:pPr>
            <w:pStyle w:val="Inhopg1"/>
            <w:tabs>
              <w:tab w:val="right" w:leader="dot" w:pos="9056"/>
            </w:tabs>
            <w:rPr>
              <w:rFonts w:ascii="Arial" w:eastAsiaTheme="minorEastAsia" w:hAnsi="Arial" w:cs="Arial"/>
              <w:noProof/>
              <w:sz w:val="18"/>
              <w:szCs w:val="18"/>
            </w:rPr>
          </w:pPr>
          <w:hyperlink w:anchor="_Toc111210165" w:history="1">
            <w:r w:rsidRPr="00F72AC0">
              <w:rPr>
                <w:rStyle w:val="Hyperlink"/>
                <w:rFonts w:ascii="Arial" w:hAnsi="Arial" w:cs="Arial"/>
                <w:noProof/>
                <w:sz w:val="18"/>
                <w:szCs w:val="18"/>
              </w:rPr>
              <w:t>2. Materiaal en methode</w:t>
            </w:r>
            <w:r w:rsidRPr="00F72AC0">
              <w:rPr>
                <w:rFonts w:ascii="Arial" w:hAnsi="Arial" w:cs="Arial"/>
                <w:noProof/>
                <w:webHidden/>
                <w:sz w:val="18"/>
                <w:szCs w:val="18"/>
              </w:rPr>
              <w:tab/>
            </w:r>
            <w:r w:rsidRPr="00F72AC0">
              <w:rPr>
                <w:rFonts w:ascii="Arial" w:hAnsi="Arial" w:cs="Arial"/>
                <w:noProof/>
                <w:webHidden/>
                <w:sz w:val="18"/>
                <w:szCs w:val="18"/>
              </w:rPr>
              <w:fldChar w:fldCharType="begin"/>
            </w:r>
            <w:r w:rsidRPr="00F72AC0">
              <w:rPr>
                <w:rFonts w:ascii="Arial" w:hAnsi="Arial" w:cs="Arial"/>
                <w:noProof/>
                <w:webHidden/>
                <w:sz w:val="18"/>
                <w:szCs w:val="18"/>
              </w:rPr>
              <w:instrText xml:space="preserve"> PAGEREF _Toc111210165 \h </w:instrText>
            </w:r>
            <w:r w:rsidRPr="00F72AC0">
              <w:rPr>
                <w:rFonts w:ascii="Arial" w:hAnsi="Arial" w:cs="Arial"/>
                <w:noProof/>
                <w:webHidden/>
                <w:sz w:val="18"/>
                <w:szCs w:val="18"/>
              </w:rPr>
            </w:r>
            <w:r w:rsidRPr="00F72AC0">
              <w:rPr>
                <w:rFonts w:ascii="Arial" w:hAnsi="Arial" w:cs="Arial"/>
                <w:noProof/>
                <w:webHidden/>
                <w:sz w:val="18"/>
                <w:szCs w:val="18"/>
              </w:rPr>
              <w:fldChar w:fldCharType="separate"/>
            </w:r>
            <w:r>
              <w:rPr>
                <w:rFonts w:ascii="Arial" w:hAnsi="Arial" w:cs="Arial"/>
                <w:noProof/>
                <w:webHidden/>
                <w:sz w:val="18"/>
                <w:szCs w:val="18"/>
              </w:rPr>
              <w:t>10</w:t>
            </w:r>
            <w:r w:rsidRPr="00F72AC0">
              <w:rPr>
                <w:rFonts w:ascii="Arial" w:hAnsi="Arial" w:cs="Arial"/>
                <w:noProof/>
                <w:webHidden/>
                <w:sz w:val="18"/>
                <w:szCs w:val="18"/>
              </w:rPr>
              <w:fldChar w:fldCharType="end"/>
            </w:r>
          </w:hyperlink>
        </w:p>
        <w:p w14:paraId="25E5E96A" w14:textId="7E5C27D1" w:rsidR="00F72AC0" w:rsidRPr="00F72AC0" w:rsidRDefault="00F72AC0">
          <w:pPr>
            <w:pStyle w:val="Inhopg2"/>
            <w:tabs>
              <w:tab w:val="right" w:leader="dot" w:pos="9056"/>
            </w:tabs>
            <w:rPr>
              <w:rFonts w:ascii="Arial" w:eastAsiaTheme="minorEastAsia" w:hAnsi="Arial" w:cs="Arial"/>
              <w:noProof/>
              <w:sz w:val="18"/>
              <w:szCs w:val="18"/>
            </w:rPr>
          </w:pPr>
          <w:hyperlink w:anchor="_Toc111210166" w:history="1">
            <w:r w:rsidRPr="00F72AC0">
              <w:rPr>
                <w:rStyle w:val="Hyperlink"/>
                <w:rFonts w:ascii="Arial" w:hAnsi="Arial" w:cs="Arial"/>
                <w:noProof/>
                <w:sz w:val="18"/>
                <w:szCs w:val="18"/>
              </w:rPr>
              <w:t>2.1 Inventarisatie</w:t>
            </w:r>
            <w:r w:rsidRPr="00F72AC0">
              <w:rPr>
                <w:rFonts w:ascii="Arial" w:hAnsi="Arial" w:cs="Arial"/>
                <w:noProof/>
                <w:webHidden/>
                <w:sz w:val="18"/>
                <w:szCs w:val="18"/>
              </w:rPr>
              <w:tab/>
            </w:r>
            <w:r w:rsidRPr="00F72AC0">
              <w:rPr>
                <w:rFonts w:ascii="Arial" w:hAnsi="Arial" w:cs="Arial"/>
                <w:noProof/>
                <w:webHidden/>
                <w:sz w:val="18"/>
                <w:szCs w:val="18"/>
              </w:rPr>
              <w:fldChar w:fldCharType="begin"/>
            </w:r>
            <w:r w:rsidRPr="00F72AC0">
              <w:rPr>
                <w:rFonts w:ascii="Arial" w:hAnsi="Arial" w:cs="Arial"/>
                <w:noProof/>
                <w:webHidden/>
                <w:sz w:val="18"/>
                <w:szCs w:val="18"/>
              </w:rPr>
              <w:instrText xml:space="preserve"> PAGEREF _Toc111210166 \h </w:instrText>
            </w:r>
            <w:r w:rsidRPr="00F72AC0">
              <w:rPr>
                <w:rFonts w:ascii="Arial" w:hAnsi="Arial" w:cs="Arial"/>
                <w:noProof/>
                <w:webHidden/>
                <w:sz w:val="18"/>
                <w:szCs w:val="18"/>
              </w:rPr>
            </w:r>
            <w:r w:rsidRPr="00F72AC0">
              <w:rPr>
                <w:rFonts w:ascii="Arial" w:hAnsi="Arial" w:cs="Arial"/>
                <w:noProof/>
                <w:webHidden/>
                <w:sz w:val="18"/>
                <w:szCs w:val="18"/>
              </w:rPr>
              <w:fldChar w:fldCharType="separate"/>
            </w:r>
            <w:r>
              <w:rPr>
                <w:rFonts w:ascii="Arial" w:hAnsi="Arial" w:cs="Arial"/>
                <w:noProof/>
                <w:webHidden/>
                <w:sz w:val="18"/>
                <w:szCs w:val="18"/>
              </w:rPr>
              <w:t>10</w:t>
            </w:r>
            <w:r w:rsidRPr="00F72AC0">
              <w:rPr>
                <w:rFonts w:ascii="Arial" w:hAnsi="Arial" w:cs="Arial"/>
                <w:noProof/>
                <w:webHidden/>
                <w:sz w:val="18"/>
                <w:szCs w:val="18"/>
              </w:rPr>
              <w:fldChar w:fldCharType="end"/>
            </w:r>
          </w:hyperlink>
        </w:p>
        <w:p w14:paraId="00384614" w14:textId="65E7B375" w:rsidR="00F72AC0" w:rsidRPr="00F72AC0" w:rsidRDefault="00F72AC0">
          <w:pPr>
            <w:pStyle w:val="Inhopg2"/>
            <w:tabs>
              <w:tab w:val="right" w:leader="dot" w:pos="9056"/>
            </w:tabs>
            <w:rPr>
              <w:rFonts w:ascii="Arial" w:eastAsiaTheme="minorEastAsia" w:hAnsi="Arial" w:cs="Arial"/>
              <w:noProof/>
              <w:sz w:val="18"/>
              <w:szCs w:val="18"/>
            </w:rPr>
          </w:pPr>
          <w:hyperlink w:anchor="_Toc111210167" w:history="1">
            <w:r w:rsidRPr="00F72AC0">
              <w:rPr>
                <w:rStyle w:val="Hyperlink"/>
                <w:rFonts w:ascii="Arial" w:hAnsi="Arial" w:cs="Arial"/>
                <w:noProof/>
                <w:sz w:val="18"/>
                <w:szCs w:val="18"/>
              </w:rPr>
              <w:t>2.2 Analyse</w:t>
            </w:r>
            <w:r w:rsidRPr="00F72AC0">
              <w:rPr>
                <w:rFonts w:ascii="Arial" w:hAnsi="Arial" w:cs="Arial"/>
                <w:noProof/>
                <w:webHidden/>
                <w:sz w:val="18"/>
                <w:szCs w:val="18"/>
              </w:rPr>
              <w:tab/>
            </w:r>
            <w:r w:rsidRPr="00F72AC0">
              <w:rPr>
                <w:rFonts w:ascii="Arial" w:hAnsi="Arial" w:cs="Arial"/>
                <w:noProof/>
                <w:webHidden/>
                <w:sz w:val="18"/>
                <w:szCs w:val="18"/>
              </w:rPr>
              <w:fldChar w:fldCharType="begin"/>
            </w:r>
            <w:r w:rsidRPr="00F72AC0">
              <w:rPr>
                <w:rFonts w:ascii="Arial" w:hAnsi="Arial" w:cs="Arial"/>
                <w:noProof/>
                <w:webHidden/>
                <w:sz w:val="18"/>
                <w:szCs w:val="18"/>
              </w:rPr>
              <w:instrText xml:space="preserve"> PAGEREF _Toc111210167 \h </w:instrText>
            </w:r>
            <w:r w:rsidRPr="00F72AC0">
              <w:rPr>
                <w:rFonts w:ascii="Arial" w:hAnsi="Arial" w:cs="Arial"/>
                <w:noProof/>
                <w:webHidden/>
                <w:sz w:val="18"/>
                <w:szCs w:val="18"/>
              </w:rPr>
            </w:r>
            <w:r w:rsidRPr="00F72AC0">
              <w:rPr>
                <w:rFonts w:ascii="Arial" w:hAnsi="Arial" w:cs="Arial"/>
                <w:noProof/>
                <w:webHidden/>
                <w:sz w:val="18"/>
                <w:szCs w:val="18"/>
              </w:rPr>
              <w:fldChar w:fldCharType="separate"/>
            </w:r>
            <w:r>
              <w:rPr>
                <w:rFonts w:ascii="Arial" w:hAnsi="Arial" w:cs="Arial"/>
                <w:noProof/>
                <w:webHidden/>
                <w:sz w:val="18"/>
                <w:szCs w:val="18"/>
              </w:rPr>
              <w:t>11</w:t>
            </w:r>
            <w:r w:rsidRPr="00F72AC0">
              <w:rPr>
                <w:rFonts w:ascii="Arial" w:hAnsi="Arial" w:cs="Arial"/>
                <w:noProof/>
                <w:webHidden/>
                <w:sz w:val="18"/>
                <w:szCs w:val="18"/>
              </w:rPr>
              <w:fldChar w:fldCharType="end"/>
            </w:r>
          </w:hyperlink>
        </w:p>
        <w:p w14:paraId="09E51415" w14:textId="1B1A9498" w:rsidR="00F72AC0" w:rsidRPr="00F72AC0" w:rsidRDefault="00F72AC0">
          <w:pPr>
            <w:pStyle w:val="Inhopg2"/>
            <w:tabs>
              <w:tab w:val="right" w:leader="dot" w:pos="9056"/>
            </w:tabs>
            <w:rPr>
              <w:rFonts w:ascii="Arial" w:eastAsiaTheme="minorEastAsia" w:hAnsi="Arial" w:cs="Arial"/>
              <w:noProof/>
              <w:sz w:val="18"/>
              <w:szCs w:val="18"/>
            </w:rPr>
          </w:pPr>
          <w:hyperlink w:anchor="_Toc111210168" w:history="1">
            <w:r w:rsidRPr="00F72AC0">
              <w:rPr>
                <w:rStyle w:val="Hyperlink"/>
                <w:rFonts w:ascii="Arial" w:hAnsi="Arial" w:cs="Arial"/>
                <w:noProof/>
                <w:sz w:val="18"/>
                <w:szCs w:val="18"/>
              </w:rPr>
              <w:t>2.3 Advies</w:t>
            </w:r>
            <w:r w:rsidRPr="00F72AC0">
              <w:rPr>
                <w:rFonts w:ascii="Arial" w:hAnsi="Arial" w:cs="Arial"/>
                <w:noProof/>
                <w:webHidden/>
                <w:sz w:val="18"/>
                <w:szCs w:val="18"/>
              </w:rPr>
              <w:tab/>
            </w:r>
            <w:r w:rsidRPr="00F72AC0">
              <w:rPr>
                <w:rFonts w:ascii="Arial" w:hAnsi="Arial" w:cs="Arial"/>
                <w:noProof/>
                <w:webHidden/>
                <w:sz w:val="18"/>
                <w:szCs w:val="18"/>
              </w:rPr>
              <w:fldChar w:fldCharType="begin"/>
            </w:r>
            <w:r w:rsidRPr="00F72AC0">
              <w:rPr>
                <w:rFonts w:ascii="Arial" w:hAnsi="Arial" w:cs="Arial"/>
                <w:noProof/>
                <w:webHidden/>
                <w:sz w:val="18"/>
                <w:szCs w:val="18"/>
              </w:rPr>
              <w:instrText xml:space="preserve"> PAGEREF _Toc111210168 \h </w:instrText>
            </w:r>
            <w:r w:rsidRPr="00F72AC0">
              <w:rPr>
                <w:rFonts w:ascii="Arial" w:hAnsi="Arial" w:cs="Arial"/>
                <w:noProof/>
                <w:webHidden/>
                <w:sz w:val="18"/>
                <w:szCs w:val="18"/>
              </w:rPr>
            </w:r>
            <w:r w:rsidRPr="00F72AC0">
              <w:rPr>
                <w:rFonts w:ascii="Arial" w:hAnsi="Arial" w:cs="Arial"/>
                <w:noProof/>
                <w:webHidden/>
                <w:sz w:val="18"/>
                <w:szCs w:val="18"/>
              </w:rPr>
              <w:fldChar w:fldCharType="separate"/>
            </w:r>
            <w:r>
              <w:rPr>
                <w:rFonts w:ascii="Arial" w:hAnsi="Arial" w:cs="Arial"/>
                <w:noProof/>
                <w:webHidden/>
                <w:sz w:val="18"/>
                <w:szCs w:val="18"/>
              </w:rPr>
              <w:t>12</w:t>
            </w:r>
            <w:r w:rsidRPr="00F72AC0">
              <w:rPr>
                <w:rFonts w:ascii="Arial" w:hAnsi="Arial" w:cs="Arial"/>
                <w:noProof/>
                <w:webHidden/>
                <w:sz w:val="18"/>
                <w:szCs w:val="18"/>
              </w:rPr>
              <w:fldChar w:fldCharType="end"/>
            </w:r>
          </w:hyperlink>
        </w:p>
        <w:p w14:paraId="3440208E" w14:textId="10AD48CB" w:rsidR="00F72AC0" w:rsidRPr="00F72AC0" w:rsidRDefault="00F72AC0">
          <w:pPr>
            <w:pStyle w:val="Inhopg1"/>
            <w:tabs>
              <w:tab w:val="right" w:leader="dot" w:pos="9056"/>
            </w:tabs>
            <w:rPr>
              <w:rFonts w:ascii="Arial" w:eastAsiaTheme="minorEastAsia" w:hAnsi="Arial" w:cs="Arial"/>
              <w:noProof/>
              <w:sz w:val="18"/>
              <w:szCs w:val="18"/>
            </w:rPr>
          </w:pPr>
          <w:hyperlink w:anchor="_Toc111210169" w:history="1">
            <w:r w:rsidRPr="00F72AC0">
              <w:rPr>
                <w:rStyle w:val="Hyperlink"/>
                <w:rFonts w:ascii="Arial" w:hAnsi="Arial" w:cs="Arial"/>
                <w:noProof/>
                <w:sz w:val="18"/>
                <w:szCs w:val="18"/>
              </w:rPr>
              <w:t>3. Het begrip ‘Circulaire economie’</w:t>
            </w:r>
            <w:r w:rsidRPr="00F72AC0">
              <w:rPr>
                <w:rFonts w:ascii="Arial" w:hAnsi="Arial" w:cs="Arial"/>
                <w:noProof/>
                <w:webHidden/>
                <w:sz w:val="18"/>
                <w:szCs w:val="18"/>
              </w:rPr>
              <w:tab/>
            </w:r>
            <w:r w:rsidRPr="00F72AC0">
              <w:rPr>
                <w:rFonts w:ascii="Arial" w:hAnsi="Arial" w:cs="Arial"/>
                <w:noProof/>
                <w:webHidden/>
                <w:sz w:val="18"/>
                <w:szCs w:val="18"/>
              </w:rPr>
              <w:fldChar w:fldCharType="begin"/>
            </w:r>
            <w:r w:rsidRPr="00F72AC0">
              <w:rPr>
                <w:rFonts w:ascii="Arial" w:hAnsi="Arial" w:cs="Arial"/>
                <w:noProof/>
                <w:webHidden/>
                <w:sz w:val="18"/>
                <w:szCs w:val="18"/>
              </w:rPr>
              <w:instrText xml:space="preserve"> PAGEREF _Toc111210169 \h </w:instrText>
            </w:r>
            <w:r w:rsidRPr="00F72AC0">
              <w:rPr>
                <w:rFonts w:ascii="Arial" w:hAnsi="Arial" w:cs="Arial"/>
                <w:noProof/>
                <w:webHidden/>
                <w:sz w:val="18"/>
                <w:szCs w:val="18"/>
              </w:rPr>
            </w:r>
            <w:r w:rsidRPr="00F72AC0">
              <w:rPr>
                <w:rFonts w:ascii="Arial" w:hAnsi="Arial" w:cs="Arial"/>
                <w:noProof/>
                <w:webHidden/>
                <w:sz w:val="18"/>
                <w:szCs w:val="18"/>
              </w:rPr>
              <w:fldChar w:fldCharType="separate"/>
            </w:r>
            <w:r>
              <w:rPr>
                <w:rFonts w:ascii="Arial" w:hAnsi="Arial" w:cs="Arial"/>
                <w:noProof/>
                <w:webHidden/>
                <w:sz w:val="18"/>
                <w:szCs w:val="18"/>
              </w:rPr>
              <w:t>13</w:t>
            </w:r>
            <w:r w:rsidRPr="00F72AC0">
              <w:rPr>
                <w:rFonts w:ascii="Arial" w:hAnsi="Arial" w:cs="Arial"/>
                <w:noProof/>
                <w:webHidden/>
                <w:sz w:val="18"/>
                <w:szCs w:val="18"/>
              </w:rPr>
              <w:fldChar w:fldCharType="end"/>
            </w:r>
          </w:hyperlink>
        </w:p>
        <w:p w14:paraId="1B2DAEE9" w14:textId="1F2D4045" w:rsidR="00F72AC0" w:rsidRPr="00F72AC0" w:rsidRDefault="00F72AC0">
          <w:pPr>
            <w:pStyle w:val="Inhopg2"/>
            <w:tabs>
              <w:tab w:val="right" w:leader="dot" w:pos="9056"/>
            </w:tabs>
            <w:rPr>
              <w:rFonts w:ascii="Arial" w:eastAsiaTheme="minorEastAsia" w:hAnsi="Arial" w:cs="Arial"/>
              <w:noProof/>
              <w:sz w:val="18"/>
              <w:szCs w:val="18"/>
            </w:rPr>
          </w:pPr>
          <w:hyperlink w:anchor="_Toc111210170" w:history="1">
            <w:r w:rsidRPr="00F72AC0">
              <w:rPr>
                <w:rStyle w:val="Hyperlink"/>
                <w:rFonts w:ascii="Arial" w:hAnsi="Arial" w:cs="Arial"/>
                <w:noProof/>
                <w:sz w:val="18"/>
                <w:szCs w:val="18"/>
              </w:rPr>
              <w:t>3.1 Van een lineaire naar een circulaire economie</w:t>
            </w:r>
            <w:r w:rsidRPr="00F72AC0">
              <w:rPr>
                <w:rFonts w:ascii="Arial" w:hAnsi="Arial" w:cs="Arial"/>
                <w:noProof/>
                <w:webHidden/>
                <w:sz w:val="18"/>
                <w:szCs w:val="18"/>
              </w:rPr>
              <w:tab/>
            </w:r>
            <w:r w:rsidRPr="00F72AC0">
              <w:rPr>
                <w:rFonts w:ascii="Arial" w:hAnsi="Arial" w:cs="Arial"/>
                <w:noProof/>
                <w:webHidden/>
                <w:sz w:val="18"/>
                <w:szCs w:val="18"/>
              </w:rPr>
              <w:fldChar w:fldCharType="begin"/>
            </w:r>
            <w:r w:rsidRPr="00F72AC0">
              <w:rPr>
                <w:rFonts w:ascii="Arial" w:hAnsi="Arial" w:cs="Arial"/>
                <w:noProof/>
                <w:webHidden/>
                <w:sz w:val="18"/>
                <w:szCs w:val="18"/>
              </w:rPr>
              <w:instrText xml:space="preserve"> PAGEREF _Toc111210170 \h </w:instrText>
            </w:r>
            <w:r w:rsidRPr="00F72AC0">
              <w:rPr>
                <w:rFonts w:ascii="Arial" w:hAnsi="Arial" w:cs="Arial"/>
                <w:noProof/>
                <w:webHidden/>
                <w:sz w:val="18"/>
                <w:szCs w:val="18"/>
              </w:rPr>
            </w:r>
            <w:r w:rsidRPr="00F72AC0">
              <w:rPr>
                <w:rFonts w:ascii="Arial" w:hAnsi="Arial" w:cs="Arial"/>
                <w:noProof/>
                <w:webHidden/>
                <w:sz w:val="18"/>
                <w:szCs w:val="18"/>
              </w:rPr>
              <w:fldChar w:fldCharType="separate"/>
            </w:r>
            <w:r>
              <w:rPr>
                <w:rFonts w:ascii="Arial" w:hAnsi="Arial" w:cs="Arial"/>
                <w:noProof/>
                <w:webHidden/>
                <w:sz w:val="18"/>
                <w:szCs w:val="18"/>
              </w:rPr>
              <w:t>13</w:t>
            </w:r>
            <w:r w:rsidRPr="00F72AC0">
              <w:rPr>
                <w:rFonts w:ascii="Arial" w:hAnsi="Arial" w:cs="Arial"/>
                <w:noProof/>
                <w:webHidden/>
                <w:sz w:val="18"/>
                <w:szCs w:val="18"/>
              </w:rPr>
              <w:fldChar w:fldCharType="end"/>
            </w:r>
          </w:hyperlink>
        </w:p>
        <w:p w14:paraId="429BE83D" w14:textId="013962DF" w:rsidR="00F72AC0" w:rsidRPr="00F72AC0" w:rsidRDefault="00F72AC0">
          <w:pPr>
            <w:pStyle w:val="Inhopg2"/>
            <w:tabs>
              <w:tab w:val="right" w:leader="dot" w:pos="9056"/>
            </w:tabs>
            <w:rPr>
              <w:rFonts w:ascii="Arial" w:eastAsiaTheme="minorEastAsia" w:hAnsi="Arial" w:cs="Arial"/>
              <w:noProof/>
              <w:sz w:val="18"/>
              <w:szCs w:val="18"/>
            </w:rPr>
          </w:pPr>
          <w:hyperlink w:anchor="_Toc111210171" w:history="1">
            <w:r w:rsidRPr="00F72AC0">
              <w:rPr>
                <w:rStyle w:val="Hyperlink"/>
                <w:rFonts w:ascii="Arial" w:hAnsi="Arial" w:cs="Arial"/>
                <w:noProof/>
                <w:sz w:val="18"/>
                <w:szCs w:val="18"/>
              </w:rPr>
              <w:t>3.2 De oplossing: circulaire economie</w:t>
            </w:r>
            <w:r w:rsidRPr="00F72AC0">
              <w:rPr>
                <w:rFonts w:ascii="Arial" w:hAnsi="Arial" w:cs="Arial"/>
                <w:noProof/>
                <w:webHidden/>
                <w:sz w:val="18"/>
                <w:szCs w:val="18"/>
              </w:rPr>
              <w:tab/>
            </w:r>
            <w:r w:rsidRPr="00F72AC0">
              <w:rPr>
                <w:rFonts w:ascii="Arial" w:hAnsi="Arial" w:cs="Arial"/>
                <w:noProof/>
                <w:webHidden/>
                <w:sz w:val="18"/>
                <w:szCs w:val="18"/>
              </w:rPr>
              <w:fldChar w:fldCharType="begin"/>
            </w:r>
            <w:r w:rsidRPr="00F72AC0">
              <w:rPr>
                <w:rFonts w:ascii="Arial" w:hAnsi="Arial" w:cs="Arial"/>
                <w:noProof/>
                <w:webHidden/>
                <w:sz w:val="18"/>
                <w:szCs w:val="18"/>
              </w:rPr>
              <w:instrText xml:space="preserve"> PAGEREF _Toc111210171 \h </w:instrText>
            </w:r>
            <w:r w:rsidRPr="00F72AC0">
              <w:rPr>
                <w:rFonts w:ascii="Arial" w:hAnsi="Arial" w:cs="Arial"/>
                <w:noProof/>
                <w:webHidden/>
                <w:sz w:val="18"/>
                <w:szCs w:val="18"/>
              </w:rPr>
            </w:r>
            <w:r w:rsidRPr="00F72AC0">
              <w:rPr>
                <w:rFonts w:ascii="Arial" w:hAnsi="Arial" w:cs="Arial"/>
                <w:noProof/>
                <w:webHidden/>
                <w:sz w:val="18"/>
                <w:szCs w:val="18"/>
              </w:rPr>
              <w:fldChar w:fldCharType="separate"/>
            </w:r>
            <w:r>
              <w:rPr>
                <w:rFonts w:ascii="Arial" w:hAnsi="Arial" w:cs="Arial"/>
                <w:noProof/>
                <w:webHidden/>
                <w:sz w:val="18"/>
                <w:szCs w:val="18"/>
              </w:rPr>
              <w:t>14</w:t>
            </w:r>
            <w:r w:rsidRPr="00F72AC0">
              <w:rPr>
                <w:rFonts w:ascii="Arial" w:hAnsi="Arial" w:cs="Arial"/>
                <w:noProof/>
                <w:webHidden/>
                <w:sz w:val="18"/>
                <w:szCs w:val="18"/>
              </w:rPr>
              <w:fldChar w:fldCharType="end"/>
            </w:r>
          </w:hyperlink>
        </w:p>
        <w:p w14:paraId="600926BB" w14:textId="425820A1" w:rsidR="00F72AC0" w:rsidRPr="00F72AC0" w:rsidRDefault="00F72AC0">
          <w:pPr>
            <w:pStyle w:val="Inhopg2"/>
            <w:tabs>
              <w:tab w:val="right" w:leader="dot" w:pos="9056"/>
            </w:tabs>
            <w:rPr>
              <w:rFonts w:ascii="Arial" w:eastAsiaTheme="minorEastAsia" w:hAnsi="Arial" w:cs="Arial"/>
              <w:noProof/>
              <w:sz w:val="18"/>
              <w:szCs w:val="18"/>
            </w:rPr>
          </w:pPr>
          <w:hyperlink w:anchor="_Toc111210174" w:history="1">
            <w:r w:rsidRPr="00F72AC0">
              <w:rPr>
                <w:rStyle w:val="Hyperlink"/>
                <w:rFonts w:ascii="Arial" w:hAnsi="Arial" w:cs="Arial"/>
                <w:noProof/>
                <w:sz w:val="18"/>
                <w:szCs w:val="18"/>
              </w:rPr>
              <w:t>3.3 De R-strategie</w:t>
            </w:r>
            <w:r w:rsidRPr="00F72AC0">
              <w:rPr>
                <w:rFonts w:ascii="Arial" w:hAnsi="Arial" w:cs="Arial"/>
                <w:noProof/>
                <w:webHidden/>
                <w:sz w:val="18"/>
                <w:szCs w:val="18"/>
              </w:rPr>
              <w:tab/>
            </w:r>
            <w:r w:rsidRPr="00F72AC0">
              <w:rPr>
                <w:rFonts w:ascii="Arial" w:hAnsi="Arial" w:cs="Arial"/>
                <w:noProof/>
                <w:webHidden/>
                <w:sz w:val="18"/>
                <w:szCs w:val="18"/>
              </w:rPr>
              <w:fldChar w:fldCharType="begin"/>
            </w:r>
            <w:r w:rsidRPr="00F72AC0">
              <w:rPr>
                <w:rFonts w:ascii="Arial" w:hAnsi="Arial" w:cs="Arial"/>
                <w:noProof/>
                <w:webHidden/>
                <w:sz w:val="18"/>
                <w:szCs w:val="18"/>
              </w:rPr>
              <w:instrText xml:space="preserve"> PAGEREF _Toc111210174 \h </w:instrText>
            </w:r>
            <w:r w:rsidRPr="00F72AC0">
              <w:rPr>
                <w:rFonts w:ascii="Arial" w:hAnsi="Arial" w:cs="Arial"/>
                <w:noProof/>
                <w:webHidden/>
                <w:sz w:val="18"/>
                <w:szCs w:val="18"/>
              </w:rPr>
            </w:r>
            <w:r w:rsidRPr="00F72AC0">
              <w:rPr>
                <w:rFonts w:ascii="Arial" w:hAnsi="Arial" w:cs="Arial"/>
                <w:noProof/>
                <w:webHidden/>
                <w:sz w:val="18"/>
                <w:szCs w:val="18"/>
              </w:rPr>
              <w:fldChar w:fldCharType="separate"/>
            </w:r>
            <w:r>
              <w:rPr>
                <w:rFonts w:ascii="Arial" w:hAnsi="Arial" w:cs="Arial"/>
                <w:noProof/>
                <w:webHidden/>
                <w:sz w:val="18"/>
                <w:szCs w:val="18"/>
              </w:rPr>
              <w:t>16</w:t>
            </w:r>
            <w:r w:rsidRPr="00F72AC0">
              <w:rPr>
                <w:rFonts w:ascii="Arial" w:hAnsi="Arial" w:cs="Arial"/>
                <w:noProof/>
                <w:webHidden/>
                <w:sz w:val="18"/>
                <w:szCs w:val="18"/>
              </w:rPr>
              <w:fldChar w:fldCharType="end"/>
            </w:r>
          </w:hyperlink>
        </w:p>
        <w:p w14:paraId="5A1FCC44" w14:textId="7C6DFEF6" w:rsidR="00F72AC0" w:rsidRPr="00F72AC0" w:rsidRDefault="00F72AC0">
          <w:pPr>
            <w:pStyle w:val="Inhopg2"/>
            <w:tabs>
              <w:tab w:val="right" w:leader="dot" w:pos="9056"/>
            </w:tabs>
            <w:rPr>
              <w:rFonts w:ascii="Arial" w:eastAsiaTheme="minorEastAsia" w:hAnsi="Arial" w:cs="Arial"/>
              <w:noProof/>
              <w:sz w:val="18"/>
              <w:szCs w:val="18"/>
            </w:rPr>
          </w:pPr>
          <w:hyperlink w:anchor="_Toc111210175" w:history="1">
            <w:r w:rsidRPr="00F72AC0">
              <w:rPr>
                <w:rStyle w:val="Hyperlink"/>
                <w:rFonts w:ascii="Arial" w:hAnsi="Arial" w:cs="Arial"/>
                <w:noProof/>
                <w:sz w:val="18"/>
                <w:szCs w:val="18"/>
              </w:rPr>
              <w:t>3.4 Cradle to Cradle</w:t>
            </w:r>
            <w:r w:rsidRPr="00F72AC0">
              <w:rPr>
                <w:rFonts w:ascii="Arial" w:hAnsi="Arial" w:cs="Arial"/>
                <w:noProof/>
                <w:webHidden/>
                <w:sz w:val="18"/>
                <w:szCs w:val="18"/>
              </w:rPr>
              <w:tab/>
            </w:r>
            <w:r w:rsidRPr="00F72AC0">
              <w:rPr>
                <w:rFonts w:ascii="Arial" w:hAnsi="Arial" w:cs="Arial"/>
                <w:noProof/>
                <w:webHidden/>
                <w:sz w:val="18"/>
                <w:szCs w:val="18"/>
              </w:rPr>
              <w:fldChar w:fldCharType="begin"/>
            </w:r>
            <w:r w:rsidRPr="00F72AC0">
              <w:rPr>
                <w:rFonts w:ascii="Arial" w:hAnsi="Arial" w:cs="Arial"/>
                <w:noProof/>
                <w:webHidden/>
                <w:sz w:val="18"/>
                <w:szCs w:val="18"/>
              </w:rPr>
              <w:instrText xml:space="preserve"> PAGEREF _Toc111210175 \h </w:instrText>
            </w:r>
            <w:r w:rsidRPr="00F72AC0">
              <w:rPr>
                <w:rFonts w:ascii="Arial" w:hAnsi="Arial" w:cs="Arial"/>
                <w:noProof/>
                <w:webHidden/>
                <w:sz w:val="18"/>
                <w:szCs w:val="18"/>
              </w:rPr>
            </w:r>
            <w:r w:rsidRPr="00F72AC0">
              <w:rPr>
                <w:rFonts w:ascii="Arial" w:hAnsi="Arial" w:cs="Arial"/>
                <w:noProof/>
                <w:webHidden/>
                <w:sz w:val="18"/>
                <w:szCs w:val="18"/>
              </w:rPr>
              <w:fldChar w:fldCharType="separate"/>
            </w:r>
            <w:r>
              <w:rPr>
                <w:rFonts w:ascii="Arial" w:hAnsi="Arial" w:cs="Arial"/>
                <w:noProof/>
                <w:webHidden/>
                <w:sz w:val="18"/>
                <w:szCs w:val="18"/>
              </w:rPr>
              <w:t>17</w:t>
            </w:r>
            <w:r w:rsidRPr="00F72AC0">
              <w:rPr>
                <w:rFonts w:ascii="Arial" w:hAnsi="Arial" w:cs="Arial"/>
                <w:noProof/>
                <w:webHidden/>
                <w:sz w:val="18"/>
                <w:szCs w:val="18"/>
              </w:rPr>
              <w:fldChar w:fldCharType="end"/>
            </w:r>
          </w:hyperlink>
        </w:p>
        <w:p w14:paraId="10EC41F8" w14:textId="49ABC3E9" w:rsidR="00F72AC0" w:rsidRPr="00F72AC0" w:rsidRDefault="00F72AC0">
          <w:pPr>
            <w:pStyle w:val="Inhopg2"/>
            <w:tabs>
              <w:tab w:val="right" w:leader="dot" w:pos="9056"/>
            </w:tabs>
            <w:rPr>
              <w:rFonts w:ascii="Arial" w:eastAsiaTheme="minorEastAsia" w:hAnsi="Arial" w:cs="Arial"/>
              <w:noProof/>
              <w:sz w:val="18"/>
              <w:szCs w:val="18"/>
            </w:rPr>
          </w:pPr>
          <w:hyperlink w:anchor="_Toc111210176" w:history="1">
            <w:r w:rsidRPr="00F72AC0">
              <w:rPr>
                <w:rStyle w:val="Hyperlink"/>
                <w:rFonts w:ascii="Arial" w:hAnsi="Arial" w:cs="Arial"/>
                <w:noProof/>
                <w:sz w:val="18"/>
                <w:szCs w:val="18"/>
              </w:rPr>
              <w:t>3.5 In het kort</w:t>
            </w:r>
            <w:r w:rsidRPr="00F72AC0">
              <w:rPr>
                <w:rFonts w:ascii="Arial" w:hAnsi="Arial" w:cs="Arial"/>
                <w:noProof/>
                <w:webHidden/>
                <w:sz w:val="18"/>
                <w:szCs w:val="18"/>
              </w:rPr>
              <w:tab/>
            </w:r>
            <w:r w:rsidRPr="00F72AC0">
              <w:rPr>
                <w:rFonts w:ascii="Arial" w:hAnsi="Arial" w:cs="Arial"/>
                <w:noProof/>
                <w:webHidden/>
                <w:sz w:val="18"/>
                <w:szCs w:val="18"/>
              </w:rPr>
              <w:fldChar w:fldCharType="begin"/>
            </w:r>
            <w:r w:rsidRPr="00F72AC0">
              <w:rPr>
                <w:rFonts w:ascii="Arial" w:hAnsi="Arial" w:cs="Arial"/>
                <w:noProof/>
                <w:webHidden/>
                <w:sz w:val="18"/>
                <w:szCs w:val="18"/>
              </w:rPr>
              <w:instrText xml:space="preserve"> PAGEREF _Toc111210176 \h </w:instrText>
            </w:r>
            <w:r w:rsidRPr="00F72AC0">
              <w:rPr>
                <w:rFonts w:ascii="Arial" w:hAnsi="Arial" w:cs="Arial"/>
                <w:noProof/>
                <w:webHidden/>
                <w:sz w:val="18"/>
                <w:szCs w:val="18"/>
              </w:rPr>
            </w:r>
            <w:r w:rsidRPr="00F72AC0">
              <w:rPr>
                <w:rFonts w:ascii="Arial" w:hAnsi="Arial" w:cs="Arial"/>
                <w:noProof/>
                <w:webHidden/>
                <w:sz w:val="18"/>
                <w:szCs w:val="18"/>
              </w:rPr>
              <w:fldChar w:fldCharType="separate"/>
            </w:r>
            <w:r>
              <w:rPr>
                <w:rFonts w:ascii="Arial" w:hAnsi="Arial" w:cs="Arial"/>
                <w:noProof/>
                <w:webHidden/>
                <w:sz w:val="18"/>
                <w:szCs w:val="18"/>
              </w:rPr>
              <w:t>18</w:t>
            </w:r>
            <w:r w:rsidRPr="00F72AC0">
              <w:rPr>
                <w:rFonts w:ascii="Arial" w:hAnsi="Arial" w:cs="Arial"/>
                <w:noProof/>
                <w:webHidden/>
                <w:sz w:val="18"/>
                <w:szCs w:val="18"/>
              </w:rPr>
              <w:fldChar w:fldCharType="end"/>
            </w:r>
          </w:hyperlink>
        </w:p>
        <w:p w14:paraId="52AB84D5" w14:textId="35A41E62" w:rsidR="00F72AC0" w:rsidRPr="00F72AC0" w:rsidRDefault="00F72AC0">
          <w:pPr>
            <w:pStyle w:val="Inhopg1"/>
            <w:tabs>
              <w:tab w:val="right" w:leader="dot" w:pos="9056"/>
            </w:tabs>
            <w:rPr>
              <w:rFonts w:ascii="Arial" w:eastAsiaTheme="minorEastAsia" w:hAnsi="Arial" w:cs="Arial"/>
              <w:noProof/>
              <w:sz w:val="18"/>
              <w:szCs w:val="18"/>
            </w:rPr>
          </w:pPr>
          <w:hyperlink w:anchor="_Toc111210177" w:history="1">
            <w:r w:rsidRPr="00F72AC0">
              <w:rPr>
                <w:rStyle w:val="Hyperlink"/>
                <w:rFonts w:ascii="Arial" w:hAnsi="Arial" w:cs="Arial"/>
                <w:noProof/>
                <w:sz w:val="18"/>
                <w:szCs w:val="18"/>
              </w:rPr>
              <w:t>4. Circulaire bouw- en installatiesector</w:t>
            </w:r>
            <w:r w:rsidRPr="00F72AC0">
              <w:rPr>
                <w:rFonts w:ascii="Arial" w:hAnsi="Arial" w:cs="Arial"/>
                <w:noProof/>
                <w:webHidden/>
                <w:sz w:val="18"/>
                <w:szCs w:val="18"/>
              </w:rPr>
              <w:tab/>
            </w:r>
            <w:r w:rsidRPr="00F72AC0">
              <w:rPr>
                <w:rFonts w:ascii="Arial" w:hAnsi="Arial" w:cs="Arial"/>
                <w:noProof/>
                <w:webHidden/>
                <w:sz w:val="18"/>
                <w:szCs w:val="18"/>
              </w:rPr>
              <w:fldChar w:fldCharType="begin"/>
            </w:r>
            <w:r w:rsidRPr="00F72AC0">
              <w:rPr>
                <w:rFonts w:ascii="Arial" w:hAnsi="Arial" w:cs="Arial"/>
                <w:noProof/>
                <w:webHidden/>
                <w:sz w:val="18"/>
                <w:szCs w:val="18"/>
              </w:rPr>
              <w:instrText xml:space="preserve"> PAGEREF _Toc111210177 \h </w:instrText>
            </w:r>
            <w:r w:rsidRPr="00F72AC0">
              <w:rPr>
                <w:rFonts w:ascii="Arial" w:hAnsi="Arial" w:cs="Arial"/>
                <w:noProof/>
                <w:webHidden/>
                <w:sz w:val="18"/>
                <w:szCs w:val="18"/>
              </w:rPr>
            </w:r>
            <w:r w:rsidRPr="00F72AC0">
              <w:rPr>
                <w:rFonts w:ascii="Arial" w:hAnsi="Arial" w:cs="Arial"/>
                <w:noProof/>
                <w:webHidden/>
                <w:sz w:val="18"/>
                <w:szCs w:val="18"/>
              </w:rPr>
              <w:fldChar w:fldCharType="separate"/>
            </w:r>
            <w:r>
              <w:rPr>
                <w:rFonts w:ascii="Arial" w:hAnsi="Arial" w:cs="Arial"/>
                <w:noProof/>
                <w:webHidden/>
                <w:sz w:val="18"/>
                <w:szCs w:val="18"/>
              </w:rPr>
              <w:t>19</w:t>
            </w:r>
            <w:r w:rsidRPr="00F72AC0">
              <w:rPr>
                <w:rFonts w:ascii="Arial" w:hAnsi="Arial" w:cs="Arial"/>
                <w:noProof/>
                <w:webHidden/>
                <w:sz w:val="18"/>
                <w:szCs w:val="18"/>
              </w:rPr>
              <w:fldChar w:fldCharType="end"/>
            </w:r>
          </w:hyperlink>
        </w:p>
        <w:p w14:paraId="1913D2FF" w14:textId="35872770" w:rsidR="00F72AC0" w:rsidRPr="00F72AC0" w:rsidRDefault="00F72AC0">
          <w:pPr>
            <w:pStyle w:val="Inhopg2"/>
            <w:tabs>
              <w:tab w:val="right" w:leader="dot" w:pos="9056"/>
            </w:tabs>
            <w:rPr>
              <w:rFonts w:ascii="Arial" w:eastAsiaTheme="minorEastAsia" w:hAnsi="Arial" w:cs="Arial"/>
              <w:noProof/>
              <w:sz w:val="18"/>
              <w:szCs w:val="18"/>
            </w:rPr>
          </w:pPr>
          <w:hyperlink w:anchor="_Toc111210178" w:history="1">
            <w:r w:rsidRPr="00F72AC0">
              <w:rPr>
                <w:rStyle w:val="Hyperlink"/>
                <w:rFonts w:ascii="Arial" w:hAnsi="Arial" w:cs="Arial"/>
                <w:noProof/>
                <w:sz w:val="18"/>
                <w:szCs w:val="18"/>
              </w:rPr>
              <w:t>4.1 Belangrijke inzichten van circulariteit in de bouw- en installatiesector</w:t>
            </w:r>
            <w:r w:rsidRPr="00F72AC0">
              <w:rPr>
                <w:rFonts w:ascii="Arial" w:hAnsi="Arial" w:cs="Arial"/>
                <w:noProof/>
                <w:webHidden/>
                <w:sz w:val="18"/>
                <w:szCs w:val="18"/>
              </w:rPr>
              <w:tab/>
            </w:r>
            <w:r w:rsidRPr="00F72AC0">
              <w:rPr>
                <w:rFonts w:ascii="Arial" w:hAnsi="Arial" w:cs="Arial"/>
                <w:noProof/>
                <w:webHidden/>
                <w:sz w:val="18"/>
                <w:szCs w:val="18"/>
              </w:rPr>
              <w:fldChar w:fldCharType="begin"/>
            </w:r>
            <w:r w:rsidRPr="00F72AC0">
              <w:rPr>
                <w:rFonts w:ascii="Arial" w:hAnsi="Arial" w:cs="Arial"/>
                <w:noProof/>
                <w:webHidden/>
                <w:sz w:val="18"/>
                <w:szCs w:val="18"/>
              </w:rPr>
              <w:instrText xml:space="preserve"> PAGEREF _Toc111210178 \h </w:instrText>
            </w:r>
            <w:r w:rsidRPr="00F72AC0">
              <w:rPr>
                <w:rFonts w:ascii="Arial" w:hAnsi="Arial" w:cs="Arial"/>
                <w:noProof/>
                <w:webHidden/>
                <w:sz w:val="18"/>
                <w:szCs w:val="18"/>
              </w:rPr>
            </w:r>
            <w:r w:rsidRPr="00F72AC0">
              <w:rPr>
                <w:rFonts w:ascii="Arial" w:hAnsi="Arial" w:cs="Arial"/>
                <w:noProof/>
                <w:webHidden/>
                <w:sz w:val="18"/>
                <w:szCs w:val="18"/>
              </w:rPr>
              <w:fldChar w:fldCharType="separate"/>
            </w:r>
            <w:r>
              <w:rPr>
                <w:rFonts w:ascii="Arial" w:hAnsi="Arial" w:cs="Arial"/>
                <w:noProof/>
                <w:webHidden/>
                <w:sz w:val="18"/>
                <w:szCs w:val="18"/>
              </w:rPr>
              <w:t>19</w:t>
            </w:r>
            <w:r w:rsidRPr="00F72AC0">
              <w:rPr>
                <w:rFonts w:ascii="Arial" w:hAnsi="Arial" w:cs="Arial"/>
                <w:noProof/>
                <w:webHidden/>
                <w:sz w:val="18"/>
                <w:szCs w:val="18"/>
              </w:rPr>
              <w:fldChar w:fldCharType="end"/>
            </w:r>
          </w:hyperlink>
        </w:p>
        <w:p w14:paraId="633AB3CB" w14:textId="419D53F1" w:rsidR="00F72AC0" w:rsidRPr="00F72AC0" w:rsidRDefault="00F72AC0" w:rsidP="00F72AC0">
          <w:pPr>
            <w:pStyle w:val="Inhopg2"/>
            <w:tabs>
              <w:tab w:val="right" w:leader="dot" w:pos="9056"/>
            </w:tabs>
            <w:rPr>
              <w:rFonts w:ascii="Arial" w:eastAsiaTheme="minorEastAsia" w:hAnsi="Arial" w:cs="Arial"/>
              <w:noProof/>
              <w:sz w:val="18"/>
              <w:szCs w:val="18"/>
            </w:rPr>
          </w:pPr>
          <w:hyperlink w:anchor="_Toc111210180" w:history="1">
            <w:r w:rsidRPr="00F72AC0">
              <w:rPr>
                <w:rStyle w:val="Hyperlink"/>
                <w:rFonts w:ascii="Arial" w:hAnsi="Arial" w:cs="Arial"/>
                <w:noProof/>
                <w:sz w:val="18"/>
                <w:szCs w:val="18"/>
              </w:rPr>
              <w:t>4.2 Beleid als belangrijke katalysator in de transitie</w:t>
            </w:r>
            <w:r w:rsidRPr="00F72AC0">
              <w:rPr>
                <w:rFonts w:ascii="Arial" w:hAnsi="Arial" w:cs="Arial"/>
                <w:noProof/>
                <w:webHidden/>
                <w:sz w:val="18"/>
                <w:szCs w:val="18"/>
              </w:rPr>
              <w:tab/>
            </w:r>
            <w:r w:rsidRPr="00F72AC0">
              <w:rPr>
                <w:rFonts w:ascii="Arial" w:hAnsi="Arial" w:cs="Arial"/>
                <w:noProof/>
                <w:webHidden/>
                <w:sz w:val="18"/>
                <w:szCs w:val="18"/>
              </w:rPr>
              <w:fldChar w:fldCharType="begin"/>
            </w:r>
            <w:r w:rsidRPr="00F72AC0">
              <w:rPr>
                <w:rFonts w:ascii="Arial" w:hAnsi="Arial" w:cs="Arial"/>
                <w:noProof/>
                <w:webHidden/>
                <w:sz w:val="18"/>
                <w:szCs w:val="18"/>
              </w:rPr>
              <w:instrText xml:space="preserve"> PAGEREF _Toc111210180 \h </w:instrText>
            </w:r>
            <w:r w:rsidRPr="00F72AC0">
              <w:rPr>
                <w:rFonts w:ascii="Arial" w:hAnsi="Arial" w:cs="Arial"/>
                <w:noProof/>
                <w:webHidden/>
                <w:sz w:val="18"/>
                <w:szCs w:val="18"/>
              </w:rPr>
            </w:r>
            <w:r w:rsidRPr="00F72AC0">
              <w:rPr>
                <w:rFonts w:ascii="Arial" w:hAnsi="Arial" w:cs="Arial"/>
                <w:noProof/>
                <w:webHidden/>
                <w:sz w:val="18"/>
                <w:szCs w:val="18"/>
              </w:rPr>
              <w:fldChar w:fldCharType="separate"/>
            </w:r>
            <w:r>
              <w:rPr>
                <w:rFonts w:ascii="Arial" w:hAnsi="Arial" w:cs="Arial"/>
                <w:noProof/>
                <w:webHidden/>
                <w:sz w:val="18"/>
                <w:szCs w:val="18"/>
              </w:rPr>
              <w:t>20</w:t>
            </w:r>
            <w:r w:rsidRPr="00F72AC0">
              <w:rPr>
                <w:rFonts w:ascii="Arial" w:hAnsi="Arial" w:cs="Arial"/>
                <w:noProof/>
                <w:webHidden/>
                <w:sz w:val="18"/>
                <w:szCs w:val="18"/>
              </w:rPr>
              <w:fldChar w:fldCharType="end"/>
            </w:r>
          </w:hyperlink>
        </w:p>
        <w:p w14:paraId="5F1D6F65" w14:textId="573D40EE" w:rsidR="00F72AC0" w:rsidRPr="00F72AC0" w:rsidRDefault="00F72AC0" w:rsidP="00F72AC0">
          <w:pPr>
            <w:pStyle w:val="Inhopg2"/>
            <w:tabs>
              <w:tab w:val="right" w:leader="dot" w:pos="9056"/>
            </w:tabs>
            <w:rPr>
              <w:rFonts w:ascii="Arial" w:eastAsiaTheme="minorEastAsia" w:hAnsi="Arial" w:cs="Arial"/>
              <w:noProof/>
              <w:sz w:val="18"/>
              <w:szCs w:val="18"/>
            </w:rPr>
          </w:pPr>
          <w:hyperlink w:anchor="_Toc111210185" w:history="1">
            <w:r w:rsidRPr="00F72AC0">
              <w:rPr>
                <w:rStyle w:val="Hyperlink"/>
                <w:rFonts w:ascii="Arial" w:hAnsi="Arial" w:cs="Arial"/>
                <w:noProof/>
                <w:sz w:val="18"/>
                <w:szCs w:val="18"/>
              </w:rPr>
              <w:t>4.3 Instrumenten en methoden voor een circulaire bouw- en installatiesector</w:t>
            </w:r>
            <w:r w:rsidRPr="00F72AC0">
              <w:rPr>
                <w:rFonts w:ascii="Arial" w:hAnsi="Arial" w:cs="Arial"/>
                <w:noProof/>
                <w:webHidden/>
                <w:sz w:val="18"/>
                <w:szCs w:val="18"/>
              </w:rPr>
              <w:tab/>
            </w:r>
            <w:r w:rsidRPr="00F72AC0">
              <w:rPr>
                <w:rFonts w:ascii="Arial" w:hAnsi="Arial" w:cs="Arial"/>
                <w:noProof/>
                <w:webHidden/>
                <w:sz w:val="18"/>
                <w:szCs w:val="18"/>
              </w:rPr>
              <w:fldChar w:fldCharType="begin"/>
            </w:r>
            <w:r w:rsidRPr="00F72AC0">
              <w:rPr>
                <w:rFonts w:ascii="Arial" w:hAnsi="Arial" w:cs="Arial"/>
                <w:noProof/>
                <w:webHidden/>
                <w:sz w:val="18"/>
                <w:szCs w:val="18"/>
              </w:rPr>
              <w:instrText xml:space="preserve"> PAGEREF _Toc111210185 \h </w:instrText>
            </w:r>
            <w:r w:rsidRPr="00F72AC0">
              <w:rPr>
                <w:rFonts w:ascii="Arial" w:hAnsi="Arial" w:cs="Arial"/>
                <w:noProof/>
                <w:webHidden/>
                <w:sz w:val="18"/>
                <w:szCs w:val="18"/>
              </w:rPr>
            </w:r>
            <w:r w:rsidRPr="00F72AC0">
              <w:rPr>
                <w:rFonts w:ascii="Arial" w:hAnsi="Arial" w:cs="Arial"/>
                <w:noProof/>
                <w:webHidden/>
                <w:sz w:val="18"/>
                <w:szCs w:val="18"/>
              </w:rPr>
              <w:fldChar w:fldCharType="separate"/>
            </w:r>
            <w:r>
              <w:rPr>
                <w:rFonts w:ascii="Arial" w:hAnsi="Arial" w:cs="Arial"/>
                <w:noProof/>
                <w:webHidden/>
                <w:sz w:val="18"/>
                <w:szCs w:val="18"/>
              </w:rPr>
              <w:t>23</w:t>
            </w:r>
            <w:r w:rsidRPr="00F72AC0">
              <w:rPr>
                <w:rFonts w:ascii="Arial" w:hAnsi="Arial" w:cs="Arial"/>
                <w:noProof/>
                <w:webHidden/>
                <w:sz w:val="18"/>
                <w:szCs w:val="18"/>
              </w:rPr>
              <w:fldChar w:fldCharType="end"/>
            </w:r>
          </w:hyperlink>
        </w:p>
        <w:p w14:paraId="7360F5DD" w14:textId="2ADA9F47" w:rsidR="00F72AC0" w:rsidRPr="00F72AC0" w:rsidRDefault="00F72AC0" w:rsidP="00F72AC0">
          <w:pPr>
            <w:pStyle w:val="Inhopg2"/>
            <w:tabs>
              <w:tab w:val="right" w:leader="dot" w:pos="9056"/>
            </w:tabs>
            <w:rPr>
              <w:rFonts w:ascii="Arial" w:eastAsiaTheme="minorEastAsia" w:hAnsi="Arial" w:cs="Arial"/>
              <w:noProof/>
              <w:sz w:val="18"/>
              <w:szCs w:val="18"/>
            </w:rPr>
          </w:pPr>
          <w:hyperlink w:anchor="_Toc111210189" w:history="1">
            <w:r w:rsidRPr="00F72AC0">
              <w:rPr>
                <w:rStyle w:val="Hyperlink"/>
                <w:rFonts w:ascii="Arial" w:hAnsi="Arial" w:cs="Arial"/>
                <w:noProof/>
                <w:sz w:val="18"/>
                <w:szCs w:val="18"/>
              </w:rPr>
              <w:t>4.4 Circulaire economie toegepast in de bouw</w:t>
            </w:r>
            <w:r w:rsidRPr="00F72AC0">
              <w:rPr>
                <w:rFonts w:ascii="Arial" w:hAnsi="Arial" w:cs="Arial"/>
                <w:noProof/>
                <w:webHidden/>
                <w:sz w:val="18"/>
                <w:szCs w:val="18"/>
              </w:rPr>
              <w:tab/>
            </w:r>
            <w:r w:rsidRPr="00F72AC0">
              <w:rPr>
                <w:rFonts w:ascii="Arial" w:hAnsi="Arial" w:cs="Arial"/>
                <w:noProof/>
                <w:webHidden/>
                <w:sz w:val="18"/>
                <w:szCs w:val="18"/>
              </w:rPr>
              <w:fldChar w:fldCharType="begin"/>
            </w:r>
            <w:r w:rsidRPr="00F72AC0">
              <w:rPr>
                <w:rFonts w:ascii="Arial" w:hAnsi="Arial" w:cs="Arial"/>
                <w:noProof/>
                <w:webHidden/>
                <w:sz w:val="18"/>
                <w:szCs w:val="18"/>
              </w:rPr>
              <w:instrText xml:space="preserve"> PAGEREF _Toc111210189 \h </w:instrText>
            </w:r>
            <w:r w:rsidRPr="00F72AC0">
              <w:rPr>
                <w:rFonts w:ascii="Arial" w:hAnsi="Arial" w:cs="Arial"/>
                <w:noProof/>
                <w:webHidden/>
                <w:sz w:val="18"/>
                <w:szCs w:val="18"/>
              </w:rPr>
            </w:r>
            <w:r w:rsidRPr="00F72AC0">
              <w:rPr>
                <w:rFonts w:ascii="Arial" w:hAnsi="Arial" w:cs="Arial"/>
                <w:noProof/>
                <w:webHidden/>
                <w:sz w:val="18"/>
                <w:szCs w:val="18"/>
              </w:rPr>
              <w:fldChar w:fldCharType="separate"/>
            </w:r>
            <w:r>
              <w:rPr>
                <w:rFonts w:ascii="Arial" w:hAnsi="Arial" w:cs="Arial"/>
                <w:noProof/>
                <w:webHidden/>
                <w:sz w:val="18"/>
                <w:szCs w:val="18"/>
              </w:rPr>
              <w:t>25</w:t>
            </w:r>
            <w:r w:rsidRPr="00F72AC0">
              <w:rPr>
                <w:rFonts w:ascii="Arial" w:hAnsi="Arial" w:cs="Arial"/>
                <w:noProof/>
                <w:webHidden/>
                <w:sz w:val="18"/>
                <w:szCs w:val="18"/>
              </w:rPr>
              <w:fldChar w:fldCharType="end"/>
            </w:r>
          </w:hyperlink>
        </w:p>
        <w:p w14:paraId="49E84E61" w14:textId="1C3164F1" w:rsidR="00F72AC0" w:rsidRPr="00F72AC0" w:rsidRDefault="00F72AC0" w:rsidP="00F72AC0">
          <w:pPr>
            <w:pStyle w:val="Inhopg2"/>
            <w:tabs>
              <w:tab w:val="right" w:leader="dot" w:pos="9056"/>
            </w:tabs>
            <w:rPr>
              <w:rFonts w:ascii="Arial" w:eastAsiaTheme="minorEastAsia" w:hAnsi="Arial" w:cs="Arial"/>
              <w:noProof/>
              <w:sz w:val="18"/>
              <w:szCs w:val="18"/>
            </w:rPr>
          </w:pPr>
          <w:hyperlink w:anchor="_Toc111210193" w:history="1">
            <w:r w:rsidRPr="00F72AC0">
              <w:rPr>
                <w:rStyle w:val="Hyperlink"/>
                <w:rFonts w:ascii="Arial" w:hAnsi="Arial" w:cs="Arial"/>
                <w:noProof/>
                <w:sz w:val="18"/>
                <w:szCs w:val="18"/>
              </w:rPr>
              <w:t>4.5 Circulaire economie toegepast in de installatiesector</w:t>
            </w:r>
            <w:r w:rsidRPr="00F72AC0">
              <w:rPr>
                <w:rFonts w:ascii="Arial" w:hAnsi="Arial" w:cs="Arial"/>
                <w:noProof/>
                <w:webHidden/>
                <w:sz w:val="18"/>
                <w:szCs w:val="18"/>
              </w:rPr>
              <w:tab/>
            </w:r>
            <w:r w:rsidRPr="00F72AC0">
              <w:rPr>
                <w:rFonts w:ascii="Arial" w:hAnsi="Arial" w:cs="Arial"/>
                <w:noProof/>
                <w:webHidden/>
                <w:sz w:val="18"/>
                <w:szCs w:val="18"/>
              </w:rPr>
              <w:fldChar w:fldCharType="begin"/>
            </w:r>
            <w:r w:rsidRPr="00F72AC0">
              <w:rPr>
                <w:rFonts w:ascii="Arial" w:hAnsi="Arial" w:cs="Arial"/>
                <w:noProof/>
                <w:webHidden/>
                <w:sz w:val="18"/>
                <w:szCs w:val="18"/>
              </w:rPr>
              <w:instrText xml:space="preserve"> PAGEREF _Toc111210193 \h </w:instrText>
            </w:r>
            <w:r w:rsidRPr="00F72AC0">
              <w:rPr>
                <w:rFonts w:ascii="Arial" w:hAnsi="Arial" w:cs="Arial"/>
                <w:noProof/>
                <w:webHidden/>
                <w:sz w:val="18"/>
                <w:szCs w:val="18"/>
              </w:rPr>
            </w:r>
            <w:r w:rsidRPr="00F72AC0">
              <w:rPr>
                <w:rFonts w:ascii="Arial" w:hAnsi="Arial" w:cs="Arial"/>
                <w:noProof/>
                <w:webHidden/>
                <w:sz w:val="18"/>
                <w:szCs w:val="18"/>
              </w:rPr>
              <w:fldChar w:fldCharType="separate"/>
            </w:r>
            <w:r>
              <w:rPr>
                <w:rFonts w:ascii="Arial" w:hAnsi="Arial" w:cs="Arial"/>
                <w:noProof/>
                <w:webHidden/>
                <w:sz w:val="18"/>
                <w:szCs w:val="18"/>
              </w:rPr>
              <w:t>28</w:t>
            </w:r>
            <w:r w:rsidRPr="00F72AC0">
              <w:rPr>
                <w:rFonts w:ascii="Arial" w:hAnsi="Arial" w:cs="Arial"/>
                <w:noProof/>
                <w:webHidden/>
                <w:sz w:val="18"/>
                <w:szCs w:val="18"/>
              </w:rPr>
              <w:fldChar w:fldCharType="end"/>
            </w:r>
          </w:hyperlink>
        </w:p>
        <w:p w14:paraId="7013B088" w14:textId="7225FB4C" w:rsidR="00F72AC0" w:rsidRPr="00F72AC0" w:rsidRDefault="00F72AC0">
          <w:pPr>
            <w:pStyle w:val="Inhopg1"/>
            <w:tabs>
              <w:tab w:val="right" w:leader="dot" w:pos="9056"/>
            </w:tabs>
            <w:rPr>
              <w:rFonts w:ascii="Arial" w:eastAsiaTheme="minorEastAsia" w:hAnsi="Arial" w:cs="Arial"/>
              <w:noProof/>
              <w:sz w:val="18"/>
              <w:szCs w:val="18"/>
            </w:rPr>
          </w:pPr>
          <w:hyperlink w:anchor="_Toc111210196" w:history="1">
            <w:r w:rsidRPr="00F72AC0">
              <w:rPr>
                <w:rStyle w:val="Hyperlink"/>
                <w:rFonts w:ascii="Arial" w:hAnsi="Arial" w:cs="Arial"/>
                <w:noProof/>
                <w:sz w:val="18"/>
                <w:szCs w:val="18"/>
              </w:rPr>
              <w:t>5. Gemeenten als opdrachtgevers</w:t>
            </w:r>
            <w:r w:rsidRPr="00F72AC0">
              <w:rPr>
                <w:rFonts w:ascii="Arial" w:hAnsi="Arial" w:cs="Arial"/>
                <w:noProof/>
                <w:webHidden/>
                <w:sz w:val="18"/>
                <w:szCs w:val="18"/>
              </w:rPr>
              <w:tab/>
            </w:r>
            <w:r w:rsidRPr="00F72AC0">
              <w:rPr>
                <w:rFonts w:ascii="Arial" w:hAnsi="Arial" w:cs="Arial"/>
                <w:noProof/>
                <w:webHidden/>
                <w:sz w:val="18"/>
                <w:szCs w:val="18"/>
              </w:rPr>
              <w:fldChar w:fldCharType="begin"/>
            </w:r>
            <w:r w:rsidRPr="00F72AC0">
              <w:rPr>
                <w:rFonts w:ascii="Arial" w:hAnsi="Arial" w:cs="Arial"/>
                <w:noProof/>
                <w:webHidden/>
                <w:sz w:val="18"/>
                <w:szCs w:val="18"/>
              </w:rPr>
              <w:instrText xml:space="preserve"> PAGEREF _Toc111210196 \h </w:instrText>
            </w:r>
            <w:r w:rsidRPr="00F72AC0">
              <w:rPr>
                <w:rFonts w:ascii="Arial" w:hAnsi="Arial" w:cs="Arial"/>
                <w:noProof/>
                <w:webHidden/>
                <w:sz w:val="18"/>
                <w:szCs w:val="18"/>
              </w:rPr>
            </w:r>
            <w:r w:rsidRPr="00F72AC0">
              <w:rPr>
                <w:rFonts w:ascii="Arial" w:hAnsi="Arial" w:cs="Arial"/>
                <w:noProof/>
                <w:webHidden/>
                <w:sz w:val="18"/>
                <w:szCs w:val="18"/>
              </w:rPr>
              <w:fldChar w:fldCharType="separate"/>
            </w:r>
            <w:r>
              <w:rPr>
                <w:rFonts w:ascii="Arial" w:hAnsi="Arial" w:cs="Arial"/>
                <w:noProof/>
                <w:webHidden/>
                <w:sz w:val="18"/>
                <w:szCs w:val="18"/>
              </w:rPr>
              <w:t>30</w:t>
            </w:r>
            <w:r w:rsidRPr="00F72AC0">
              <w:rPr>
                <w:rFonts w:ascii="Arial" w:hAnsi="Arial" w:cs="Arial"/>
                <w:noProof/>
                <w:webHidden/>
                <w:sz w:val="18"/>
                <w:szCs w:val="18"/>
              </w:rPr>
              <w:fldChar w:fldCharType="end"/>
            </w:r>
          </w:hyperlink>
        </w:p>
        <w:p w14:paraId="3E6854AE" w14:textId="7DAAAC09" w:rsidR="00F72AC0" w:rsidRPr="00F72AC0" w:rsidRDefault="00F72AC0">
          <w:pPr>
            <w:pStyle w:val="Inhopg2"/>
            <w:tabs>
              <w:tab w:val="right" w:leader="dot" w:pos="9056"/>
            </w:tabs>
            <w:rPr>
              <w:rFonts w:ascii="Arial" w:eastAsiaTheme="minorEastAsia" w:hAnsi="Arial" w:cs="Arial"/>
              <w:noProof/>
              <w:sz w:val="18"/>
              <w:szCs w:val="18"/>
            </w:rPr>
          </w:pPr>
          <w:hyperlink w:anchor="_Toc111210197" w:history="1">
            <w:r w:rsidRPr="00F72AC0">
              <w:rPr>
                <w:rStyle w:val="Hyperlink"/>
                <w:rFonts w:ascii="Arial" w:hAnsi="Arial" w:cs="Arial"/>
                <w:noProof/>
                <w:sz w:val="18"/>
                <w:szCs w:val="18"/>
              </w:rPr>
              <w:t>5.1 Circulair inkoopbeleid</w:t>
            </w:r>
            <w:r w:rsidRPr="00F72AC0">
              <w:rPr>
                <w:rFonts w:ascii="Arial" w:hAnsi="Arial" w:cs="Arial"/>
                <w:noProof/>
                <w:webHidden/>
                <w:sz w:val="18"/>
                <w:szCs w:val="18"/>
              </w:rPr>
              <w:tab/>
            </w:r>
            <w:r w:rsidRPr="00F72AC0">
              <w:rPr>
                <w:rFonts w:ascii="Arial" w:hAnsi="Arial" w:cs="Arial"/>
                <w:noProof/>
                <w:webHidden/>
                <w:sz w:val="18"/>
                <w:szCs w:val="18"/>
              </w:rPr>
              <w:fldChar w:fldCharType="begin"/>
            </w:r>
            <w:r w:rsidRPr="00F72AC0">
              <w:rPr>
                <w:rFonts w:ascii="Arial" w:hAnsi="Arial" w:cs="Arial"/>
                <w:noProof/>
                <w:webHidden/>
                <w:sz w:val="18"/>
                <w:szCs w:val="18"/>
              </w:rPr>
              <w:instrText xml:space="preserve"> PAGEREF _Toc111210197 \h </w:instrText>
            </w:r>
            <w:r w:rsidRPr="00F72AC0">
              <w:rPr>
                <w:rFonts w:ascii="Arial" w:hAnsi="Arial" w:cs="Arial"/>
                <w:noProof/>
                <w:webHidden/>
                <w:sz w:val="18"/>
                <w:szCs w:val="18"/>
              </w:rPr>
            </w:r>
            <w:r w:rsidRPr="00F72AC0">
              <w:rPr>
                <w:rFonts w:ascii="Arial" w:hAnsi="Arial" w:cs="Arial"/>
                <w:noProof/>
                <w:webHidden/>
                <w:sz w:val="18"/>
                <w:szCs w:val="18"/>
              </w:rPr>
              <w:fldChar w:fldCharType="separate"/>
            </w:r>
            <w:r>
              <w:rPr>
                <w:rFonts w:ascii="Arial" w:hAnsi="Arial" w:cs="Arial"/>
                <w:noProof/>
                <w:webHidden/>
                <w:sz w:val="18"/>
                <w:szCs w:val="18"/>
              </w:rPr>
              <w:t>30</w:t>
            </w:r>
            <w:r w:rsidRPr="00F72AC0">
              <w:rPr>
                <w:rFonts w:ascii="Arial" w:hAnsi="Arial" w:cs="Arial"/>
                <w:noProof/>
                <w:webHidden/>
                <w:sz w:val="18"/>
                <w:szCs w:val="18"/>
              </w:rPr>
              <w:fldChar w:fldCharType="end"/>
            </w:r>
          </w:hyperlink>
        </w:p>
        <w:p w14:paraId="6C49A975" w14:textId="0EAE0A1F" w:rsidR="00F72AC0" w:rsidRPr="00F72AC0" w:rsidRDefault="00F72AC0" w:rsidP="00F72AC0">
          <w:pPr>
            <w:pStyle w:val="Inhopg2"/>
            <w:tabs>
              <w:tab w:val="right" w:leader="dot" w:pos="9056"/>
            </w:tabs>
            <w:rPr>
              <w:rFonts w:ascii="Arial" w:eastAsiaTheme="minorEastAsia" w:hAnsi="Arial" w:cs="Arial"/>
              <w:noProof/>
              <w:sz w:val="18"/>
              <w:szCs w:val="18"/>
            </w:rPr>
          </w:pPr>
          <w:hyperlink w:anchor="_Toc111210199" w:history="1">
            <w:r w:rsidRPr="00F72AC0">
              <w:rPr>
                <w:rStyle w:val="Hyperlink"/>
                <w:rFonts w:ascii="Arial" w:hAnsi="Arial" w:cs="Arial"/>
                <w:noProof/>
                <w:sz w:val="18"/>
                <w:szCs w:val="18"/>
              </w:rPr>
              <w:t>5.2 De circulaire bouw- en installatiesector in Amsterdam, Rotterdam en Utrecht</w:t>
            </w:r>
            <w:r w:rsidRPr="00F72AC0">
              <w:rPr>
                <w:rFonts w:ascii="Arial" w:hAnsi="Arial" w:cs="Arial"/>
                <w:noProof/>
                <w:webHidden/>
                <w:sz w:val="18"/>
                <w:szCs w:val="18"/>
              </w:rPr>
              <w:tab/>
            </w:r>
            <w:r w:rsidRPr="00F72AC0">
              <w:rPr>
                <w:rFonts w:ascii="Arial" w:hAnsi="Arial" w:cs="Arial"/>
                <w:noProof/>
                <w:webHidden/>
                <w:sz w:val="18"/>
                <w:szCs w:val="18"/>
              </w:rPr>
              <w:fldChar w:fldCharType="begin"/>
            </w:r>
            <w:r w:rsidRPr="00F72AC0">
              <w:rPr>
                <w:rFonts w:ascii="Arial" w:hAnsi="Arial" w:cs="Arial"/>
                <w:noProof/>
                <w:webHidden/>
                <w:sz w:val="18"/>
                <w:szCs w:val="18"/>
              </w:rPr>
              <w:instrText xml:space="preserve"> PAGEREF _Toc111210199 \h </w:instrText>
            </w:r>
            <w:r w:rsidRPr="00F72AC0">
              <w:rPr>
                <w:rFonts w:ascii="Arial" w:hAnsi="Arial" w:cs="Arial"/>
                <w:noProof/>
                <w:webHidden/>
                <w:sz w:val="18"/>
                <w:szCs w:val="18"/>
              </w:rPr>
            </w:r>
            <w:r w:rsidRPr="00F72AC0">
              <w:rPr>
                <w:rFonts w:ascii="Arial" w:hAnsi="Arial" w:cs="Arial"/>
                <w:noProof/>
                <w:webHidden/>
                <w:sz w:val="18"/>
                <w:szCs w:val="18"/>
              </w:rPr>
              <w:fldChar w:fldCharType="separate"/>
            </w:r>
            <w:r>
              <w:rPr>
                <w:rFonts w:ascii="Arial" w:hAnsi="Arial" w:cs="Arial"/>
                <w:noProof/>
                <w:webHidden/>
                <w:sz w:val="18"/>
                <w:szCs w:val="18"/>
              </w:rPr>
              <w:t>31</w:t>
            </w:r>
            <w:r w:rsidRPr="00F72AC0">
              <w:rPr>
                <w:rFonts w:ascii="Arial" w:hAnsi="Arial" w:cs="Arial"/>
                <w:noProof/>
                <w:webHidden/>
                <w:sz w:val="18"/>
                <w:szCs w:val="18"/>
              </w:rPr>
              <w:fldChar w:fldCharType="end"/>
            </w:r>
          </w:hyperlink>
        </w:p>
        <w:p w14:paraId="60F6F0B4" w14:textId="7DFE1149" w:rsidR="00F72AC0" w:rsidRPr="00F72AC0" w:rsidRDefault="00F72AC0">
          <w:pPr>
            <w:pStyle w:val="Inhopg1"/>
            <w:tabs>
              <w:tab w:val="right" w:leader="dot" w:pos="9056"/>
            </w:tabs>
            <w:rPr>
              <w:rFonts w:ascii="Arial" w:eastAsiaTheme="minorEastAsia" w:hAnsi="Arial" w:cs="Arial"/>
              <w:noProof/>
              <w:sz w:val="18"/>
              <w:szCs w:val="18"/>
            </w:rPr>
          </w:pPr>
          <w:hyperlink w:anchor="_Toc111210203" w:history="1">
            <w:r w:rsidRPr="00F72AC0">
              <w:rPr>
                <w:rStyle w:val="Hyperlink"/>
                <w:rFonts w:ascii="Arial" w:hAnsi="Arial" w:cs="Arial"/>
                <w:noProof/>
                <w:sz w:val="18"/>
                <w:szCs w:val="18"/>
              </w:rPr>
              <w:t>6. Gemeente Den Haag</w:t>
            </w:r>
            <w:r w:rsidRPr="00F72AC0">
              <w:rPr>
                <w:rFonts w:ascii="Arial" w:hAnsi="Arial" w:cs="Arial"/>
                <w:noProof/>
                <w:webHidden/>
                <w:sz w:val="18"/>
                <w:szCs w:val="18"/>
              </w:rPr>
              <w:tab/>
            </w:r>
            <w:r w:rsidRPr="00F72AC0">
              <w:rPr>
                <w:rFonts w:ascii="Arial" w:hAnsi="Arial" w:cs="Arial"/>
                <w:noProof/>
                <w:webHidden/>
                <w:sz w:val="18"/>
                <w:szCs w:val="18"/>
              </w:rPr>
              <w:fldChar w:fldCharType="begin"/>
            </w:r>
            <w:r w:rsidRPr="00F72AC0">
              <w:rPr>
                <w:rFonts w:ascii="Arial" w:hAnsi="Arial" w:cs="Arial"/>
                <w:noProof/>
                <w:webHidden/>
                <w:sz w:val="18"/>
                <w:szCs w:val="18"/>
              </w:rPr>
              <w:instrText xml:space="preserve"> PAGEREF _Toc111210203 \h </w:instrText>
            </w:r>
            <w:r w:rsidRPr="00F72AC0">
              <w:rPr>
                <w:rFonts w:ascii="Arial" w:hAnsi="Arial" w:cs="Arial"/>
                <w:noProof/>
                <w:webHidden/>
                <w:sz w:val="18"/>
                <w:szCs w:val="18"/>
              </w:rPr>
            </w:r>
            <w:r w:rsidRPr="00F72AC0">
              <w:rPr>
                <w:rFonts w:ascii="Arial" w:hAnsi="Arial" w:cs="Arial"/>
                <w:noProof/>
                <w:webHidden/>
                <w:sz w:val="18"/>
                <w:szCs w:val="18"/>
              </w:rPr>
              <w:fldChar w:fldCharType="separate"/>
            </w:r>
            <w:r>
              <w:rPr>
                <w:rFonts w:ascii="Arial" w:hAnsi="Arial" w:cs="Arial"/>
                <w:noProof/>
                <w:webHidden/>
                <w:sz w:val="18"/>
                <w:szCs w:val="18"/>
              </w:rPr>
              <w:t>34</w:t>
            </w:r>
            <w:r w:rsidRPr="00F72AC0">
              <w:rPr>
                <w:rFonts w:ascii="Arial" w:hAnsi="Arial" w:cs="Arial"/>
                <w:noProof/>
                <w:webHidden/>
                <w:sz w:val="18"/>
                <w:szCs w:val="18"/>
              </w:rPr>
              <w:fldChar w:fldCharType="end"/>
            </w:r>
          </w:hyperlink>
        </w:p>
        <w:p w14:paraId="31B51121" w14:textId="2D5B0133" w:rsidR="00F72AC0" w:rsidRPr="00F72AC0" w:rsidRDefault="00F72AC0" w:rsidP="00F72AC0">
          <w:pPr>
            <w:pStyle w:val="Inhopg2"/>
            <w:tabs>
              <w:tab w:val="right" w:leader="dot" w:pos="9056"/>
            </w:tabs>
            <w:rPr>
              <w:rFonts w:ascii="Arial" w:eastAsiaTheme="minorEastAsia" w:hAnsi="Arial" w:cs="Arial"/>
              <w:noProof/>
              <w:sz w:val="18"/>
              <w:szCs w:val="18"/>
            </w:rPr>
          </w:pPr>
          <w:hyperlink w:anchor="_Toc111210204" w:history="1">
            <w:r w:rsidRPr="00F72AC0">
              <w:rPr>
                <w:rStyle w:val="Hyperlink"/>
                <w:rFonts w:ascii="Arial" w:hAnsi="Arial" w:cs="Arial"/>
                <w:noProof/>
                <w:sz w:val="18"/>
                <w:szCs w:val="18"/>
              </w:rPr>
              <w:t>6.1 Maatregelen om circulaire economie te stimuleren</w:t>
            </w:r>
            <w:r w:rsidRPr="00F72AC0">
              <w:rPr>
                <w:rFonts w:ascii="Arial" w:hAnsi="Arial" w:cs="Arial"/>
                <w:noProof/>
                <w:webHidden/>
                <w:sz w:val="18"/>
                <w:szCs w:val="18"/>
              </w:rPr>
              <w:tab/>
            </w:r>
            <w:r w:rsidRPr="00F72AC0">
              <w:rPr>
                <w:rFonts w:ascii="Arial" w:hAnsi="Arial" w:cs="Arial"/>
                <w:noProof/>
                <w:webHidden/>
                <w:sz w:val="18"/>
                <w:szCs w:val="18"/>
              </w:rPr>
              <w:fldChar w:fldCharType="begin"/>
            </w:r>
            <w:r w:rsidRPr="00F72AC0">
              <w:rPr>
                <w:rFonts w:ascii="Arial" w:hAnsi="Arial" w:cs="Arial"/>
                <w:noProof/>
                <w:webHidden/>
                <w:sz w:val="18"/>
                <w:szCs w:val="18"/>
              </w:rPr>
              <w:instrText xml:space="preserve"> PAGEREF _Toc111210204 \h </w:instrText>
            </w:r>
            <w:r w:rsidRPr="00F72AC0">
              <w:rPr>
                <w:rFonts w:ascii="Arial" w:hAnsi="Arial" w:cs="Arial"/>
                <w:noProof/>
                <w:webHidden/>
                <w:sz w:val="18"/>
                <w:szCs w:val="18"/>
              </w:rPr>
            </w:r>
            <w:r w:rsidRPr="00F72AC0">
              <w:rPr>
                <w:rFonts w:ascii="Arial" w:hAnsi="Arial" w:cs="Arial"/>
                <w:noProof/>
                <w:webHidden/>
                <w:sz w:val="18"/>
                <w:szCs w:val="18"/>
              </w:rPr>
              <w:fldChar w:fldCharType="separate"/>
            </w:r>
            <w:r>
              <w:rPr>
                <w:rFonts w:ascii="Arial" w:hAnsi="Arial" w:cs="Arial"/>
                <w:noProof/>
                <w:webHidden/>
                <w:sz w:val="18"/>
                <w:szCs w:val="18"/>
              </w:rPr>
              <w:t>34</w:t>
            </w:r>
            <w:r w:rsidRPr="00F72AC0">
              <w:rPr>
                <w:rFonts w:ascii="Arial" w:hAnsi="Arial" w:cs="Arial"/>
                <w:noProof/>
                <w:webHidden/>
                <w:sz w:val="18"/>
                <w:szCs w:val="18"/>
              </w:rPr>
              <w:fldChar w:fldCharType="end"/>
            </w:r>
          </w:hyperlink>
        </w:p>
        <w:p w14:paraId="76D32D74" w14:textId="07BF1355" w:rsidR="00F72AC0" w:rsidRPr="00F72AC0" w:rsidRDefault="00F72AC0" w:rsidP="00F72AC0">
          <w:pPr>
            <w:pStyle w:val="Inhopg2"/>
            <w:tabs>
              <w:tab w:val="right" w:leader="dot" w:pos="9056"/>
            </w:tabs>
            <w:rPr>
              <w:rFonts w:ascii="Arial" w:eastAsiaTheme="minorEastAsia" w:hAnsi="Arial" w:cs="Arial"/>
              <w:noProof/>
              <w:sz w:val="18"/>
              <w:szCs w:val="18"/>
            </w:rPr>
          </w:pPr>
          <w:hyperlink w:anchor="_Toc111210209" w:history="1">
            <w:r w:rsidRPr="00F72AC0">
              <w:rPr>
                <w:rStyle w:val="Hyperlink"/>
                <w:rFonts w:ascii="Arial" w:hAnsi="Arial" w:cs="Arial"/>
                <w:noProof/>
                <w:sz w:val="18"/>
                <w:szCs w:val="18"/>
              </w:rPr>
              <w:t>6.2 Obstakels voor gemeente Den Haag</w:t>
            </w:r>
            <w:r w:rsidRPr="00F72AC0">
              <w:rPr>
                <w:rFonts w:ascii="Arial" w:hAnsi="Arial" w:cs="Arial"/>
                <w:noProof/>
                <w:webHidden/>
                <w:sz w:val="18"/>
                <w:szCs w:val="18"/>
              </w:rPr>
              <w:tab/>
            </w:r>
            <w:r w:rsidRPr="00F72AC0">
              <w:rPr>
                <w:rFonts w:ascii="Arial" w:hAnsi="Arial" w:cs="Arial"/>
                <w:noProof/>
                <w:webHidden/>
                <w:sz w:val="18"/>
                <w:szCs w:val="18"/>
              </w:rPr>
              <w:fldChar w:fldCharType="begin"/>
            </w:r>
            <w:r w:rsidRPr="00F72AC0">
              <w:rPr>
                <w:rFonts w:ascii="Arial" w:hAnsi="Arial" w:cs="Arial"/>
                <w:noProof/>
                <w:webHidden/>
                <w:sz w:val="18"/>
                <w:szCs w:val="18"/>
              </w:rPr>
              <w:instrText xml:space="preserve"> PAGEREF _Toc111210209 \h </w:instrText>
            </w:r>
            <w:r w:rsidRPr="00F72AC0">
              <w:rPr>
                <w:rFonts w:ascii="Arial" w:hAnsi="Arial" w:cs="Arial"/>
                <w:noProof/>
                <w:webHidden/>
                <w:sz w:val="18"/>
                <w:szCs w:val="18"/>
              </w:rPr>
            </w:r>
            <w:r w:rsidRPr="00F72AC0">
              <w:rPr>
                <w:rFonts w:ascii="Arial" w:hAnsi="Arial" w:cs="Arial"/>
                <w:noProof/>
                <w:webHidden/>
                <w:sz w:val="18"/>
                <w:szCs w:val="18"/>
              </w:rPr>
              <w:fldChar w:fldCharType="separate"/>
            </w:r>
            <w:r>
              <w:rPr>
                <w:rFonts w:ascii="Arial" w:hAnsi="Arial" w:cs="Arial"/>
                <w:noProof/>
                <w:webHidden/>
                <w:sz w:val="18"/>
                <w:szCs w:val="18"/>
              </w:rPr>
              <w:t>36</w:t>
            </w:r>
            <w:r w:rsidRPr="00F72AC0">
              <w:rPr>
                <w:rFonts w:ascii="Arial" w:hAnsi="Arial" w:cs="Arial"/>
                <w:noProof/>
                <w:webHidden/>
                <w:sz w:val="18"/>
                <w:szCs w:val="18"/>
              </w:rPr>
              <w:fldChar w:fldCharType="end"/>
            </w:r>
          </w:hyperlink>
        </w:p>
        <w:p w14:paraId="1E83BE1E" w14:textId="0D8669EA" w:rsidR="00F72AC0" w:rsidRPr="00F72AC0" w:rsidRDefault="00F72AC0">
          <w:pPr>
            <w:pStyle w:val="Inhopg2"/>
            <w:tabs>
              <w:tab w:val="right" w:leader="dot" w:pos="9056"/>
            </w:tabs>
            <w:rPr>
              <w:rFonts w:ascii="Arial" w:eastAsiaTheme="minorEastAsia" w:hAnsi="Arial" w:cs="Arial"/>
              <w:noProof/>
              <w:sz w:val="18"/>
              <w:szCs w:val="18"/>
            </w:rPr>
          </w:pPr>
          <w:hyperlink w:anchor="_Toc111210214" w:history="1">
            <w:r w:rsidRPr="00F72AC0">
              <w:rPr>
                <w:rStyle w:val="Hyperlink"/>
                <w:rFonts w:ascii="Arial" w:hAnsi="Arial" w:cs="Arial"/>
                <w:noProof/>
                <w:sz w:val="18"/>
                <w:szCs w:val="18"/>
              </w:rPr>
              <w:t>6.3 Reactie van bedrijven op de gemeente</w:t>
            </w:r>
            <w:r w:rsidRPr="00F72AC0">
              <w:rPr>
                <w:rFonts w:ascii="Arial" w:hAnsi="Arial" w:cs="Arial"/>
                <w:noProof/>
                <w:webHidden/>
                <w:sz w:val="18"/>
                <w:szCs w:val="18"/>
              </w:rPr>
              <w:tab/>
            </w:r>
            <w:r w:rsidRPr="00F72AC0">
              <w:rPr>
                <w:rFonts w:ascii="Arial" w:hAnsi="Arial" w:cs="Arial"/>
                <w:noProof/>
                <w:webHidden/>
                <w:sz w:val="18"/>
                <w:szCs w:val="18"/>
              </w:rPr>
              <w:fldChar w:fldCharType="begin"/>
            </w:r>
            <w:r w:rsidRPr="00F72AC0">
              <w:rPr>
                <w:rFonts w:ascii="Arial" w:hAnsi="Arial" w:cs="Arial"/>
                <w:noProof/>
                <w:webHidden/>
                <w:sz w:val="18"/>
                <w:szCs w:val="18"/>
              </w:rPr>
              <w:instrText xml:space="preserve"> PAGEREF _Toc111210214 \h </w:instrText>
            </w:r>
            <w:r w:rsidRPr="00F72AC0">
              <w:rPr>
                <w:rFonts w:ascii="Arial" w:hAnsi="Arial" w:cs="Arial"/>
                <w:noProof/>
                <w:webHidden/>
                <w:sz w:val="18"/>
                <w:szCs w:val="18"/>
              </w:rPr>
            </w:r>
            <w:r w:rsidRPr="00F72AC0">
              <w:rPr>
                <w:rFonts w:ascii="Arial" w:hAnsi="Arial" w:cs="Arial"/>
                <w:noProof/>
                <w:webHidden/>
                <w:sz w:val="18"/>
                <w:szCs w:val="18"/>
              </w:rPr>
              <w:fldChar w:fldCharType="separate"/>
            </w:r>
            <w:r>
              <w:rPr>
                <w:rFonts w:ascii="Arial" w:hAnsi="Arial" w:cs="Arial"/>
                <w:noProof/>
                <w:webHidden/>
                <w:sz w:val="18"/>
                <w:szCs w:val="18"/>
              </w:rPr>
              <w:t>38</w:t>
            </w:r>
            <w:r w:rsidRPr="00F72AC0">
              <w:rPr>
                <w:rFonts w:ascii="Arial" w:hAnsi="Arial" w:cs="Arial"/>
                <w:noProof/>
                <w:webHidden/>
                <w:sz w:val="18"/>
                <w:szCs w:val="18"/>
              </w:rPr>
              <w:fldChar w:fldCharType="end"/>
            </w:r>
          </w:hyperlink>
        </w:p>
        <w:p w14:paraId="3F214BDB" w14:textId="44822181" w:rsidR="00F72AC0" w:rsidRPr="00F72AC0" w:rsidRDefault="00F72AC0">
          <w:pPr>
            <w:pStyle w:val="Inhopg2"/>
            <w:tabs>
              <w:tab w:val="right" w:leader="dot" w:pos="9056"/>
            </w:tabs>
            <w:rPr>
              <w:rFonts w:ascii="Arial" w:eastAsiaTheme="minorEastAsia" w:hAnsi="Arial" w:cs="Arial"/>
              <w:noProof/>
              <w:sz w:val="18"/>
              <w:szCs w:val="18"/>
            </w:rPr>
          </w:pPr>
          <w:hyperlink w:anchor="_Toc111210215" w:history="1">
            <w:r w:rsidRPr="00F72AC0">
              <w:rPr>
                <w:rStyle w:val="Hyperlink"/>
                <w:rFonts w:ascii="Arial" w:hAnsi="Arial" w:cs="Arial"/>
                <w:noProof/>
                <w:sz w:val="18"/>
                <w:szCs w:val="18"/>
              </w:rPr>
              <w:t>6.4 Reflecterend op andere media</w:t>
            </w:r>
            <w:r w:rsidRPr="00F72AC0">
              <w:rPr>
                <w:rFonts w:ascii="Arial" w:hAnsi="Arial" w:cs="Arial"/>
                <w:noProof/>
                <w:webHidden/>
                <w:sz w:val="18"/>
                <w:szCs w:val="18"/>
              </w:rPr>
              <w:tab/>
            </w:r>
            <w:r w:rsidRPr="00F72AC0">
              <w:rPr>
                <w:rFonts w:ascii="Arial" w:hAnsi="Arial" w:cs="Arial"/>
                <w:noProof/>
                <w:webHidden/>
                <w:sz w:val="18"/>
                <w:szCs w:val="18"/>
              </w:rPr>
              <w:fldChar w:fldCharType="begin"/>
            </w:r>
            <w:r w:rsidRPr="00F72AC0">
              <w:rPr>
                <w:rFonts w:ascii="Arial" w:hAnsi="Arial" w:cs="Arial"/>
                <w:noProof/>
                <w:webHidden/>
                <w:sz w:val="18"/>
                <w:szCs w:val="18"/>
              </w:rPr>
              <w:instrText xml:space="preserve"> PAGEREF _Toc111210215 \h </w:instrText>
            </w:r>
            <w:r w:rsidRPr="00F72AC0">
              <w:rPr>
                <w:rFonts w:ascii="Arial" w:hAnsi="Arial" w:cs="Arial"/>
                <w:noProof/>
                <w:webHidden/>
                <w:sz w:val="18"/>
                <w:szCs w:val="18"/>
              </w:rPr>
            </w:r>
            <w:r w:rsidRPr="00F72AC0">
              <w:rPr>
                <w:rFonts w:ascii="Arial" w:hAnsi="Arial" w:cs="Arial"/>
                <w:noProof/>
                <w:webHidden/>
                <w:sz w:val="18"/>
                <w:szCs w:val="18"/>
              </w:rPr>
              <w:fldChar w:fldCharType="separate"/>
            </w:r>
            <w:r>
              <w:rPr>
                <w:rFonts w:ascii="Arial" w:hAnsi="Arial" w:cs="Arial"/>
                <w:noProof/>
                <w:webHidden/>
                <w:sz w:val="18"/>
                <w:szCs w:val="18"/>
              </w:rPr>
              <w:t>38</w:t>
            </w:r>
            <w:r w:rsidRPr="00F72AC0">
              <w:rPr>
                <w:rFonts w:ascii="Arial" w:hAnsi="Arial" w:cs="Arial"/>
                <w:noProof/>
                <w:webHidden/>
                <w:sz w:val="18"/>
                <w:szCs w:val="18"/>
              </w:rPr>
              <w:fldChar w:fldCharType="end"/>
            </w:r>
          </w:hyperlink>
        </w:p>
        <w:p w14:paraId="5CAC3BD2" w14:textId="355B4AEA" w:rsidR="00F72AC0" w:rsidRPr="00F72AC0" w:rsidRDefault="00F72AC0">
          <w:pPr>
            <w:pStyle w:val="Inhopg1"/>
            <w:tabs>
              <w:tab w:val="right" w:leader="dot" w:pos="9056"/>
            </w:tabs>
            <w:rPr>
              <w:rFonts w:ascii="Arial" w:eastAsiaTheme="minorEastAsia" w:hAnsi="Arial" w:cs="Arial"/>
              <w:noProof/>
              <w:sz w:val="18"/>
              <w:szCs w:val="18"/>
            </w:rPr>
          </w:pPr>
          <w:hyperlink w:anchor="_Toc111210217" w:history="1">
            <w:r w:rsidRPr="00F72AC0">
              <w:rPr>
                <w:rStyle w:val="Hyperlink"/>
                <w:rFonts w:ascii="Arial" w:hAnsi="Arial" w:cs="Arial"/>
                <w:noProof/>
                <w:sz w:val="18"/>
                <w:szCs w:val="18"/>
              </w:rPr>
              <w:t>7. Weerhoudende en stimulerende factoren</w:t>
            </w:r>
            <w:r w:rsidRPr="00F72AC0">
              <w:rPr>
                <w:rFonts w:ascii="Arial" w:hAnsi="Arial" w:cs="Arial"/>
                <w:noProof/>
                <w:webHidden/>
                <w:sz w:val="18"/>
                <w:szCs w:val="18"/>
              </w:rPr>
              <w:tab/>
            </w:r>
            <w:r w:rsidRPr="00F72AC0">
              <w:rPr>
                <w:rFonts w:ascii="Arial" w:hAnsi="Arial" w:cs="Arial"/>
                <w:noProof/>
                <w:webHidden/>
                <w:sz w:val="18"/>
                <w:szCs w:val="18"/>
              </w:rPr>
              <w:fldChar w:fldCharType="begin"/>
            </w:r>
            <w:r w:rsidRPr="00F72AC0">
              <w:rPr>
                <w:rFonts w:ascii="Arial" w:hAnsi="Arial" w:cs="Arial"/>
                <w:noProof/>
                <w:webHidden/>
                <w:sz w:val="18"/>
                <w:szCs w:val="18"/>
              </w:rPr>
              <w:instrText xml:space="preserve"> PAGEREF _Toc111210217 \h </w:instrText>
            </w:r>
            <w:r w:rsidRPr="00F72AC0">
              <w:rPr>
                <w:rFonts w:ascii="Arial" w:hAnsi="Arial" w:cs="Arial"/>
                <w:noProof/>
                <w:webHidden/>
                <w:sz w:val="18"/>
                <w:szCs w:val="18"/>
              </w:rPr>
            </w:r>
            <w:r w:rsidRPr="00F72AC0">
              <w:rPr>
                <w:rFonts w:ascii="Arial" w:hAnsi="Arial" w:cs="Arial"/>
                <w:noProof/>
                <w:webHidden/>
                <w:sz w:val="18"/>
                <w:szCs w:val="18"/>
              </w:rPr>
              <w:fldChar w:fldCharType="separate"/>
            </w:r>
            <w:r>
              <w:rPr>
                <w:rFonts w:ascii="Arial" w:hAnsi="Arial" w:cs="Arial"/>
                <w:noProof/>
                <w:webHidden/>
                <w:sz w:val="18"/>
                <w:szCs w:val="18"/>
              </w:rPr>
              <w:t>40</w:t>
            </w:r>
            <w:r w:rsidRPr="00F72AC0">
              <w:rPr>
                <w:rFonts w:ascii="Arial" w:hAnsi="Arial" w:cs="Arial"/>
                <w:noProof/>
                <w:webHidden/>
                <w:sz w:val="18"/>
                <w:szCs w:val="18"/>
              </w:rPr>
              <w:fldChar w:fldCharType="end"/>
            </w:r>
          </w:hyperlink>
        </w:p>
        <w:p w14:paraId="1A9EC488" w14:textId="1473229E" w:rsidR="00F72AC0" w:rsidRPr="00F72AC0" w:rsidRDefault="00F72AC0" w:rsidP="00F72AC0">
          <w:pPr>
            <w:pStyle w:val="Inhopg2"/>
            <w:tabs>
              <w:tab w:val="right" w:leader="dot" w:pos="9056"/>
            </w:tabs>
            <w:rPr>
              <w:rFonts w:ascii="Arial" w:eastAsiaTheme="minorEastAsia" w:hAnsi="Arial" w:cs="Arial"/>
              <w:noProof/>
              <w:sz w:val="18"/>
              <w:szCs w:val="18"/>
            </w:rPr>
          </w:pPr>
          <w:hyperlink w:anchor="_Toc111210218" w:history="1">
            <w:r w:rsidRPr="00F72AC0">
              <w:rPr>
                <w:rStyle w:val="Hyperlink"/>
                <w:rFonts w:ascii="Arial" w:hAnsi="Arial" w:cs="Arial"/>
                <w:noProof/>
                <w:sz w:val="18"/>
                <w:szCs w:val="18"/>
              </w:rPr>
              <w:t>7.1 Het perspectief van brancheorganisaties</w:t>
            </w:r>
            <w:r w:rsidRPr="00F72AC0">
              <w:rPr>
                <w:rFonts w:ascii="Arial" w:hAnsi="Arial" w:cs="Arial"/>
                <w:noProof/>
                <w:webHidden/>
                <w:sz w:val="18"/>
                <w:szCs w:val="18"/>
              </w:rPr>
              <w:tab/>
            </w:r>
            <w:r w:rsidRPr="00F72AC0">
              <w:rPr>
                <w:rFonts w:ascii="Arial" w:hAnsi="Arial" w:cs="Arial"/>
                <w:noProof/>
                <w:webHidden/>
                <w:sz w:val="18"/>
                <w:szCs w:val="18"/>
              </w:rPr>
              <w:fldChar w:fldCharType="begin"/>
            </w:r>
            <w:r w:rsidRPr="00F72AC0">
              <w:rPr>
                <w:rFonts w:ascii="Arial" w:hAnsi="Arial" w:cs="Arial"/>
                <w:noProof/>
                <w:webHidden/>
                <w:sz w:val="18"/>
                <w:szCs w:val="18"/>
              </w:rPr>
              <w:instrText xml:space="preserve"> PAGEREF _Toc111210218 \h </w:instrText>
            </w:r>
            <w:r w:rsidRPr="00F72AC0">
              <w:rPr>
                <w:rFonts w:ascii="Arial" w:hAnsi="Arial" w:cs="Arial"/>
                <w:noProof/>
                <w:webHidden/>
                <w:sz w:val="18"/>
                <w:szCs w:val="18"/>
              </w:rPr>
            </w:r>
            <w:r w:rsidRPr="00F72AC0">
              <w:rPr>
                <w:rFonts w:ascii="Arial" w:hAnsi="Arial" w:cs="Arial"/>
                <w:noProof/>
                <w:webHidden/>
                <w:sz w:val="18"/>
                <w:szCs w:val="18"/>
              </w:rPr>
              <w:fldChar w:fldCharType="separate"/>
            </w:r>
            <w:r>
              <w:rPr>
                <w:rFonts w:ascii="Arial" w:hAnsi="Arial" w:cs="Arial"/>
                <w:noProof/>
                <w:webHidden/>
                <w:sz w:val="18"/>
                <w:szCs w:val="18"/>
              </w:rPr>
              <w:t>40</w:t>
            </w:r>
            <w:r w:rsidRPr="00F72AC0">
              <w:rPr>
                <w:rFonts w:ascii="Arial" w:hAnsi="Arial" w:cs="Arial"/>
                <w:noProof/>
                <w:webHidden/>
                <w:sz w:val="18"/>
                <w:szCs w:val="18"/>
              </w:rPr>
              <w:fldChar w:fldCharType="end"/>
            </w:r>
          </w:hyperlink>
        </w:p>
        <w:p w14:paraId="049D741B" w14:textId="49DA3869" w:rsidR="00F72AC0" w:rsidRPr="00F72AC0" w:rsidRDefault="00F72AC0" w:rsidP="00F72AC0">
          <w:pPr>
            <w:pStyle w:val="Inhopg2"/>
            <w:tabs>
              <w:tab w:val="right" w:leader="dot" w:pos="9056"/>
            </w:tabs>
            <w:rPr>
              <w:rFonts w:ascii="Arial" w:eastAsiaTheme="minorEastAsia" w:hAnsi="Arial" w:cs="Arial"/>
              <w:noProof/>
              <w:sz w:val="18"/>
              <w:szCs w:val="18"/>
            </w:rPr>
          </w:pPr>
          <w:hyperlink w:anchor="_Toc111210223" w:history="1">
            <w:r w:rsidRPr="00F72AC0">
              <w:rPr>
                <w:rStyle w:val="Hyperlink"/>
                <w:rFonts w:ascii="Arial" w:hAnsi="Arial" w:cs="Arial"/>
                <w:noProof/>
                <w:sz w:val="18"/>
                <w:szCs w:val="18"/>
              </w:rPr>
              <w:t>7.2 Gemeentelijk perspectief</w:t>
            </w:r>
            <w:r w:rsidRPr="00F72AC0">
              <w:rPr>
                <w:rFonts w:ascii="Arial" w:hAnsi="Arial" w:cs="Arial"/>
                <w:noProof/>
                <w:webHidden/>
                <w:sz w:val="18"/>
                <w:szCs w:val="18"/>
              </w:rPr>
              <w:tab/>
            </w:r>
            <w:r w:rsidRPr="00F72AC0">
              <w:rPr>
                <w:rFonts w:ascii="Arial" w:hAnsi="Arial" w:cs="Arial"/>
                <w:noProof/>
                <w:webHidden/>
                <w:sz w:val="18"/>
                <w:szCs w:val="18"/>
              </w:rPr>
              <w:fldChar w:fldCharType="begin"/>
            </w:r>
            <w:r w:rsidRPr="00F72AC0">
              <w:rPr>
                <w:rFonts w:ascii="Arial" w:hAnsi="Arial" w:cs="Arial"/>
                <w:noProof/>
                <w:webHidden/>
                <w:sz w:val="18"/>
                <w:szCs w:val="18"/>
              </w:rPr>
              <w:instrText xml:space="preserve"> PAGEREF _Toc111210223 \h </w:instrText>
            </w:r>
            <w:r w:rsidRPr="00F72AC0">
              <w:rPr>
                <w:rFonts w:ascii="Arial" w:hAnsi="Arial" w:cs="Arial"/>
                <w:noProof/>
                <w:webHidden/>
                <w:sz w:val="18"/>
                <w:szCs w:val="18"/>
              </w:rPr>
            </w:r>
            <w:r w:rsidRPr="00F72AC0">
              <w:rPr>
                <w:rFonts w:ascii="Arial" w:hAnsi="Arial" w:cs="Arial"/>
                <w:noProof/>
                <w:webHidden/>
                <w:sz w:val="18"/>
                <w:szCs w:val="18"/>
              </w:rPr>
              <w:fldChar w:fldCharType="separate"/>
            </w:r>
            <w:r>
              <w:rPr>
                <w:rFonts w:ascii="Arial" w:hAnsi="Arial" w:cs="Arial"/>
                <w:noProof/>
                <w:webHidden/>
                <w:sz w:val="18"/>
                <w:szCs w:val="18"/>
              </w:rPr>
              <w:t>42</w:t>
            </w:r>
            <w:r w:rsidRPr="00F72AC0">
              <w:rPr>
                <w:rFonts w:ascii="Arial" w:hAnsi="Arial" w:cs="Arial"/>
                <w:noProof/>
                <w:webHidden/>
                <w:sz w:val="18"/>
                <w:szCs w:val="18"/>
              </w:rPr>
              <w:fldChar w:fldCharType="end"/>
            </w:r>
          </w:hyperlink>
        </w:p>
        <w:p w14:paraId="577BEC0B" w14:textId="111EBCB5" w:rsidR="00F72AC0" w:rsidRPr="00F72AC0" w:rsidRDefault="00F72AC0" w:rsidP="00F72AC0">
          <w:pPr>
            <w:pStyle w:val="Inhopg2"/>
            <w:tabs>
              <w:tab w:val="right" w:leader="dot" w:pos="9056"/>
            </w:tabs>
            <w:rPr>
              <w:rFonts w:ascii="Arial" w:eastAsiaTheme="minorEastAsia" w:hAnsi="Arial" w:cs="Arial"/>
              <w:noProof/>
              <w:sz w:val="18"/>
              <w:szCs w:val="18"/>
            </w:rPr>
          </w:pPr>
          <w:hyperlink w:anchor="_Toc111210226" w:history="1">
            <w:r w:rsidRPr="00F72AC0">
              <w:rPr>
                <w:rStyle w:val="Hyperlink"/>
                <w:rFonts w:ascii="Arial" w:hAnsi="Arial" w:cs="Arial"/>
                <w:noProof/>
                <w:sz w:val="18"/>
                <w:szCs w:val="18"/>
              </w:rPr>
              <w:t>7.3 Factoren volgens bedrijven</w:t>
            </w:r>
            <w:r w:rsidRPr="00F72AC0">
              <w:rPr>
                <w:rFonts w:ascii="Arial" w:hAnsi="Arial" w:cs="Arial"/>
                <w:noProof/>
                <w:webHidden/>
                <w:sz w:val="18"/>
                <w:szCs w:val="18"/>
              </w:rPr>
              <w:tab/>
            </w:r>
            <w:r w:rsidRPr="00F72AC0">
              <w:rPr>
                <w:rFonts w:ascii="Arial" w:hAnsi="Arial" w:cs="Arial"/>
                <w:noProof/>
                <w:webHidden/>
                <w:sz w:val="18"/>
                <w:szCs w:val="18"/>
              </w:rPr>
              <w:fldChar w:fldCharType="begin"/>
            </w:r>
            <w:r w:rsidRPr="00F72AC0">
              <w:rPr>
                <w:rFonts w:ascii="Arial" w:hAnsi="Arial" w:cs="Arial"/>
                <w:noProof/>
                <w:webHidden/>
                <w:sz w:val="18"/>
                <w:szCs w:val="18"/>
              </w:rPr>
              <w:instrText xml:space="preserve"> PAGEREF _Toc111210226 \h </w:instrText>
            </w:r>
            <w:r w:rsidRPr="00F72AC0">
              <w:rPr>
                <w:rFonts w:ascii="Arial" w:hAnsi="Arial" w:cs="Arial"/>
                <w:noProof/>
                <w:webHidden/>
                <w:sz w:val="18"/>
                <w:szCs w:val="18"/>
              </w:rPr>
            </w:r>
            <w:r w:rsidRPr="00F72AC0">
              <w:rPr>
                <w:rFonts w:ascii="Arial" w:hAnsi="Arial" w:cs="Arial"/>
                <w:noProof/>
                <w:webHidden/>
                <w:sz w:val="18"/>
                <w:szCs w:val="18"/>
              </w:rPr>
              <w:fldChar w:fldCharType="separate"/>
            </w:r>
            <w:r>
              <w:rPr>
                <w:rFonts w:ascii="Arial" w:hAnsi="Arial" w:cs="Arial"/>
                <w:noProof/>
                <w:webHidden/>
                <w:sz w:val="18"/>
                <w:szCs w:val="18"/>
              </w:rPr>
              <w:t>44</w:t>
            </w:r>
            <w:r w:rsidRPr="00F72AC0">
              <w:rPr>
                <w:rFonts w:ascii="Arial" w:hAnsi="Arial" w:cs="Arial"/>
                <w:noProof/>
                <w:webHidden/>
                <w:sz w:val="18"/>
                <w:szCs w:val="18"/>
              </w:rPr>
              <w:fldChar w:fldCharType="end"/>
            </w:r>
          </w:hyperlink>
        </w:p>
        <w:p w14:paraId="68A91627" w14:textId="47E9AAD0" w:rsidR="00F72AC0" w:rsidRPr="00F72AC0" w:rsidRDefault="00F72AC0" w:rsidP="00F72AC0">
          <w:pPr>
            <w:pStyle w:val="Inhopg2"/>
            <w:tabs>
              <w:tab w:val="right" w:leader="dot" w:pos="9056"/>
            </w:tabs>
            <w:rPr>
              <w:rFonts w:ascii="Arial" w:eastAsiaTheme="minorEastAsia" w:hAnsi="Arial" w:cs="Arial"/>
              <w:noProof/>
              <w:sz w:val="18"/>
              <w:szCs w:val="18"/>
            </w:rPr>
          </w:pPr>
          <w:hyperlink w:anchor="_Toc111210229" w:history="1">
            <w:r w:rsidRPr="00F72AC0">
              <w:rPr>
                <w:rStyle w:val="Hyperlink"/>
                <w:rFonts w:ascii="Arial" w:hAnsi="Arial" w:cs="Arial"/>
                <w:noProof/>
                <w:sz w:val="18"/>
                <w:szCs w:val="18"/>
              </w:rPr>
              <w:t>7.4 Overzicht van verschillende factoren</w:t>
            </w:r>
            <w:r w:rsidRPr="00F72AC0">
              <w:rPr>
                <w:rFonts w:ascii="Arial" w:hAnsi="Arial" w:cs="Arial"/>
                <w:noProof/>
                <w:webHidden/>
                <w:sz w:val="18"/>
                <w:szCs w:val="18"/>
              </w:rPr>
              <w:tab/>
            </w:r>
            <w:r w:rsidRPr="00F72AC0">
              <w:rPr>
                <w:rFonts w:ascii="Arial" w:hAnsi="Arial" w:cs="Arial"/>
                <w:noProof/>
                <w:webHidden/>
                <w:sz w:val="18"/>
                <w:szCs w:val="18"/>
              </w:rPr>
              <w:fldChar w:fldCharType="begin"/>
            </w:r>
            <w:r w:rsidRPr="00F72AC0">
              <w:rPr>
                <w:rFonts w:ascii="Arial" w:hAnsi="Arial" w:cs="Arial"/>
                <w:noProof/>
                <w:webHidden/>
                <w:sz w:val="18"/>
                <w:szCs w:val="18"/>
              </w:rPr>
              <w:instrText xml:space="preserve"> PAGEREF _Toc111210229 \h </w:instrText>
            </w:r>
            <w:r w:rsidRPr="00F72AC0">
              <w:rPr>
                <w:rFonts w:ascii="Arial" w:hAnsi="Arial" w:cs="Arial"/>
                <w:noProof/>
                <w:webHidden/>
                <w:sz w:val="18"/>
                <w:szCs w:val="18"/>
              </w:rPr>
            </w:r>
            <w:r w:rsidRPr="00F72AC0">
              <w:rPr>
                <w:rFonts w:ascii="Arial" w:hAnsi="Arial" w:cs="Arial"/>
                <w:noProof/>
                <w:webHidden/>
                <w:sz w:val="18"/>
                <w:szCs w:val="18"/>
              </w:rPr>
              <w:fldChar w:fldCharType="separate"/>
            </w:r>
            <w:r>
              <w:rPr>
                <w:rFonts w:ascii="Arial" w:hAnsi="Arial" w:cs="Arial"/>
                <w:noProof/>
                <w:webHidden/>
                <w:sz w:val="18"/>
                <w:szCs w:val="18"/>
              </w:rPr>
              <w:t>47</w:t>
            </w:r>
            <w:r w:rsidRPr="00F72AC0">
              <w:rPr>
                <w:rFonts w:ascii="Arial" w:hAnsi="Arial" w:cs="Arial"/>
                <w:noProof/>
                <w:webHidden/>
                <w:sz w:val="18"/>
                <w:szCs w:val="18"/>
              </w:rPr>
              <w:fldChar w:fldCharType="end"/>
            </w:r>
          </w:hyperlink>
        </w:p>
        <w:p w14:paraId="39C3B3FB" w14:textId="515211C8" w:rsidR="00F72AC0" w:rsidRPr="00F72AC0" w:rsidRDefault="00F72AC0">
          <w:pPr>
            <w:pStyle w:val="Inhopg1"/>
            <w:tabs>
              <w:tab w:val="right" w:leader="dot" w:pos="9056"/>
            </w:tabs>
            <w:rPr>
              <w:rFonts w:ascii="Arial" w:eastAsiaTheme="minorEastAsia" w:hAnsi="Arial" w:cs="Arial"/>
              <w:noProof/>
              <w:sz w:val="18"/>
              <w:szCs w:val="18"/>
            </w:rPr>
          </w:pPr>
          <w:hyperlink w:anchor="_Toc111210232" w:history="1">
            <w:r w:rsidRPr="00F72AC0">
              <w:rPr>
                <w:rStyle w:val="Hyperlink"/>
                <w:rFonts w:ascii="Arial" w:hAnsi="Arial" w:cs="Arial"/>
                <w:noProof/>
                <w:sz w:val="18"/>
                <w:szCs w:val="18"/>
              </w:rPr>
              <w:t>8. Advies aan de bedrijven</w:t>
            </w:r>
            <w:r w:rsidRPr="00F72AC0">
              <w:rPr>
                <w:rFonts w:ascii="Arial" w:hAnsi="Arial" w:cs="Arial"/>
                <w:noProof/>
                <w:webHidden/>
                <w:sz w:val="18"/>
                <w:szCs w:val="18"/>
              </w:rPr>
              <w:tab/>
            </w:r>
            <w:r w:rsidRPr="00F72AC0">
              <w:rPr>
                <w:rFonts w:ascii="Arial" w:hAnsi="Arial" w:cs="Arial"/>
                <w:noProof/>
                <w:webHidden/>
                <w:sz w:val="18"/>
                <w:szCs w:val="18"/>
              </w:rPr>
              <w:fldChar w:fldCharType="begin"/>
            </w:r>
            <w:r w:rsidRPr="00F72AC0">
              <w:rPr>
                <w:rFonts w:ascii="Arial" w:hAnsi="Arial" w:cs="Arial"/>
                <w:noProof/>
                <w:webHidden/>
                <w:sz w:val="18"/>
                <w:szCs w:val="18"/>
              </w:rPr>
              <w:instrText xml:space="preserve"> PAGEREF _Toc111210232 \h </w:instrText>
            </w:r>
            <w:r w:rsidRPr="00F72AC0">
              <w:rPr>
                <w:rFonts w:ascii="Arial" w:hAnsi="Arial" w:cs="Arial"/>
                <w:noProof/>
                <w:webHidden/>
                <w:sz w:val="18"/>
                <w:szCs w:val="18"/>
              </w:rPr>
            </w:r>
            <w:r w:rsidRPr="00F72AC0">
              <w:rPr>
                <w:rFonts w:ascii="Arial" w:hAnsi="Arial" w:cs="Arial"/>
                <w:noProof/>
                <w:webHidden/>
                <w:sz w:val="18"/>
                <w:szCs w:val="18"/>
              </w:rPr>
              <w:fldChar w:fldCharType="separate"/>
            </w:r>
            <w:r>
              <w:rPr>
                <w:rFonts w:ascii="Arial" w:hAnsi="Arial" w:cs="Arial"/>
                <w:noProof/>
                <w:webHidden/>
                <w:sz w:val="18"/>
                <w:szCs w:val="18"/>
              </w:rPr>
              <w:t>50</w:t>
            </w:r>
            <w:r w:rsidRPr="00F72AC0">
              <w:rPr>
                <w:rFonts w:ascii="Arial" w:hAnsi="Arial" w:cs="Arial"/>
                <w:noProof/>
                <w:webHidden/>
                <w:sz w:val="18"/>
                <w:szCs w:val="18"/>
              </w:rPr>
              <w:fldChar w:fldCharType="end"/>
            </w:r>
          </w:hyperlink>
        </w:p>
        <w:p w14:paraId="23DC678C" w14:textId="7232CFB0" w:rsidR="00F72AC0" w:rsidRPr="00F72AC0" w:rsidRDefault="00F72AC0">
          <w:pPr>
            <w:pStyle w:val="Inhopg2"/>
            <w:tabs>
              <w:tab w:val="right" w:leader="dot" w:pos="9056"/>
            </w:tabs>
            <w:rPr>
              <w:rFonts w:ascii="Arial" w:eastAsiaTheme="minorEastAsia" w:hAnsi="Arial" w:cs="Arial"/>
              <w:noProof/>
              <w:sz w:val="18"/>
              <w:szCs w:val="18"/>
            </w:rPr>
          </w:pPr>
          <w:hyperlink w:anchor="_Toc111210233" w:history="1">
            <w:r w:rsidRPr="00F72AC0">
              <w:rPr>
                <w:rStyle w:val="Hyperlink"/>
                <w:rFonts w:ascii="Arial" w:hAnsi="Arial" w:cs="Arial"/>
                <w:noProof/>
                <w:sz w:val="18"/>
                <w:szCs w:val="18"/>
              </w:rPr>
              <w:t>8.1 Kennis en samenwerking</w:t>
            </w:r>
            <w:r w:rsidRPr="00F72AC0">
              <w:rPr>
                <w:rFonts w:ascii="Arial" w:hAnsi="Arial" w:cs="Arial"/>
                <w:noProof/>
                <w:webHidden/>
                <w:sz w:val="18"/>
                <w:szCs w:val="18"/>
              </w:rPr>
              <w:tab/>
            </w:r>
            <w:r w:rsidRPr="00F72AC0">
              <w:rPr>
                <w:rFonts w:ascii="Arial" w:hAnsi="Arial" w:cs="Arial"/>
                <w:noProof/>
                <w:webHidden/>
                <w:sz w:val="18"/>
                <w:szCs w:val="18"/>
              </w:rPr>
              <w:fldChar w:fldCharType="begin"/>
            </w:r>
            <w:r w:rsidRPr="00F72AC0">
              <w:rPr>
                <w:rFonts w:ascii="Arial" w:hAnsi="Arial" w:cs="Arial"/>
                <w:noProof/>
                <w:webHidden/>
                <w:sz w:val="18"/>
                <w:szCs w:val="18"/>
              </w:rPr>
              <w:instrText xml:space="preserve"> PAGEREF _Toc111210233 \h </w:instrText>
            </w:r>
            <w:r w:rsidRPr="00F72AC0">
              <w:rPr>
                <w:rFonts w:ascii="Arial" w:hAnsi="Arial" w:cs="Arial"/>
                <w:noProof/>
                <w:webHidden/>
                <w:sz w:val="18"/>
                <w:szCs w:val="18"/>
              </w:rPr>
            </w:r>
            <w:r w:rsidRPr="00F72AC0">
              <w:rPr>
                <w:rFonts w:ascii="Arial" w:hAnsi="Arial" w:cs="Arial"/>
                <w:noProof/>
                <w:webHidden/>
                <w:sz w:val="18"/>
                <w:szCs w:val="18"/>
              </w:rPr>
              <w:fldChar w:fldCharType="separate"/>
            </w:r>
            <w:r>
              <w:rPr>
                <w:rFonts w:ascii="Arial" w:hAnsi="Arial" w:cs="Arial"/>
                <w:noProof/>
                <w:webHidden/>
                <w:sz w:val="18"/>
                <w:szCs w:val="18"/>
              </w:rPr>
              <w:t>50</w:t>
            </w:r>
            <w:r w:rsidRPr="00F72AC0">
              <w:rPr>
                <w:rFonts w:ascii="Arial" w:hAnsi="Arial" w:cs="Arial"/>
                <w:noProof/>
                <w:webHidden/>
                <w:sz w:val="18"/>
                <w:szCs w:val="18"/>
              </w:rPr>
              <w:fldChar w:fldCharType="end"/>
            </w:r>
          </w:hyperlink>
        </w:p>
        <w:p w14:paraId="597D24A6" w14:textId="6C74B38D" w:rsidR="00F72AC0" w:rsidRPr="00F72AC0" w:rsidRDefault="00F72AC0">
          <w:pPr>
            <w:pStyle w:val="Inhopg2"/>
            <w:tabs>
              <w:tab w:val="right" w:leader="dot" w:pos="9056"/>
            </w:tabs>
            <w:rPr>
              <w:rFonts w:ascii="Arial" w:eastAsiaTheme="minorEastAsia" w:hAnsi="Arial" w:cs="Arial"/>
              <w:noProof/>
              <w:sz w:val="18"/>
              <w:szCs w:val="18"/>
            </w:rPr>
          </w:pPr>
          <w:hyperlink w:anchor="_Toc111210234" w:history="1">
            <w:r w:rsidRPr="00F72AC0">
              <w:rPr>
                <w:rStyle w:val="Hyperlink"/>
                <w:rFonts w:ascii="Arial" w:hAnsi="Arial" w:cs="Arial"/>
                <w:noProof/>
                <w:sz w:val="18"/>
                <w:szCs w:val="18"/>
              </w:rPr>
              <w:t>8.2 Ontbreken van goede tools, materialen en voorbeeldprojecten</w:t>
            </w:r>
            <w:r w:rsidRPr="00F72AC0">
              <w:rPr>
                <w:rFonts w:ascii="Arial" w:hAnsi="Arial" w:cs="Arial"/>
                <w:noProof/>
                <w:webHidden/>
                <w:sz w:val="18"/>
                <w:szCs w:val="18"/>
              </w:rPr>
              <w:tab/>
            </w:r>
            <w:r w:rsidRPr="00F72AC0">
              <w:rPr>
                <w:rFonts w:ascii="Arial" w:hAnsi="Arial" w:cs="Arial"/>
                <w:noProof/>
                <w:webHidden/>
                <w:sz w:val="18"/>
                <w:szCs w:val="18"/>
              </w:rPr>
              <w:fldChar w:fldCharType="begin"/>
            </w:r>
            <w:r w:rsidRPr="00F72AC0">
              <w:rPr>
                <w:rFonts w:ascii="Arial" w:hAnsi="Arial" w:cs="Arial"/>
                <w:noProof/>
                <w:webHidden/>
                <w:sz w:val="18"/>
                <w:szCs w:val="18"/>
              </w:rPr>
              <w:instrText xml:space="preserve"> PAGEREF _Toc111210234 \h </w:instrText>
            </w:r>
            <w:r w:rsidRPr="00F72AC0">
              <w:rPr>
                <w:rFonts w:ascii="Arial" w:hAnsi="Arial" w:cs="Arial"/>
                <w:noProof/>
                <w:webHidden/>
                <w:sz w:val="18"/>
                <w:szCs w:val="18"/>
              </w:rPr>
            </w:r>
            <w:r w:rsidRPr="00F72AC0">
              <w:rPr>
                <w:rFonts w:ascii="Arial" w:hAnsi="Arial" w:cs="Arial"/>
                <w:noProof/>
                <w:webHidden/>
                <w:sz w:val="18"/>
                <w:szCs w:val="18"/>
              </w:rPr>
              <w:fldChar w:fldCharType="separate"/>
            </w:r>
            <w:r>
              <w:rPr>
                <w:rFonts w:ascii="Arial" w:hAnsi="Arial" w:cs="Arial"/>
                <w:noProof/>
                <w:webHidden/>
                <w:sz w:val="18"/>
                <w:szCs w:val="18"/>
              </w:rPr>
              <w:t>51</w:t>
            </w:r>
            <w:r w:rsidRPr="00F72AC0">
              <w:rPr>
                <w:rFonts w:ascii="Arial" w:hAnsi="Arial" w:cs="Arial"/>
                <w:noProof/>
                <w:webHidden/>
                <w:sz w:val="18"/>
                <w:szCs w:val="18"/>
              </w:rPr>
              <w:fldChar w:fldCharType="end"/>
            </w:r>
          </w:hyperlink>
        </w:p>
        <w:p w14:paraId="30F3D663" w14:textId="5FB00347" w:rsidR="00F72AC0" w:rsidRPr="00F72AC0" w:rsidRDefault="00F72AC0">
          <w:pPr>
            <w:pStyle w:val="Inhopg2"/>
            <w:tabs>
              <w:tab w:val="right" w:leader="dot" w:pos="9056"/>
            </w:tabs>
            <w:rPr>
              <w:rFonts w:ascii="Arial" w:eastAsiaTheme="minorEastAsia" w:hAnsi="Arial" w:cs="Arial"/>
              <w:noProof/>
              <w:sz w:val="18"/>
              <w:szCs w:val="18"/>
            </w:rPr>
          </w:pPr>
          <w:hyperlink w:anchor="_Toc111210235" w:history="1">
            <w:r w:rsidRPr="00F72AC0">
              <w:rPr>
                <w:rStyle w:val="Hyperlink"/>
                <w:rFonts w:ascii="Arial" w:hAnsi="Arial" w:cs="Arial"/>
                <w:noProof/>
                <w:sz w:val="18"/>
                <w:szCs w:val="18"/>
              </w:rPr>
              <w:t>8.3 Hoge kosten</w:t>
            </w:r>
            <w:r w:rsidRPr="00F72AC0">
              <w:rPr>
                <w:rFonts w:ascii="Arial" w:hAnsi="Arial" w:cs="Arial"/>
                <w:noProof/>
                <w:webHidden/>
                <w:sz w:val="18"/>
                <w:szCs w:val="18"/>
              </w:rPr>
              <w:tab/>
            </w:r>
            <w:r w:rsidRPr="00F72AC0">
              <w:rPr>
                <w:rFonts w:ascii="Arial" w:hAnsi="Arial" w:cs="Arial"/>
                <w:noProof/>
                <w:webHidden/>
                <w:sz w:val="18"/>
                <w:szCs w:val="18"/>
              </w:rPr>
              <w:fldChar w:fldCharType="begin"/>
            </w:r>
            <w:r w:rsidRPr="00F72AC0">
              <w:rPr>
                <w:rFonts w:ascii="Arial" w:hAnsi="Arial" w:cs="Arial"/>
                <w:noProof/>
                <w:webHidden/>
                <w:sz w:val="18"/>
                <w:szCs w:val="18"/>
              </w:rPr>
              <w:instrText xml:space="preserve"> PAGEREF _Toc111210235 \h </w:instrText>
            </w:r>
            <w:r w:rsidRPr="00F72AC0">
              <w:rPr>
                <w:rFonts w:ascii="Arial" w:hAnsi="Arial" w:cs="Arial"/>
                <w:noProof/>
                <w:webHidden/>
                <w:sz w:val="18"/>
                <w:szCs w:val="18"/>
              </w:rPr>
            </w:r>
            <w:r w:rsidRPr="00F72AC0">
              <w:rPr>
                <w:rFonts w:ascii="Arial" w:hAnsi="Arial" w:cs="Arial"/>
                <w:noProof/>
                <w:webHidden/>
                <w:sz w:val="18"/>
                <w:szCs w:val="18"/>
              </w:rPr>
              <w:fldChar w:fldCharType="separate"/>
            </w:r>
            <w:r>
              <w:rPr>
                <w:rFonts w:ascii="Arial" w:hAnsi="Arial" w:cs="Arial"/>
                <w:noProof/>
                <w:webHidden/>
                <w:sz w:val="18"/>
                <w:szCs w:val="18"/>
              </w:rPr>
              <w:t>52</w:t>
            </w:r>
            <w:r w:rsidRPr="00F72AC0">
              <w:rPr>
                <w:rFonts w:ascii="Arial" w:hAnsi="Arial" w:cs="Arial"/>
                <w:noProof/>
                <w:webHidden/>
                <w:sz w:val="18"/>
                <w:szCs w:val="18"/>
              </w:rPr>
              <w:fldChar w:fldCharType="end"/>
            </w:r>
          </w:hyperlink>
        </w:p>
        <w:p w14:paraId="157464E4" w14:textId="421A6034" w:rsidR="00F72AC0" w:rsidRPr="00F72AC0" w:rsidRDefault="00F72AC0">
          <w:pPr>
            <w:pStyle w:val="Inhopg2"/>
            <w:tabs>
              <w:tab w:val="right" w:leader="dot" w:pos="9056"/>
            </w:tabs>
            <w:rPr>
              <w:rFonts w:ascii="Arial" w:eastAsiaTheme="minorEastAsia" w:hAnsi="Arial" w:cs="Arial"/>
              <w:noProof/>
              <w:sz w:val="18"/>
              <w:szCs w:val="18"/>
            </w:rPr>
          </w:pPr>
          <w:hyperlink w:anchor="_Toc111210236" w:history="1">
            <w:r w:rsidRPr="00F72AC0">
              <w:rPr>
                <w:rStyle w:val="Hyperlink"/>
                <w:rFonts w:ascii="Arial" w:hAnsi="Arial" w:cs="Arial"/>
                <w:noProof/>
                <w:sz w:val="18"/>
                <w:szCs w:val="18"/>
              </w:rPr>
              <w:t>8.4 Uitdaging en vrijheid</w:t>
            </w:r>
            <w:r w:rsidRPr="00F72AC0">
              <w:rPr>
                <w:rFonts w:ascii="Arial" w:hAnsi="Arial" w:cs="Arial"/>
                <w:noProof/>
                <w:webHidden/>
                <w:sz w:val="18"/>
                <w:szCs w:val="18"/>
              </w:rPr>
              <w:tab/>
            </w:r>
            <w:r w:rsidRPr="00F72AC0">
              <w:rPr>
                <w:rFonts w:ascii="Arial" w:hAnsi="Arial" w:cs="Arial"/>
                <w:noProof/>
                <w:webHidden/>
                <w:sz w:val="18"/>
                <w:szCs w:val="18"/>
              </w:rPr>
              <w:fldChar w:fldCharType="begin"/>
            </w:r>
            <w:r w:rsidRPr="00F72AC0">
              <w:rPr>
                <w:rFonts w:ascii="Arial" w:hAnsi="Arial" w:cs="Arial"/>
                <w:noProof/>
                <w:webHidden/>
                <w:sz w:val="18"/>
                <w:szCs w:val="18"/>
              </w:rPr>
              <w:instrText xml:space="preserve"> PAGEREF _Toc111210236 \h </w:instrText>
            </w:r>
            <w:r w:rsidRPr="00F72AC0">
              <w:rPr>
                <w:rFonts w:ascii="Arial" w:hAnsi="Arial" w:cs="Arial"/>
                <w:noProof/>
                <w:webHidden/>
                <w:sz w:val="18"/>
                <w:szCs w:val="18"/>
              </w:rPr>
            </w:r>
            <w:r w:rsidRPr="00F72AC0">
              <w:rPr>
                <w:rFonts w:ascii="Arial" w:hAnsi="Arial" w:cs="Arial"/>
                <w:noProof/>
                <w:webHidden/>
                <w:sz w:val="18"/>
                <w:szCs w:val="18"/>
              </w:rPr>
              <w:fldChar w:fldCharType="separate"/>
            </w:r>
            <w:r>
              <w:rPr>
                <w:rFonts w:ascii="Arial" w:hAnsi="Arial" w:cs="Arial"/>
                <w:noProof/>
                <w:webHidden/>
                <w:sz w:val="18"/>
                <w:szCs w:val="18"/>
              </w:rPr>
              <w:t>53</w:t>
            </w:r>
            <w:r w:rsidRPr="00F72AC0">
              <w:rPr>
                <w:rFonts w:ascii="Arial" w:hAnsi="Arial" w:cs="Arial"/>
                <w:noProof/>
                <w:webHidden/>
                <w:sz w:val="18"/>
                <w:szCs w:val="18"/>
              </w:rPr>
              <w:fldChar w:fldCharType="end"/>
            </w:r>
          </w:hyperlink>
        </w:p>
        <w:p w14:paraId="2D4F38E6" w14:textId="7E822F0A" w:rsidR="00F72AC0" w:rsidRPr="00F72AC0" w:rsidRDefault="00F72AC0">
          <w:pPr>
            <w:pStyle w:val="Inhopg1"/>
            <w:tabs>
              <w:tab w:val="right" w:leader="dot" w:pos="9056"/>
            </w:tabs>
            <w:rPr>
              <w:rFonts w:ascii="Arial" w:eastAsiaTheme="minorEastAsia" w:hAnsi="Arial" w:cs="Arial"/>
              <w:noProof/>
              <w:sz w:val="18"/>
              <w:szCs w:val="18"/>
            </w:rPr>
          </w:pPr>
          <w:hyperlink w:anchor="_Toc111210237" w:history="1">
            <w:r w:rsidRPr="00F72AC0">
              <w:rPr>
                <w:rStyle w:val="Hyperlink"/>
                <w:rFonts w:ascii="Arial" w:hAnsi="Arial" w:cs="Arial"/>
                <w:noProof/>
                <w:sz w:val="18"/>
                <w:szCs w:val="18"/>
              </w:rPr>
              <w:t>9. Advies aan gemeente Den Haag</w:t>
            </w:r>
            <w:r w:rsidRPr="00F72AC0">
              <w:rPr>
                <w:rFonts w:ascii="Arial" w:hAnsi="Arial" w:cs="Arial"/>
                <w:noProof/>
                <w:webHidden/>
                <w:sz w:val="18"/>
                <w:szCs w:val="18"/>
              </w:rPr>
              <w:tab/>
            </w:r>
            <w:r w:rsidRPr="00F72AC0">
              <w:rPr>
                <w:rFonts w:ascii="Arial" w:hAnsi="Arial" w:cs="Arial"/>
                <w:noProof/>
                <w:webHidden/>
                <w:sz w:val="18"/>
                <w:szCs w:val="18"/>
              </w:rPr>
              <w:fldChar w:fldCharType="begin"/>
            </w:r>
            <w:r w:rsidRPr="00F72AC0">
              <w:rPr>
                <w:rFonts w:ascii="Arial" w:hAnsi="Arial" w:cs="Arial"/>
                <w:noProof/>
                <w:webHidden/>
                <w:sz w:val="18"/>
                <w:szCs w:val="18"/>
              </w:rPr>
              <w:instrText xml:space="preserve"> PAGEREF _Toc111210237 \h </w:instrText>
            </w:r>
            <w:r w:rsidRPr="00F72AC0">
              <w:rPr>
                <w:rFonts w:ascii="Arial" w:hAnsi="Arial" w:cs="Arial"/>
                <w:noProof/>
                <w:webHidden/>
                <w:sz w:val="18"/>
                <w:szCs w:val="18"/>
              </w:rPr>
            </w:r>
            <w:r w:rsidRPr="00F72AC0">
              <w:rPr>
                <w:rFonts w:ascii="Arial" w:hAnsi="Arial" w:cs="Arial"/>
                <w:noProof/>
                <w:webHidden/>
                <w:sz w:val="18"/>
                <w:szCs w:val="18"/>
              </w:rPr>
              <w:fldChar w:fldCharType="separate"/>
            </w:r>
            <w:r>
              <w:rPr>
                <w:rFonts w:ascii="Arial" w:hAnsi="Arial" w:cs="Arial"/>
                <w:noProof/>
                <w:webHidden/>
                <w:sz w:val="18"/>
                <w:szCs w:val="18"/>
              </w:rPr>
              <w:t>54</w:t>
            </w:r>
            <w:r w:rsidRPr="00F72AC0">
              <w:rPr>
                <w:rFonts w:ascii="Arial" w:hAnsi="Arial" w:cs="Arial"/>
                <w:noProof/>
                <w:webHidden/>
                <w:sz w:val="18"/>
                <w:szCs w:val="18"/>
              </w:rPr>
              <w:fldChar w:fldCharType="end"/>
            </w:r>
          </w:hyperlink>
        </w:p>
        <w:p w14:paraId="5346A0A0" w14:textId="14E213C6" w:rsidR="00F72AC0" w:rsidRPr="00F72AC0" w:rsidRDefault="00F72AC0">
          <w:pPr>
            <w:pStyle w:val="Inhopg2"/>
            <w:tabs>
              <w:tab w:val="right" w:leader="dot" w:pos="9056"/>
            </w:tabs>
            <w:rPr>
              <w:rFonts w:ascii="Arial" w:eastAsiaTheme="minorEastAsia" w:hAnsi="Arial" w:cs="Arial"/>
              <w:noProof/>
              <w:sz w:val="18"/>
              <w:szCs w:val="18"/>
            </w:rPr>
          </w:pPr>
          <w:hyperlink w:anchor="_Toc111210238" w:history="1">
            <w:r w:rsidRPr="00F72AC0">
              <w:rPr>
                <w:rStyle w:val="Hyperlink"/>
                <w:rFonts w:ascii="Arial" w:hAnsi="Arial" w:cs="Arial"/>
                <w:noProof/>
                <w:sz w:val="18"/>
                <w:szCs w:val="18"/>
              </w:rPr>
              <w:t>9.1 De verschillende rollen van gemeente Den Haag benutten</w:t>
            </w:r>
            <w:r w:rsidRPr="00F72AC0">
              <w:rPr>
                <w:rFonts w:ascii="Arial" w:hAnsi="Arial" w:cs="Arial"/>
                <w:noProof/>
                <w:webHidden/>
                <w:sz w:val="18"/>
                <w:szCs w:val="18"/>
              </w:rPr>
              <w:tab/>
            </w:r>
            <w:r w:rsidRPr="00F72AC0">
              <w:rPr>
                <w:rFonts w:ascii="Arial" w:hAnsi="Arial" w:cs="Arial"/>
                <w:noProof/>
                <w:webHidden/>
                <w:sz w:val="18"/>
                <w:szCs w:val="18"/>
              </w:rPr>
              <w:fldChar w:fldCharType="begin"/>
            </w:r>
            <w:r w:rsidRPr="00F72AC0">
              <w:rPr>
                <w:rFonts w:ascii="Arial" w:hAnsi="Arial" w:cs="Arial"/>
                <w:noProof/>
                <w:webHidden/>
                <w:sz w:val="18"/>
                <w:szCs w:val="18"/>
              </w:rPr>
              <w:instrText xml:space="preserve"> PAGEREF _Toc111210238 \h </w:instrText>
            </w:r>
            <w:r w:rsidRPr="00F72AC0">
              <w:rPr>
                <w:rFonts w:ascii="Arial" w:hAnsi="Arial" w:cs="Arial"/>
                <w:noProof/>
                <w:webHidden/>
                <w:sz w:val="18"/>
                <w:szCs w:val="18"/>
              </w:rPr>
            </w:r>
            <w:r w:rsidRPr="00F72AC0">
              <w:rPr>
                <w:rFonts w:ascii="Arial" w:hAnsi="Arial" w:cs="Arial"/>
                <w:noProof/>
                <w:webHidden/>
                <w:sz w:val="18"/>
                <w:szCs w:val="18"/>
              </w:rPr>
              <w:fldChar w:fldCharType="separate"/>
            </w:r>
            <w:r>
              <w:rPr>
                <w:rFonts w:ascii="Arial" w:hAnsi="Arial" w:cs="Arial"/>
                <w:noProof/>
                <w:webHidden/>
                <w:sz w:val="18"/>
                <w:szCs w:val="18"/>
              </w:rPr>
              <w:t>54</w:t>
            </w:r>
            <w:r w:rsidRPr="00F72AC0">
              <w:rPr>
                <w:rFonts w:ascii="Arial" w:hAnsi="Arial" w:cs="Arial"/>
                <w:noProof/>
                <w:webHidden/>
                <w:sz w:val="18"/>
                <w:szCs w:val="18"/>
              </w:rPr>
              <w:fldChar w:fldCharType="end"/>
            </w:r>
          </w:hyperlink>
        </w:p>
        <w:p w14:paraId="578D087E" w14:textId="3DF1F7A7" w:rsidR="00F72AC0" w:rsidRPr="00F72AC0" w:rsidRDefault="00F72AC0">
          <w:pPr>
            <w:pStyle w:val="Inhopg2"/>
            <w:tabs>
              <w:tab w:val="right" w:leader="dot" w:pos="9056"/>
            </w:tabs>
            <w:rPr>
              <w:rFonts w:ascii="Arial" w:eastAsiaTheme="minorEastAsia" w:hAnsi="Arial" w:cs="Arial"/>
              <w:noProof/>
              <w:sz w:val="18"/>
              <w:szCs w:val="18"/>
            </w:rPr>
          </w:pPr>
          <w:hyperlink w:anchor="_Toc111210239" w:history="1">
            <w:r w:rsidRPr="00F72AC0">
              <w:rPr>
                <w:rStyle w:val="Hyperlink"/>
                <w:rFonts w:ascii="Arial" w:hAnsi="Arial" w:cs="Arial"/>
                <w:noProof/>
                <w:sz w:val="18"/>
                <w:szCs w:val="18"/>
              </w:rPr>
              <w:t>9.2 Inkoop- en aanbestedingsbeleid</w:t>
            </w:r>
            <w:r w:rsidRPr="00F72AC0">
              <w:rPr>
                <w:rFonts w:ascii="Arial" w:hAnsi="Arial" w:cs="Arial"/>
                <w:noProof/>
                <w:webHidden/>
                <w:sz w:val="18"/>
                <w:szCs w:val="18"/>
              </w:rPr>
              <w:tab/>
            </w:r>
            <w:r w:rsidRPr="00F72AC0">
              <w:rPr>
                <w:rFonts w:ascii="Arial" w:hAnsi="Arial" w:cs="Arial"/>
                <w:noProof/>
                <w:webHidden/>
                <w:sz w:val="18"/>
                <w:szCs w:val="18"/>
              </w:rPr>
              <w:fldChar w:fldCharType="begin"/>
            </w:r>
            <w:r w:rsidRPr="00F72AC0">
              <w:rPr>
                <w:rFonts w:ascii="Arial" w:hAnsi="Arial" w:cs="Arial"/>
                <w:noProof/>
                <w:webHidden/>
                <w:sz w:val="18"/>
                <w:szCs w:val="18"/>
              </w:rPr>
              <w:instrText xml:space="preserve"> PAGEREF _Toc111210239 \h </w:instrText>
            </w:r>
            <w:r w:rsidRPr="00F72AC0">
              <w:rPr>
                <w:rFonts w:ascii="Arial" w:hAnsi="Arial" w:cs="Arial"/>
                <w:noProof/>
                <w:webHidden/>
                <w:sz w:val="18"/>
                <w:szCs w:val="18"/>
              </w:rPr>
            </w:r>
            <w:r w:rsidRPr="00F72AC0">
              <w:rPr>
                <w:rFonts w:ascii="Arial" w:hAnsi="Arial" w:cs="Arial"/>
                <w:noProof/>
                <w:webHidden/>
                <w:sz w:val="18"/>
                <w:szCs w:val="18"/>
              </w:rPr>
              <w:fldChar w:fldCharType="separate"/>
            </w:r>
            <w:r>
              <w:rPr>
                <w:rFonts w:ascii="Arial" w:hAnsi="Arial" w:cs="Arial"/>
                <w:noProof/>
                <w:webHidden/>
                <w:sz w:val="18"/>
                <w:szCs w:val="18"/>
              </w:rPr>
              <w:t>56</w:t>
            </w:r>
            <w:r w:rsidRPr="00F72AC0">
              <w:rPr>
                <w:rFonts w:ascii="Arial" w:hAnsi="Arial" w:cs="Arial"/>
                <w:noProof/>
                <w:webHidden/>
                <w:sz w:val="18"/>
                <w:szCs w:val="18"/>
              </w:rPr>
              <w:fldChar w:fldCharType="end"/>
            </w:r>
          </w:hyperlink>
        </w:p>
        <w:p w14:paraId="588BB8F7" w14:textId="25678830" w:rsidR="00F72AC0" w:rsidRPr="00F72AC0" w:rsidRDefault="00F72AC0">
          <w:pPr>
            <w:pStyle w:val="Inhopg2"/>
            <w:tabs>
              <w:tab w:val="right" w:leader="dot" w:pos="9056"/>
            </w:tabs>
            <w:rPr>
              <w:rFonts w:ascii="Arial" w:eastAsiaTheme="minorEastAsia" w:hAnsi="Arial" w:cs="Arial"/>
              <w:noProof/>
              <w:sz w:val="18"/>
              <w:szCs w:val="18"/>
            </w:rPr>
          </w:pPr>
          <w:hyperlink w:anchor="_Toc111210240" w:history="1">
            <w:r w:rsidRPr="00F72AC0">
              <w:rPr>
                <w:rStyle w:val="Hyperlink"/>
                <w:rFonts w:ascii="Arial" w:hAnsi="Arial" w:cs="Arial"/>
                <w:noProof/>
                <w:sz w:val="18"/>
                <w:szCs w:val="18"/>
              </w:rPr>
              <w:t>9.3 Ontbreken van goede tools, materialen en voorbeeldprojecten</w:t>
            </w:r>
            <w:r w:rsidRPr="00F72AC0">
              <w:rPr>
                <w:rFonts w:ascii="Arial" w:hAnsi="Arial" w:cs="Arial"/>
                <w:noProof/>
                <w:webHidden/>
                <w:sz w:val="18"/>
                <w:szCs w:val="18"/>
              </w:rPr>
              <w:tab/>
            </w:r>
            <w:r w:rsidRPr="00F72AC0">
              <w:rPr>
                <w:rFonts w:ascii="Arial" w:hAnsi="Arial" w:cs="Arial"/>
                <w:noProof/>
                <w:webHidden/>
                <w:sz w:val="18"/>
                <w:szCs w:val="18"/>
              </w:rPr>
              <w:fldChar w:fldCharType="begin"/>
            </w:r>
            <w:r w:rsidRPr="00F72AC0">
              <w:rPr>
                <w:rFonts w:ascii="Arial" w:hAnsi="Arial" w:cs="Arial"/>
                <w:noProof/>
                <w:webHidden/>
                <w:sz w:val="18"/>
                <w:szCs w:val="18"/>
              </w:rPr>
              <w:instrText xml:space="preserve"> PAGEREF _Toc111210240 \h </w:instrText>
            </w:r>
            <w:r w:rsidRPr="00F72AC0">
              <w:rPr>
                <w:rFonts w:ascii="Arial" w:hAnsi="Arial" w:cs="Arial"/>
                <w:noProof/>
                <w:webHidden/>
                <w:sz w:val="18"/>
                <w:szCs w:val="18"/>
              </w:rPr>
            </w:r>
            <w:r w:rsidRPr="00F72AC0">
              <w:rPr>
                <w:rFonts w:ascii="Arial" w:hAnsi="Arial" w:cs="Arial"/>
                <w:noProof/>
                <w:webHidden/>
                <w:sz w:val="18"/>
                <w:szCs w:val="18"/>
              </w:rPr>
              <w:fldChar w:fldCharType="separate"/>
            </w:r>
            <w:r>
              <w:rPr>
                <w:rFonts w:ascii="Arial" w:hAnsi="Arial" w:cs="Arial"/>
                <w:noProof/>
                <w:webHidden/>
                <w:sz w:val="18"/>
                <w:szCs w:val="18"/>
              </w:rPr>
              <w:t>57</w:t>
            </w:r>
            <w:r w:rsidRPr="00F72AC0">
              <w:rPr>
                <w:rFonts w:ascii="Arial" w:hAnsi="Arial" w:cs="Arial"/>
                <w:noProof/>
                <w:webHidden/>
                <w:sz w:val="18"/>
                <w:szCs w:val="18"/>
              </w:rPr>
              <w:fldChar w:fldCharType="end"/>
            </w:r>
          </w:hyperlink>
        </w:p>
        <w:p w14:paraId="0343CADA" w14:textId="2C1011E1" w:rsidR="00F72AC0" w:rsidRPr="00F72AC0" w:rsidRDefault="00F72AC0">
          <w:pPr>
            <w:pStyle w:val="Inhopg2"/>
            <w:tabs>
              <w:tab w:val="right" w:leader="dot" w:pos="9056"/>
            </w:tabs>
            <w:rPr>
              <w:rFonts w:ascii="Arial" w:eastAsiaTheme="minorEastAsia" w:hAnsi="Arial" w:cs="Arial"/>
              <w:noProof/>
              <w:sz w:val="18"/>
              <w:szCs w:val="18"/>
            </w:rPr>
          </w:pPr>
          <w:hyperlink w:anchor="_Toc111210241" w:history="1">
            <w:r w:rsidRPr="00F72AC0">
              <w:rPr>
                <w:rStyle w:val="Hyperlink"/>
                <w:rFonts w:ascii="Arial" w:hAnsi="Arial" w:cs="Arial"/>
                <w:noProof/>
                <w:sz w:val="18"/>
                <w:szCs w:val="18"/>
              </w:rPr>
              <w:t>9.4 Samenwerking</w:t>
            </w:r>
            <w:r w:rsidRPr="00F72AC0">
              <w:rPr>
                <w:rFonts w:ascii="Arial" w:hAnsi="Arial" w:cs="Arial"/>
                <w:noProof/>
                <w:webHidden/>
                <w:sz w:val="18"/>
                <w:szCs w:val="18"/>
              </w:rPr>
              <w:tab/>
            </w:r>
            <w:r w:rsidRPr="00F72AC0">
              <w:rPr>
                <w:rFonts w:ascii="Arial" w:hAnsi="Arial" w:cs="Arial"/>
                <w:noProof/>
                <w:webHidden/>
                <w:sz w:val="18"/>
                <w:szCs w:val="18"/>
              </w:rPr>
              <w:fldChar w:fldCharType="begin"/>
            </w:r>
            <w:r w:rsidRPr="00F72AC0">
              <w:rPr>
                <w:rFonts w:ascii="Arial" w:hAnsi="Arial" w:cs="Arial"/>
                <w:noProof/>
                <w:webHidden/>
                <w:sz w:val="18"/>
                <w:szCs w:val="18"/>
              </w:rPr>
              <w:instrText xml:space="preserve"> PAGEREF _Toc111210241 \h </w:instrText>
            </w:r>
            <w:r w:rsidRPr="00F72AC0">
              <w:rPr>
                <w:rFonts w:ascii="Arial" w:hAnsi="Arial" w:cs="Arial"/>
                <w:noProof/>
                <w:webHidden/>
                <w:sz w:val="18"/>
                <w:szCs w:val="18"/>
              </w:rPr>
            </w:r>
            <w:r w:rsidRPr="00F72AC0">
              <w:rPr>
                <w:rFonts w:ascii="Arial" w:hAnsi="Arial" w:cs="Arial"/>
                <w:noProof/>
                <w:webHidden/>
                <w:sz w:val="18"/>
                <w:szCs w:val="18"/>
              </w:rPr>
              <w:fldChar w:fldCharType="separate"/>
            </w:r>
            <w:r>
              <w:rPr>
                <w:rFonts w:ascii="Arial" w:hAnsi="Arial" w:cs="Arial"/>
                <w:noProof/>
                <w:webHidden/>
                <w:sz w:val="18"/>
                <w:szCs w:val="18"/>
              </w:rPr>
              <w:t>58</w:t>
            </w:r>
            <w:r w:rsidRPr="00F72AC0">
              <w:rPr>
                <w:rFonts w:ascii="Arial" w:hAnsi="Arial" w:cs="Arial"/>
                <w:noProof/>
                <w:webHidden/>
                <w:sz w:val="18"/>
                <w:szCs w:val="18"/>
              </w:rPr>
              <w:fldChar w:fldCharType="end"/>
            </w:r>
          </w:hyperlink>
        </w:p>
        <w:p w14:paraId="5AC9CEFB" w14:textId="05069040" w:rsidR="00F72AC0" w:rsidRPr="00F72AC0" w:rsidRDefault="00F72AC0">
          <w:pPr>
            <w:pStyle w:val="Inhopg1"/>
            <w:tabs>
              <w:tab w:val="right" w:leader="dot" w:pos="9056"/>
            </w:tabs>
            <w:rPr>
              <w:rFonts w:ascii="Arial" w:eastAsiaTheme="minorEastAsia" w:hAnsi="Arial" w:cs="Arial"/>
              <w:noProof/>
              <w:sz w:val="18"/>
              <w:szCs w:val="18"/>
            </w:rPr>
          </w:pPr>
          <w:hyperlink w:anchor="_Toc111210242" w:history="1">
            <w:r w:rsidRPr="00F72AC0">
              <w:rPr>
                <w:rStyle w:val="Hyperlink"/>
                <w:rFonts w:ascii="Arial" w:hAnsi="Arial" w:cs="Arial"/>
                <w:noProof/>
                <w:sz w:val="18"/>
                <w:szCs w:val="18"/>
              </w:rPr>
              <w:t>10. Advies aan de NMZH</w:t>
            </w:r>
            <w:r w:rsidRPr="00F72AC0">
              <w:rPr>
                <w:rFonts w:ascii="Arial" w:hAnsi="Arial" w:cs="Arial"/>
                <w:noProof/>
                <w:webHidden/>
                <w:sz w:val="18"/>
                <w:szCs w:val="18"/>
              </w:rPr>
              <w:tab/>
            </w:r>
            <w:r w:rsidRPr="00F72AC0">
              <w:rPr>
                <w:rFonts w:ascii="Arial" w:hAnsi="Arial" w:cs="Arial"/>
                <w:noProof/>
                <w:webHidden/>
                <w:sz w:val="18"/>
                <w:szCs w:val="18"/>
              </w:rPr>
              <w:fldChar w:fldCharType="begin"/>
            </w:r>
            <w:r w:rsidRPr="00F72AC0">
              <w:rPr>
                <w:rFonts w:ascii="Arial" w:hAnsi="Arial" w:cs="Arial"/>
                <w:noProof/>
                <w:webHidden/>
                <w:sz w:val="18"/>
                <w:szCs w:val="18"/>
              </w:rPr>
              <w:instrText xml:space="preserve"> PAGEREF _Toc111210242 \h </w:instrText>
            </w:r>
            <w:r w:rsidRPr="00F72AC0">
              <w:rPr>
                <w:rFonts w:ascii="Arial" w:hAnsi="Arial" w:cs="Arial"/>
                <w:noProof/>
                <w:webHidden/>
                <w:sz w:val="18"/>
                <w:szCs w:val="18"/>
              </w:rPr>
            </w:r>
            <w:r w:rsidRPr="00F72AC0">
              <w:rPr>
                <w:rFonts w:ascii="Arial" w:hAnsi="Arial" w:cs="Arial"/>
                <w:noProof/>
                <w:webHidden/>
                <w:sz w:val="18"/>
                <w:szCs w:val="18"/>
              </w:rPr>
              <w:fldChar w:fldCharType="separate"/>
            </w:r>
            <w:r>
              <w:rPr>
                <w:rFonts w:ascii="Arial" w:hAnsi="Arial" w:cs="Arial"/>
                <w:noProof/>
                <w:webHidden/>
                <w:sz w:val="18"/>
                <w:szCs w:val="18"/>
              </w:rPr>
              <w:t>59</w:t>
            </w:r>
            <w:r w:rsidRPr="00F72AC0">
              <w:rPr>
                <w:rFonts w:ascii="Arial" w:hAnsi="Arial" w:cs="Arial"/>
                <w:noProof/>
                <w:webHidden/>
                <w:sz w:val="18"/>
                <w:szCs w:val="18"/>
              </w:rPr>
              <w:fldChar w:fldCharType="end"/>
            </w:r>
          </w:hyperlink>
        </w:p>
        <w:p w14:paraId="0B165F76" w14:textId="7919C13E" w:rsidR="00F72AC0" w:rsidRPr="00F72AC0" w:rsidRDefault="00F72AC0">
          <w:pPr>
            <w:pStyle w:val="Inhopg2"/>
            <w:tabs>
              <w:tab w:val="right" w:leader="dot" w:pos="9056"/>
            </w:tabs>
            <w:rPr>
              <w:rFonts w:ascii="Arial" w:eastAsiaTheme="minorEastAsia" w:hAnsi="Arial" w:cs="Arial"/>
              <w:noProof/>
              <w:sz w:val="18"/>
              <w:szCs w:val="18"/>
            </w:rPr>
          </w:pPr>
          <w:hyperlink w:anchor="_Toc111210243" w:history="1">
            <w:r w:rsidRPr="00F72AC0">
              <w:rPr>
                <w:rStyle w:val="Hyperlink"/>
                <w:rFonts w:ascii="Arial" w:hAnsi="Arial" w:cs="Arial"/>
                <w:noProof/>
                <w:sz w:val="18"/>
                <w:szCs w:val="18"/>
              </w:rPr>
              <w:t>10.1 Kennis</w:t>
            </w:r>
            <w:r w:rsidRPr="00F72AC0">
              <w:rPr>
                <w:rFonts w:ascii="Arial" w:hAnsi="Arial" w:cs="Arial"/>
                <w:noProof/>
                <w:webHidden/>
                <w:sz w:val="18"/>
                <w:szCs w:val="18"/>
              </w:rPr>
              <w:tab/>
            </w:r>
            <w:r w:rsidRPr="00F72AC0">
              <w:rPr>
                <w:rFonts w:ascii="Arial" w:hAnsi="Arial" w:cs="Arial"/>
                <w:noProof/>
                <w:webHidden/>
                <w:sz w:val="18"/>
                <w:szCs w:val="18"/>
              </w:rPr>
              <w:fldChar w:fldCharType="begin"/>
            </w:r>
            <w:r w:rsidRPr="00F72AC0">
              <w:rPr>
                <w:rFonts w:ascii="Arial" w:hAnsi="Arial" w:cs="Arial"/>
                <w:noProof/>
                <w:webHidden/>
                <w:sz w:val="18"/>
                <w:szCs w:val="18"/>
              </w:rPr>
              <w:instrText xml:space="preserve"> PAGEREF _Toc111210243 \h </w:instrText>
            </w:r>
            <w:r w:rsidRPr="00F72AC0">
              <w:rPr>
                <w:rFonts w:ascii="Arial" w:hAnsi="Arial" w:cs="Arial"/>
                <w:noProof/>
                <w:webHidden/>
                <w:sz w:val="18"/>
                <w:szCs w:val="18"/>
              </w:rPr>
            </w:r>
            <w:r w:rsidRPr="00F72AC0">
              <w:rPr>
                <w:rFonts w:ascii="Arial" w:hAnsi="Arial" w:cs="Arial"/>
                <w:noProof/>
                <w:webHidden/>
                <w:sz w:val="18"/>
                <w:szCs w:val="18"/>
              </w:rPr>
              <w:fldChar w:fldCharType="separate"/>
            </w:r>
            <w:r>
              <w:rPr>
                <w:rFonts w:ascii="Arial" w:hAnsi="Arial" w:cs="Arial"/>
                <w:noProof/>
                <w:webHidden/>
                <w:sz w:val="18"/>
                <w:szCs w:val="18"/>
              </w:rPr>
              <w:t>59</w:t>
            </w:r>
            <w:r w:rsidRPr="00F72AC0">
              <w:rPr>
                <w:rFonts w:ascii="Arial" w:hAnsi="Arial" w:cs="Arial"/>
                <w:noProof/>
                <w:webHidden/>
                <w:sz w:val="18"/>
                <w:szCs w:val="18"/>
              </w:rPr>
              <w:fldChar w:fldCharType="end"/>
            </w:r>
          </w:hyperlink>
        </w:p>
        <w:p w14:paraId="7458E80A" w14:textId="586EE244" w:rsidR="00F72AC0" w:rsidRPr="00F72AC0" w:rsidRDefault="00F72AC0">
          <w:pPr>
            <w:pStyle w:val="Inhopg2"/>
            <w:tabs>
              <w:tab w:val="right" w:leader="dot" w:pos="9056"/>
            </w:tabs>
            <w:rPr>
              <w:rFonts w:ascii="Arial" w:eastAsiaTheme="minorEastAsia" w:hAnsi="Arial" w:cs="Arial"/>
              <w:noProof/>
              <w:sz w:val="18"/>
              <w:szCs w:val="18"/>
            </w:rPr>
          </w:pPr>
          <w:hyperlink w:anchor="_Toc111210244" w:history="1">
            <w:r w:rsidRPr="00F72AC0">
              <w:rPr>
                <w:rStyle w:val="Hyperlink"/>
                <w:rFonts w:ascii="Arial" w:hAnsi="Arial" w:cs="Arial"/>
                <w:noProof/>
                <w:sz w:val="18"/>
                <w:szCs w:val="18"/>
              </w:rPr>
              <w:t>10.2 Samenwerking</w:t>
            </w:r>
            <w:r w:rsidRPr="00F72AC0">
              <w:rPr>
                <w:rFonts w:ascii="Arial" w:hAnsi="Arial" w:cs="Arial"/>
                <w:noProof/>
                <w:webHidden/>
                <w:sz w:val="18"/>
                <w:szCs w:val="18"/>
              </w:rPr>
              <w:tab/>
            </w:r>
            <w:r w:rsidRPr="00F72AC0">
              <w:rPr>
                <w:rFonts w:ascii="Arial" w:hAnsi="Arial" w:cs="Arial"/>
                <w:noProof/>
                <w:webHidden/>
                <w:sz w:val="18"/>
                <w:szCs w:val="18"/>
              </w:rPr>
              <w:fldChar w:fldCharType="begin"/>
            </w:r>
            <w:r w:rsidRPr="00F72AC0">
              <w:rPr>
                <w:rFonts w:ascii="Arial" w:hAnsi="Arial" w:cs="Arial"/>
                <w:noProof/>
                <w:webHidden/>
                <w:sz w:val="18"/>
                <w:szCs w:val="18"/>
              </w:rPr>
              <w:instrText xml:space="preserve"> PAGEREF _Toc111210244 \h </w:instrText>
            </w:r>
            <w:r w:rsidRPr="00F72AC0">
              <w:rPr>
                <w:rFonts w:ascii="Arial" w:hAnsi="Arial" w:cs="Arial"/>
                <w:noProof/>
                <w:webHidden/>
                <w:sz w:val="18"/>
                <w:szCs w:val="18"/>
              </w:rPr>
            </w:r>
            <w:r w:rsidRPr="00F72AC0">
              <w:rPr>
                <w:rFonts w:ascii="Arial" w:hAnsi="Arial" w:cs="Arial"/>
                <w:noProof/>
                <w:webHidden/>
                <w:sz w:val="18"/>
                <w:szCs w:val="18"/>
              </w:rPr>
              <w:fldChar w:fldCharType="separate"/>
            </w:r>
            <w:r>
              <w:rPr>
                <w:rFonts w:ascii="Arial" w:hAnsi="Arial" w:cs="Arial"/>
                <w:noProof/>
                <w:webHidden/>
                <w:sz w:val="18"/>
                <w:szCs w:val="18"/>
              </w:rPr>
              <w:t>60</w:t>
            </w:r>
            <w:r w:rsidRPr="00F72AC0">
              <w:rPr>
                <w:rFonts w:ascii="Arial" w:hAnsi="Arial" w:cs="Arial"/>
                <w:noProof/>
                <w:webHidden/>
                <w:sz w:val="18"/>
                <w:szCs w:val="18"/>
              </w:rPr>
              <w:fldChar w:fldCharType="end"/>
            </w:r>
          </w:hyperlink>
        </w:p>
        <w:p w14:paraId="11CAADFD" w14:textId="488C72AB" w:rsidR="00F72AC0" w:rsidRPr="00F72AC0" w:rsidRDefault="00F72AC0">
          <w:pPr>
            <w:pStyle w:val="Inhopg1"/>
            <w:tabs>
              <w:tab w:val="right" w:leader="dot" w:pos="9056"/>
            </w:tabs>
            <w:rPr>
              <w:rFonts w:ascii="Arial" w:eastAsiaTheme="minorEastAsia" w:hAnsi="Arial" w:cs="Arial"/>
              <w:noProof/>
              <w:sz w:val="18"/>
              <w:szCs w:val="18"/>
            </w:rPr>
          </w:pPr>
          <w:hyperlink w:anchor="_Toc111210245" w:history="1">
            <w:r w:rsidRPr="00F72AC0">
              <w:rPr>
                <w:rStyle w:val="Hyperlink"/>
                <w:rFonts w:ascii="Arial" w:hAnsi="Arial" w:cs="Arial"/>
                <w:noProof/>
                <w:sz w:val="18"/>
                <w:szCs w:val="18"/>
              </w:rPr>
              <w:t>11. Discussie</w:t>
            </w:r>
            <w:r w:rsidRPr="00F72AC0">
              <w:rPr>
                <w:rFonts w:ascii="Arial" w:hAnsi="Arial" w:cs="Arial"/>
                <w:noProof/>
                <w:webHidden/>
                <w:sz w:val="18"/>
                <w:szCs w:val="18"/>
              </w:rPr>
              <w:tab/>
            </w:r>
            <w:r w:rsidRPr="00F72AC0">
              <w:rPr>
                <w:rFonts w:ascii="Arial" w:hAnsi="Arial" w:cs="Arial"/>
                <w:noProof/>
                <w:webHidden/>
                <w:sz w:val="18"/>
                <w:szCs w:val="18"/>
              </w:rPr>
              <w:fldChar w:fldCharType="begin"/>
            </w:r>
            <w:r w:rsidRPr="00F72AC0">
              <w:rPr>
                <w:rFonts w:ascii="Arial" w:hAnsi="Arial" w:cs="Arial"/>
                <w:noProof/>
                <w:webHidden/>
                <w:sz w:val="18"/>
                <w:szCs w:val="18"/>
              </w:rPr>
              <w:instrText xml:space="preserve"> PAGEREF _Toc111210245 \h </w:instrText>
            </w:r>
            <w:r w:rsidRPr="00F72AC0">
              <w:rPr>
                <w:rFonts w:ascii="Arial" w:hAnsi="Arial" w:cs="Arial"/>
                <w:noProof/>
                <w:webHidden/>
                <w:sz w:val="18"/>
                <w:szCs w:val="18"/>
              </w:rPr>
            </w:r>
            <w:r w:rsidRPr="00F72AC0">
              <w:rPr>
                <w:rFonts w:ascii="Arial" w:hAnsi="Arial" w:cs="Arial"/>
                <w:noProof/>
                <w:webHidden/>
                <w:sz w:val="18"/>
                <w:szCs w:val="18"/>
              </w:rPr>
              <w:fldChar w:fldCharType="separate"/>
            </w:r>
            <w:r>
              <w:rPr>
                <w:rFonts w:ascii="Arial" w:hAnsi="Arial" w:cs="Arial"/>
                <w:noProof/>
                <w:webHidden/>
                <w:sz w:val="18"/>
                <w:szCs w:val="18"/>
              </w:rPr>
              <w:t>61</w:t>
            </w:r>
            <w:r w:rsidRPr="00F72AC0">
              <w:rPr>
                <w:rFonts w:ascii="Arial" w:hAnsi="Arial" w:cs="Arial"/>
                <w:noProof/>
                <w:webHidden/>
                <w:sz w:val="18"/>
                <w:szCs w:val="18"/>
              </w:rPr>
              <w:fldChar w:fldCharType="end"/>
            </w:r>
          </w:hyperlink>
        </w:p>
        <w:p w14:paraId="27817B2F" w14:textId="612CB613" w:rsidR="00F72AC0" w:rsidRPr="00F72AC0" w:rsidRDefault="00F72AC0">
          <w:pPr>
            <w:pStyle w:val="Inhopg1"/>
            <w:tabs>
              <w:tab w:val="right" w:leader="dot" w:pos="9056"/>
            </w:tabs>
            <w:rPr>
              <w:rFonts w:ascii="Arial" w:eastAsiaTheme="minorEastAsia" w:hAnsi="Arial" w:cs="Arial"/>
              <w:noProof/>
              <w:sz w:val="18"/>
              <w:szCs w:val="18"/>
            </w:rPr>
          </w:pPr>
          <w:hyperlink w:anchor="_Toc111210246" w:history="1">
            <w:r w:rsidRPr="00F72AC0">
              <w:rPr>
                <w:rStyle w:val="Hyperlink"/>
                <w:rFonts w:ascii="Arial" w:hAnsi="Arial" w:cs="Arial"/>
                <w:noProof/>
                <w:sz w:val="18"/>
                <w:szCs w:val="18"/>
              </w:rPr>
              <w:t>12. Conclusie</w:t>
            </w:r>
            <w:r w:rsidRPr="00F72AC0">
              <w:rPr>
                <w:rFonts w:ascii="Arial" w:hAnsi="Arial" w:cs="Arial"/>
                <w:noProof/>
                <w:webHidden/>
                <w:sz w:val="18"/>
                <w:szCs w:val="18"/>
              </w:rPr>
              <w:tab/>
            </w:r>
            <w:r w:rsidRPr="00F72AC0">
              <w:rPr>
                <w:rFonts w:ascii="Arial" w:hAnsi="Arial" w:cs="Arial"/>
                <w:noProof/>
                <w:webHidden/>
                <w:sz w:val="18"/>
                <w:szCs w:val="18"/>
              </w:rPr>
              <w:fldChar w:fldCharType="begin"/>
            </w:r>
            <w:r w:rsidRPr="00F72AC0">
              <w:rPr>
                <w:rFonts w:ascii="Arial" w:hAnsi="Arial" w:cs="Arial"/>
                <w:noProof/>
                <w:webHidden/>
                <w:sz w:val="18"/>
                <w:szCs w:val="18"/>
              </w:rPr>
              <w:instrText xml:space="preserve"> PAGEREF _Toc111210246 \h </w:instrText>
            </w:r>
            <w:r w:rsidRPr="00F72AC0">
              <w:rPr>
                <w:rFonts w:ascii="Arial" w:hAnsi="Arial" w:cs="Arial"/>
                <w:noProof/>
                <w:webHidden/>
                <w:sz w:val="18"/>
                <w:szCs w:val="18"/>
              </w:rPr>
            </w:r>
            <w:r w:rsidRPr="00F72AC0">
              <w:rPr>
                <w:rFonts w:ascii="Arial" w:hAnsi="Arial" w:cs="Arial"/>
                <w:noProof/>
                <w:webHidden/>
                <w:sz w:val="18"/>
                <w:szCs w:val="18"/>
              </w:rPr>
              <w:fldChar w:fldCharType="separate"/>
            </w:r>
            <w:r>
              <w:rPr>
                <w:rFonts w:ascii="Arial" w:hAnsi="Arial" w:cs="Arial"/>
                <w:noProof/>
                <w:webHidden/>
                <w:sz w:val="18"/>
                <w:szCs w:val="18"/>
              </w:rPr>
              <w:t>62</w:t>
            </w:r>
            <w:r w:rsidRPr="00F72AC0">
              <w:rPr>
                <w:rFonts w:ascii="Arial" w:hAnsi="Arial" w:cs="Arial"/>
                <w:noProof/>
                <w:webHidden/>
                <w:sz w:val="18"/>
                <w:szCs w:val="18"/>
              </w:rPr>
              <w:fldChar w:fldCharType="end"/>
            </w:r>
          </w:hyperlink>
        </w:p>
        <w:p w14:paraId="2D5F7D5C" w14:textId="5E880643" w:rsidR="00F72AC0" w:rsidRPr="00F72AC0" w:rsidRDefault="00F72AC0">
          <w:pPr>
            <w:pStyle w:val="Inhopg1"/>
            <w:tabs>
              <w:tab w:val="right" w:leader="dot" w:pos="9056"/>
            </w:tabs>
            <w:rPr>
              <w:rFonts w:ascii="Arial" w:eastAsiaTheme="minorEastAsia" w:hAnsi="Arial" w:cs="Arial"/>
              <w:noProof/>
              <w:sz w:val="18"/>
              <w:szCs w:val="18"/>
            </w:rPr>
          </w:pPr>
          <w:hyperlink w:anchor="_Toc111210247" w:history="1">
            <w:r w:rsidRPr="00F72AC0">
              <w:rPr>
                <w:rStyle w:val="Hyperlink"/>
                <w:rFonts w:ascii="Arial" w:hAnsi="Arial" w:cs="Arial"/>
                <w:noProof/>
                <w:sz w:val="18"/>
                <w:szCs w:val="18"/>
              </w:rPr>
              <w:t>13. Aanbevelingen</w:t>
            </w:r>
            <w:r w:rsidRPr="00F72AC0">
              <w:rPr>
                <w:rFonts w:ascii="Arial" w:hAnsi="Arial" w:cs="Arial"/>
                <w:noProof/>
                <w:webHidden/>
                <w:sz w:val="18"/>
                <w:szCs w:val="18"/>
              </w:rPr>
              <w:tab/>
            </w:r>
            <w:r w:rsidRPr="00F72AC0">
              <w:rPr>
                <w:rFonts w:ascii="Arial" w:hAnsi="Arial" w:cs="Arial"/>
                <w:noProof/>
                <w:webHidden/>
                <w:sz w:val="18"/>
                <w:szCs w:val="18"/>
              </w:rPr>
              <w:fldChar w:fldCharType="begin"/>
            </w:r>
            <w:r w:rsidRPr="00F72AC0">
              <w:rPr>
                <w:rFonts w:ascii="Arial" w:hAnsi="Arial" w:cs="Arial"/>
                <w:noProof/>
                <w:webHidden/>
                <w:sz w:val="18"/>
                <w:szCs w:val="18"/>
              </w:rPr>
              <w:instrText xml:space="preserve"> PAGEREF _Toc111210247 \h </w:instrText>
            </w:r>
            <w:r w:rsidRPr="00F72AC0">
              <w:rPr>
                <w:rFonts w:ascii="Arial" w:hAnsi="Arial" w:cs="Arial"/>
                <w:noProof/>
                <w:webHidden/>
                <w:sz w:val="18"/>
                <w:szCs w:val="18"/>
              </w:rPr>
            </w:r>
            <w:r w:rsidRPr="00F72AC0">
              <w:rPr>
                <w:rFonts w:ascii="Arial" w:hAnsi="Arial" w:cs="Arial"/>
                <w:noProof/>
                <w:webHidden/>
                <w:sz w:val="18"/>
                <w:szCs w:val="18"/>
              </w:rPr>
              <w:fldChar w:fldCharType="separate"/>
            </w:r>
            <w:r>
              <w:rPr>
                <w:rFonts w:ascii="Arial" w:hAnsi="Arial" w:cs="Arial"/>
                <w:noProof/>
                <w:webHidden/>
                <w:sz w:val="18"/>
                <w:szCs w:val="18"/>
              </w:rPr>
              <w:t>64</w:t>
            </w:r>
            <w:r w:rsidRPr="00F72AC0">
              <w:rPr>
                <w:rFonts w:ascii="Arial" w:hAnsi="Arial" w:cs="Arial"/>
                <w:noProof/>
                <w:webHidden/>
                <w:sz w:val="18"/>
                <w:szCs w:val="18"/>
              </w:rPr>
              <w:fldChar w:fldCharType="end"/>
            </w:r>
          </w:hyperlink>
        </w:p>
        <w:p w14:paraId="4359109B" w14:textId="778E3F58" w:rsidR="00F72AC0" w:rsidRPr="00F72AC0" w:rsidRDefault="00F72AC0">
          <w:pPr>
            <w:pStyle w:val="Inhopg1"/>
            <w:tabs>
              <w:tab w:val="right" w:leader="dot" w:pos="9056"/>
            </w:tabs>
            <w:rPr>
              <w:rFonts w:ascii="Arial" w:eastAsiaTheme="minorEastAsia" w:hAnsi="Arial" w:cs="Arial"/>
              <w:noProof/>
              <w:sz w:val="18"/>
              <w:szCs w:val="18"/>
            </w:rPr>
          </w:pPr>
          <w:hyperlink w:anchor="_Toc111210248" w:history="1">
            <w:r w:rsidRPr="00F72AC0">
              <w:rPr>
                <w:rStyle w:val="Hyperlink"/>
                <w:rFonts w:ascii="Arial" w:hAnsi="Arial" w:cs="Arial"/>
                <w:noProof/>
                <w:sz w:val="18"/>
                <w:szCs w:val="18"/>
              </w:rPr>
              <w:t>Bibliografie</w:t>
            </w:r>
            <w:r w:rsidRPr="00F72AC0">
              <w:rPr>
                <w:rFonts w:ascii="Arial" w:hAnsi="Arial" w:cs="Arial"/>
                <w:noProof/>
                <w:webHidden/>
                <w:sz w:val="18"/>
                <w:szCs w:val="18"/>
              </w:rPr>
              <w:tab/>
            </w:r>
            <w:r w:rsidRPr="00F72AC0">
              <w:rPr>
                <w:rFonts w:ascii="Arial" w:hAnsi="Arial" w:cs="Arial"/>
                <w:noProof/>
                <w:webHidden/>
                <w:sz w:val="18"/>
                <w:szCs w:val="18"/>
              </w:rPr>
              <w:fldChar w:fldCharType="begin"/>
            </w:r>
            <w:r w:rsidRPr="00F72AC0">
              <w:rPr>
                <w:rFonts w:ascii="Arial" w:hAnsi="Arial" w:cs="Arial"/>
                <w:noProof/>
                <w:webHidden/>
                <w:sz w:val="18"/>
                <w:szCs w:val="18"/>
              </w:rPr>
              <w:instrText xml:space="preserve"> PAGEREF _Toc111210248 \h </w:instrText>
            </w:r>
            <w:r w:rsidRPr="00F72AC0">
              <w:rPr>
                <w:rFonts w:ascii="Arial" w:hAnsi="Arial" w:cs="Arial"/>
                <w:noProof/>
                <w:webHidden/>
                <w:sz w:val="18"/>
                <w:szCs w:val="18"/>
              </w:rPr>
            </w:r>
            <w:r w:rsidRPr="00F72AC0">
              <w:rPr>
                <w:rFonts w:ascii="Arial" w:hAnsi="Arial" w:cs="Arial"/>
                <w:noProof/>
                <w:webHidden/>
                <w:sz w:val="18"/>
                <w:szCs w:val="18"/>
              </w:rPr>
              <w:fldChar w:fldCharType="separate"/>
            </w:r>
            <w:r>
              <w:rPr>
                <w:rFonts w:ascii="Arial" w:hAnsi="Arial" w:cs="Arial"/>
                <w:noProof/>
                <w:webHidden/>
                <w:sz w:val="18"/>
                <w:szCs w:val="18"/>
              </w:rPr>
              <w:t>65</w:t>
            </w:r>
            <w:r w:rsidRPr="00F72AC0">
              <w:rPr>
                <w:rFonts w:ascii="Arial" w:hAnsi="Arial" w:cs="Arial"/>
                <w:noProof/>
                <w:webHidden/>
                <w:sz w:val="18"/>
                <w:szCs w:val="18"/>
              </w:rPr>
              <w:fldChar w:fldCharType="end"/>
            </w:r>
          </w:hyperlink>
        </w:p>
        <w:p w14:paraId="4ADEF083" w14:textId="3BA70832" w:rsidR="00F72AC0" w:rsidRPr="00F72AC0" w:rsidRDefault="00F72AC0">
          <w:pPr>
            <w:pStyle w:val="Inhopg1"/>
            <w:tabs>
              <w:tab w:val="right" w:leader="dot" w:pos="9056"/>
            </w:tabs>
            <w:rPr>
              <w:rFonts w:ascii="Arial" w:eastAsiaTheme="minorEastAsia" w:hAnsi="Arial" w:cs="Arial"/>
              <w:noProof/>
              <w:sz w:val="18"/>
              <w:szCs w:val="18"/>
            </w:rPr>
          </w:pPr>
          <w:hyperlink w:anchor="_Toc111210249" w:history="1">
            <w:r w:rsidRPr="00F72AC0">
              <w:rPr>
                <w:rStyle w:val="Hyperlink"/>
                <w:rFonts w:ascii="Arial" w:hAnsi="Arial" w:cs="Arial"/>
                <w:noProof/>
                <w:sz w:val="18"/>
                <w:szCs w:val="18"/>
              </w:rPr>
              <w:t>Bijlagen</w:t>
            </w:r>
            <w:r w:rsidRPr="00F72AC0">
              <w:rPr>
                <w:rFonts w:ascii="Arial" w:hAnsi="Arial" w:cs="Arial"/>
                <w:noProof/>
                <w:webHidden/>
                <w:sz w:val="18"/>
                <w:szCs w:val="18"/>
              </w:rPr>
              <w:tab/>
            </w:r>
            <w:r w:rsidRPr="00F72AC0">
              <w:rPr>
                <w:rFonts w:ascii="Arial" w:hAnsi="Arial" w:cs="Arial"/>
                <w:noProof/>
                <w:webHidden/>
                <w:sz w:val="18"/>
                <w:szCs w:val="18"/>
              </w:rPr>
              <w:fldChar w:fldCharType="begin"/>
            </w:r>
            <w:r w:rsidRPr="00F72AC0">
              <w:rPr>
                <w:rFonts w:ascii="Arial" w:hAnsi="Arial" w:cs="Arial"/>
                <w:noProof/>
                <w:webHidden/>
                <w:sz w:val="18"/>
                <w:szCs w:val="18"/>
              </w:rPr>
              <w:instrText xml:space="preserve"> PAGEREF _Toc111210249 \h </w:instrText>
            </w:r>
            <w:r w:rsidRPr="00F72AC0">
              <w:rPr>
                <w:rFonts w:ascii="Arial" w:hAnsi="Arial" w:cs="Arial"/>
                <w:noProof/>
                <w:webHidden/>
                <w:sz w:val="18"/>
                <w:szCs w:val="18"/>
              </w:rPr>
            </w:r>
            <w:r w:rsidRPr="00F72AC0">
              <w:rPr>
                <w:rFonts w:ascii="Arial" w:hAnsi="Arial" w:cs="Arial"/>
                <w:noProof/>
                <w:webHidden/>
                <w:sz w:val="18"/>
                <w:szCs w:val="18"/>
              </w:rPr>
              <w:fldChar w:fldCharType="separate"/>
            </w:r>
            <w:r>
              <w:rPr>
                <w:rFonts w:ascii="Arial" w:hAnsi="Arial" w:cs="Arial"/>
                <w:noProof/>
                <w:webHidden/>
                <w:sz w:val="18"/>
                <w:szCs w:val="18"/>
              </w:rPr>
              <w:t>69</w:t>
            </w:r>
            <w:r w:rsidRPr="00F72AC0">
              <w:rPr>
                <w:rFonts w:ascii="Arial" w:hAnsi="Arial" w:cs="Arial"/>
                <w:noProof/>
                <w:webHidden/>
                <w:sz w:val="18"/>
                <w:szCs w:val="18"/>
              </w:rPr>
              <w:fldChar w:fldCharType="end"/>
            </w:r>
          </w:hyperlink>
        </w:p>
        <w:p w14:paraId="65BDA223" w14:textId="160412BC" w:rsidR="00F72AC0" w:rsidRPr="00F72AC0" w:rsidRDefault="00F72AC0">
          <w:pPr>
            <w:pStyle w:val="Inhopg2"/>
            <w:tabs>
              <w:tab w:val="right" w:leader="dot" w:pos="9056"/>
            </w:tabs>
            <w:rPr>
              <w:rFonts w:ascii="Arial" w:eastAsiaTheme="minorEastAsia" w:hAnsi="Arial" w:cs="Arial"/>
              <w:noProof/>
              <w:sz w:val="18"/>
              <w:szCs w:val="18"/>
            </w:rPr>
          </w:pPr>
          <w:hyperlink w:anchor="_Toc111210250" w:history="1">
            <w:r w:rsidRPr="00F72AC0">
              <w:rPr>
                <w:rStyle w:val="Hyperlink"/>
                <w:rFonts w:ascii="Arial" w:hAnsi="Arial" w:cs="Arial"/>
                <w:noProof/>
                <w:sz w:val="18"/>
                <w:szCs w:val="18"/>
              </w:rPr>
              <w:t>Bijlage I: Samenvatting interview Laurens de Vrijer – Techniek Nederland</w:t>
            </w:r>
            <w:r w:rsidRPr="00F72AC0">
              <w:rPr>
                <w:rFonts w:ascii="Arial" w:hAnsi="Arial" w:cs="Arial"/>
                <w:noProof/>
                <w:webHidden/>
                <w:sz w:val="18"/>
                <w:szCs w:val="18"/>
              </w:rPr>
              <w:tab/>
            </w:r>
            <w:r w:rsidRPr="00F72AC0">
              <w:rPr>
                <w:rFonts w:ascii="Arial" w:hAnsi="Arial" w:cs="Arial"/>
                <w:noProof/>
                <w:webHidden/>
                <w:sz w:val="18"/>
                <w:szCs w:val="18"/>
              </w:rPr>
              <w:fldChar w:fldCharType="begin"/>
            </w:r>
            <w:r w:rsidRPr="00F72AC0">
              <w:rPr>
                <w:rFonts w:ascii="Arial" w:hAnsi="Arial" w:cs="Arial"/>
                <w:noProof/>
                <w:webHidden/>
                <w:sz w:val="18"/>
                <w:szCs w:val="18"/>
              </w:rPr>
              <w:instrText xml:space="preserve"> PAGEREF _Toc111210250 \h </w:instrText>
            </w:r>
            <w:r w:rsidRPr="00F72AC0">
              <w:rPr>
                <w:rFonts w:ascii="Arial" w:hAnsi="Arial" w:cs="Arial"/>
                <w:noProof/>
                <w:webHidden/>
                <w:sz w:val="18"/>
                <w:szCs w:val="18"/>
              </w:rPr>
            </w:r>
            <w:r w:rsidRPr="00F72AC0">
              <w:rPr>
                <w:rFonts w:ascii="Arial" w:hAnsi="Arial" w:cs="Arial"/>
                <w:noProof/>
                <w:webHidden/>
                <w:sz w:val="18"/>
                <w:szCs w:val="18"/>
              </w:rPr>
              <w:fldChar w:fldCharType="separate"/>
            </w:r>
            <w:r>
              <w:rPr>
                <w:rFonts w:ascii="Arial" w:hAnsi="Arial" w:cs="Arial"/>
                <w:noProof/>
                <w:webHidden/>
                <w:sz w:val="18"/>
                <w:szCs w:val="18"/>
              </w:rPr>
              <w:t>70</w:t>
            </w:r>
            <w:r w:rsidRPr="00F72AC0">
              <w:rPr>
                <w:rFonts w:ascii="Arial" w:hAnsi="Arial" w:cs="Arial"/>
                <w:noProof/>
                <w:webHidden/>
                <w:sz w:val="18"/>
                <w:szCs w:val="18"/>
              </w:rPr>
              <w:fldChar w:fldCharType="end"/>
            </w:r>
          </w:hyperlink>
        </w:p>
        <w:p w14:paraId="3701FCAC" w14:textId="45F51BEF" w:rsidR="00F72AC0" w:rsidRPr="00F72AC0" w:rsidRDefault="00F72AC0">
          <w:pPr>
            <w:pStyle w:val="Inhopg2"/>
            <w:tabs>
              <w:tab w:val="right" w:leader="dot" w:pos="9056"/>
            </w:tabs>
            <w:rPr>
              <w:rFonts w:ascii="Arial" w:eastAsiaTheme="minorEastAsia" w:hAnsi="Arial" w:cs="Arial"/>
              <w:noProof/>
              <w:sz w:val="18"/>
              <w:szCs w:val="18"/>
            </w:rPr>
          </w:pPr>
          <w:hyperlink w:anchor="_Toc111210251" w:history="1">
            <w:r w:rsidRPr="00F72AC0">
              <w:rPr>
                <w:rStyle w:val="Hyperlink"/>
                <w:rFonts w:ascii="Arial" w:hAnsi="Arial" w:cs="Arial"/>
                <w:noProof/>
                <w:sz w:val="18"/>
                <w:szCs w:val="18"/>
              </w:rPr>
              <w:t>Bijlage II: Samenvatting interview Jos van Alphen – Bouwend Nederland</w:t>
            </w:r>
            <w:r w:rsidRPr="00F72AC0">
              <w:rPr>
                <w:rFonts w:ascii="Arial" w:hAnsi="Arial" w:cs="Arial"/>
                <w:noProof/>
                <w:webHidden/>
                <w:sz w:val="18"/>
                <w:szCs w:val="18"/>
              </w:rPr>
              <w:tab/>
            </w:r>
            <w:r w:rsidRPr="00F72AC0">
              <w:rPr>
                <w:rFonts w:ascii="Arial" w:hAnsi="Arial" w:cs="Arial"/>
                <w:noProof/>
                <w:webHidden/>
                <w:sz w:val="18"/>
                <w:szCs w:val="18"/>
              </w:rPr>
              <w:fldChar w:fldCharType="begin"/>
            </w:r>
            <w:r w:rsidRPr="00F72AC0">
              <w:rPr>
                <w:rFonts w:ascii="Arial" w:hAnsi="Arial" w:cs="Arial"/>
                <w:noProof/>
                <w:webHidden/>
                <w:sz w:val="18"/>
                <w:szCs w:val="18"/>
              </w:rPr>
              <w:instrText xml:space="preserve"> PAGEREF _Toc111210251 \h </w:instrText>
            </w:r>
            <w:r w:rsidRPr="00F72AC0">
              <w:rPr>
                <w:rFonts w:ascii="Arial" w:hAnsi="Arial" w:cs="Arial"/>
                <w:noProof/>
                <w:webHidden/>
                <w:sz w:val="18"/>
                <w:szCs w:val="18"/>
              </w:rPr>
            </w:r>
            <w:r w:rsidRPr="00F72AC0">
              <w:rPr>
                <w:rFonts w:ascii="Arial" w:hAnsi="Arial" w:cs="Arial"/>
                <w:noProof/>
                <w:webHidden/>
                <w:sz w:val="18"/>
                <w:szCs w:val="18"/>
              </w:rPr>
              <w:fldChar w:fldCharType="separate"/>
            </w:r>
            <w:r>
              <w:rPr>
                <w:rFonts w:ascii="Arial" w:hAnsi="Arial" w:cs="Arial"/>
                <w:noProof/>
                <w:webHidden/>
                <w:sz w:val="18"/>
                <w:szCs w:val="18"/>
              </w:rPr>
              <w:t>74</w:t>
            </w:r>
            <w:r w:rsidRPr="00F72AC0">
              <w:rPr>
                <w:rFonts w:ascii="Arial" w:hAnsi="Arial" w:cs="Arial"/>
                <w:noProof/>
                <w:webHidden/>
                <w:sz w:val="18"/>
                <w:szCs w:val="18"/>
              </w:rPr>
              <w:fldChar w:fldCharType="end"/>
            </w:r>
          </w:hyperlink>
        </w:p>
        <w:p w14:paraId="624711CC" w14:textId="3BB0A918" w:rsidR="00F72AC0" w:rsidRPr="00F72AC0" w:rsidRDefault="00F72AC0">
          <w:pPr>
            <w:pStyle w:val="Inhopg2"/>
            <w:tabs>
              <w:tab w:val="right" w:leader="dot" w:pos="9056"/>
            </w:tabs>
            <w:rPr>
              <w:rFonts w:ascii="Arial" w:eastAsiaTheme="minorEastAsia" w:hAnsi="Arial" w:cs="Arial"/>
              <w:noProof/>
              <w:sz w:val="18"/>
              <w:szCs w:val="18"/>
            </w:rPr>
          </w:pPr>
          <w:hyperlink w:anchor="_Toc111210252" w:history="1">
            <w:r w:rsidRPr="00F72AC0">
              <w:rPr>
                <w:rStyle w:val="Hyperlink"/>
                <w:rFonts w:ascii="Arial" w:hAnsi="Arial" w:cs="Arial"/>
                <w:noProof/>
                <w:sz w:val="18"/>
                <w:szCs w:val="18"/>
              </w:rPr>
              <w:t>Bijlage III: Samenvatting interview Ger Kwakkel – Gemeente Den Haag</w:t>
            </w:r>
            <w:r w:rsidRPr="00F72AC0">
              <w:rPr>
                <w:rFonts w:ascii="Arial" w:hAnsi="Arial" w:cs="Arial"/>
                <w:noProof/>
                <w:webHidden/>
                <w:sz w:val="18"/>
                <w:szCs w:val="18"/>
              </w:rPr>
              <w:tab/>
            </w:r>
            <w:r w:rsidRPr="00F72AC0">
              <w:rPr>
                <w:rFonts w:ascii="Arial" w:hAnsi="Arial" w:cs="Arial"/>
                <w:noProof/>
                <w:webHidden/>
                <w:sz w:val="18"/>
                <w:szCs w:val="18"/>
              </w:rPr>
              <w:fldChar w:fldCharType="begin"/>
            </w:r>
            <w:r w:rsidRPr="00F72AC0">
              <w:rPr>
                <w:rFonts w:ascii="Arial" w:hAnsi="Arial" w:cs="Arial"/>
                <w:noProof/>
                <w:webHidden/>
                <w:sz w:val="18"/>
                <w:szCs w:val="18"/>
              </w:rPr>
              <w:instrText xml:space="preserve"> PAGEREF _Toc111210252 \h </w:instrText>
            </w:r>
            <w:r w:rsidRPr="00F72AC0">
              <w:rPr>
                <w:rFonts w:ascii="Arial" w:hAnsi="Arial" w:cs="Arial"/>
                <w:noProof/>
                <w:webHidden/>
                <w:sz w:val="18"/>
                <w:szCs w:val="18"/>
              </w:rPr>
            </w:r>
            <w:r w:rsidRPr="00F72AC0">
              <w:rPr>
                <w:rFonts w:ascii="Arial" w:hAnsi="Arial" w:cs="Arial"/>
                <w:noProof/>
                <w:webHidden/>
                <w:sz w:val="18"/>
                <w:szCs w:val="18"/>
              </w:rPr>
              <w:fldChar w:fldCharType="separate"/>
            </w:r>
            <w:r>
              <w:rPr>
                <w:rFonts w:ascii="Arial" w:hAnsi="Arial" w:cs="Arial"/>
                <w:noProof/>
                <w:webHidden/>
                <w:sz w:val="18"/>
                <w:szCs w:val="18"/>
              </w:rPr>
              <w:t>79</w:t>
            </w:r>
            <w:r w:rsidRPr="00F72AC0">
              <w:rPr>
                <w:rFonts w:ascii="Arial" w:hAnsi="Arial" w:cs="Arial"/>
                <w:noProof/>
                <w:webHidden/>
                <w:sz w:val="18"/>
                <w:szCs w:val="18"/>
              </w:rPr>
              <w:fldChar w:fldCharType="end"/>
            </w:r>
          </w:hyperlink>
        </w:p>
        <w:p w14:paraId="5B82AB9B" w14:textId="43926E56" w:rsidR="00F72AC0" w:rsidRPr="00F72AC0" w:rsidRDefault="00F72AC0">
          <w:pPr>
            <w:pStyle w:val="Inhopg2"/>
            <w:tabs>
              <w:tab w:val="right" w:leader="dot" w:pos="9056"/>
            </w:tabs>
            <w:rPr>
              <w:rFonts w:ascii="Arial" w:eastAsiaTheme="minorEastAsia" w:hAnsi="Arial" w:cs="Arial"/>
              <w:noProof/>
              <w:sz w:val="18"/>
              <w:szCs w:val="18"/>
            </w:rPr>
          </w:pPr>
          <w:hyperlink w:anchor="_Toc111210253" w:history="1">
            <w:r w:rsidRPr="00F72AC0">
              <w:rPr>
                <w:rStyle w:val="Hyperlink"/>
                <w:rFonts w:ascii="Arial" w:hAnsi="Arial" w:cs="Arial"/>
                <w:noProof/>
                <w:sz w:val="18"/>
                <w:szCs w:val="18"/>
              </w:rPr>
              <w:t>Bijlage IV: Samenvatting interview Angelique Hadel – Gemeente Den Haag</w:t>
            </w:r>
            <w:r w:rsidRPr="00F72AC0">
              <w:rPr>
                <w:rFonts w:ascii="Arial" w:hAnsi="Arial" w:cs="Arial"/>
                <w:noProof/>
                <w:webHidden/>
                <w:sz w:val="18"/>
                <w:szCs w:val="18"/>
              </w:rPr>
              <w:tab/>
            </w:r>
            <w:r w:rsidRPr="00F72AC0">
              <w:rPr>
                <w:rFonts w:ascii="Arial" w:hAnsi="Arial" w:cs="Arial"/>
                <w:noProof/>
                <w:webHidden/>
                <w:sz w:val="18"/>
                <w:szCs w:val="18"/>
              </w:rPr>
              <w:fldChar w:fldCharType="begin"/>
            </w:r>
            <w:r w:rsidRPr="00F72AC0">
              <w:rPr>
                <w:rFonts w:ascii="Arial" w:hAnsi="Arial" w:cs="Arial"/>
                <w:noProof/>
                <w:webHidden/>
                <w:sz w:val="18"/>
                <w:szCs w:val="18"/>
              </w:rPr>
              <w:instrText xml:space="preserve"> PAGEREF _Toc111210253 \h </w:instrText>
            </w:r>
            <w:r w:rsidRPr="00F72AC0">
              <w:rPr>
                <w:rFonts w:ascii="Arial" w:hAnsi="Arial" w:cs="Arial"/>
                <w:noProof/>
                <w:webHidden/>
                <w:sz w:val="18"/>
                <w:szCs w:val="18"/>
              </w:rPr>
            </w:r>
            <w:r w:rsidRPr="00F72AC0">
              <w:rPr>
                <w:rFonts w:ascii="Arial" w:hAnsi="Arial" w:cs="Arial"/>
                <w:noProof/>
                <w:webHidden/>
                <w:sz w:val="18"/>
                <w:szCs w:val="18"/>
              </w:rPr>
              <w:fldChar w:fldCharType="separate"/>
            </w:r>
            <w:r>
              <w:rPr>
                <w:rFonts w:ascii="Arial" w:hAnsi="Arial" w:cs="Arial"/>
                <w:noProof/>
                <w:webHidden/>
                <w:sz w:val="18"/>
                <w:szCs w:val="18"/>
              </w:rPr>
              <w:t>85</w:t>
            </w:r>
            <w:r w:rsidRPr="00F72AC0">
              <w:rPr>
                <w:rFonts w:ascii="Arial" w:hAnsi="Arial" w:cs="Arial"/>
                <w:noProof/>
                <w:webHidden/>
                <w:sz w:val="18"/>
                <w:szCs w:val="18"/>
              </w:rPr>
              <w:fldChar w:fldCharType="end"/>
            </w:r>
          </w:hyperlink>
        </w:p>
        <w:p w14:paraId="3EFE33BF" w14:textId="7F6703A8" w:rsidR="00F72AC0" w:rsidRPr="00F72AC0" w:rsidRDefault="00F72AC0">
          <w:pPr>
            <w:pStyle w:val="Inhopg2"/>
            <w:tabs>
              <w:tab w:val="right" w:leader="dot" w:pos="9056"/>
            </w:tabs>
            <w:rPr>
              <w:rFonts w:ascii="Arial" w:eastAsiaTheme="minorEastAsia" w:hAnsi="Arial" w:cs="Arial"/>
              <w:noProof/>
              <w:sz w:val="18"/>
              <w:szCs w:val="18"/>
            </w:rPr>
          </w:pPr>
          <w:hyperlink w:anchor="_Toc111210254" w:history="1">
            <w:r w:rsidRPr="00F72AC0">
              <w:rPr>
                <w:rStyle w:val="Hyperlink"/>
                <w:rFonts w:ascii="Arial" w:hAnsi="Arial" w:cs="Arial"/>
                <w:noProof/>
                <w:sz w:val="18"/>
                <w:szCs w:val="18"/>
              </w:rPr>
              <w:t>Bijlage V: Enquête Circulaire economie in de bouw- en installatiesector</w:t>
            </w:r>
            <w:r w:rsidRPr="00F72AC0">
              <w:rPr>
                <w:rFonts w:ascii="Arial" w:hAnsi="Arial" w:cs="Arial"/>
                <w:noProof/>
                <w:webHidden/>
                <w:sz w:val="18"/>
                <w:szCs w:val="18"/>
              </w:rPr>
              <w:tab/>
            </w:r>
            <w:r w:rsidRPr="00F72AC0">
              <w:rPr>
                <w:rFonts w:ascii="Arial" w:hAnsi="Arial" w:cs="Arial"/>
                <w:noProof/>
                <w:webHidden/>
                <w:sz w:val="18"/>
                <w:szCs w:val="18"/>
              </w:rPr>
              <w:fldChar w:fldCharType="begin"/>
            </w:r>
            <w:r w:rsidRPr="00F72AC0">
              <w:rPr>
                <w:rFonts w:ascii="Arial" w:hAnsi="Arial" w:cs="Arial"/>
                <w:noProof/>
                <w:webHidden/>
                <w:sz w:val="18"/>
                <w:szCs w:val="18"/>
              </w:rPr>
              <w:instrText xml:space="preserve"> PAGEREF _Toc111210254 \h </w:instrText>
            </w:r>
            <w:r w:rsidRPr="00F72AC0">
              <w:rPr>
                <w:rFonts w:ascii="Arial" w:hAnsi="Arial" w:cs="Arial"/>
                <w:noProof/>
                <w:webHidden/>
                <w:sz w:val="18"/>
                <w:szCs w:val="18"/>
              </w:rPr>
            </w:r>
            <w:r w:rsidRPr="00F72AC0">
              <w:rPr>
                <w:rFonts w:ascii="Arial" w:hAnsi="Arial" w:cs="Arial"/>
                <w:noProof/>
                <w:webHidden/>
                <w:sz w:val="18"/>
                <w:szCs w:val="18"/>
              </w:rPr>
              <w:fldChar w:fldCharType="separate"/>
            </w:r>
            <w:r>
              <w:rPr>
                <w:rFonts w:ascii="Arial" w:hAnsi="Arial" w:cs="Arial"/>
                <w:noProof/>
                <w:webHidden/>
                <w:sz w:val="18"/>
                <w:szCs w:val="18"/>
              </w:rPr>
              <w:t>88</w:t>
            </w:r>
            <w:r w:rsidRPr="00F72AC0">
              <w:rPr>
                <w:rFonts w:ascii="Arial" w:hAnsi="Arial" w:cs="Arial"/>
                <w:noProof/>
                <w:webHidden/>
                <w:sz w:val="18"/>
                <w:szCs w:val="18"/>
              </w:rPr>
              <w:fldChar w:fldCharType="end"/>
            </w:r>
          </w:hyperlink>
        </w:p>
        <w:p w14:paraId="5BAD47A8" w14:textId="39140971" w:rsidR="0091571F" w:rsidRDefault="0091571F">
          <w:r w:rsidRPr="00F72AC0">
            <w:rPr>
              <w:rFonts w:ascii="Arial" w:hAnsi="Arial" w:cs="Arial"/>
              <w:sz w:val="18"/>
              <w:szCs w:val="18"/>
            </w:rPr>
            <w:fldChar w:fldCharType="end"/>
          </w:r>
        </w:p>
      </w:sdtContent>
    </w:sdt>
    <w:p w14:paraId="258C7D3B" w14:textId="77777777" w:rsidR="0091571F" w:rsidRDefault="0091571F" w:rsidP="00D02C57">
      <w:pPr>
        <w:pStyle w:val="00-PLATTETEKST"/>
      </w:pPr>
    </w:p>
    <w:p w14:paraId="76B8BD19" w14:textId="77777777" w:rsidR="0080607D" w:rsidRDefault="0080607D">
      <w:pPr>
        <w:rPr>
          <w:rFonts w:ascii="Arial" w:eastAsiaTheme="majorEastAsia" w:hAnsi="Arial" w:cstheme="majorBidi"/>
          <w:b/>
          <w:bCs/>
          <w:color w:val="000000" w:themeColor="text1"/>
          <w:sz w:val="56"/>
          <w:szCs w:val="28"/>
          <w:lang w:eastAsia="en-US"/>
        </w:rPr>
      </w:pPr>
      <w:r>
        <w:br w:type="page"/>
      </w:r>
    </w:p>
    <w:p w14:paraId="0581CF06" w14:textId="77777777" w:rsidR="008C3A35" w:rsidRDefault="008C3A35" w:rsidP="008C3A35">
      <w:pPr>
        <w:pStyle w:val="Kop1"/>
      </w:pPr>
      <w:bookmarkStart w:id="5" w:name="_Toc111210160"/>
      <w:r>
        <w:lastRenderedPageBreak/>
        <w:t>Woorden- en afkortingenlijst</w:t>
      </w:r>
      <w:bookmarkEnd w:id="5"/>
    </w:p>
    <w:p w14:paraId="429EBBD6" w14:textId="77777777" w:rsidR="001612D9" w:rsidRDefault="001612D9" w:rsidP="008C3A35">
      <w:pPr>
        <w:pStyle w:val="00-PLATTETEKST"/>
        <w:ind w:left="2124" w:hanging="2124"/>
      </w:pPr>
    </w:p>
    <w:p w14:paraId="112FBB1B" w14:textId="0EFB99E7" w:rsidR="00DF2F19" w:rsidRDefault="00DF2F19" w:rsidP="008C3A35">
      <w:pPr>
        <w:pStyle w:val="00-PLATTETEKST"/>
        <w:ind w:left="2124" w:hanging="2124"/>
      </w:pPr>
      <w:r>
        <w:t>Bouwhub</w:t>
      </w:r>
      <w:r>
        <w:tab/>
      </w:r>
      <w:r w:rsidR="00B972D7">
        <w:t xml:space="preserve">Een locatie aan de rand van de stad waar bedrijven </w:t>
      </w:r>
      <w:r w:rsidR="00710506">
        <w:t>de</w:t>
      </w:r>
      <w:r w:rsidR="00B972D7">
        <w:t xml:space="preserve"> </w:t>
      </w:r>
      <w:r w:rsidR="000009AF">
        <w:t>bouwlogistiek</w:t>
      </w:r>
      <w:r w:rsidR="00B972D7">
        <w:t xml:space="preserve"> stromen (van ruwbouw tot afbouw) </w:t>
      </w:r>
      <w:r w:rsidR="00710506">
        <w:t>worden gemonitord en gecoördineerd</w:t>
      </w:r>
      <w:sdt>
        <w:sdtPr>
          <w:id w:val="-1560706205"/>
          <w:citation/>
        </w:sdtPr>
        <w:sdtContent>
          <w:r w:rsidR="00710506">
            <w:fldChar w:fldCharType="begin"/>
          </w:r>
          <w:r w:rsidR="00710506">
            <w:instrText xml:space="preserve"> CITATION Bou211 \l 1043 </w:instrText>
          </w:r>
          <w:r w:rsidR="00710506">
            <w:fldChar w:fldCharType="separate"/>
          </w:r>
          <w:r w:rsidR="00CE2570">
            <w:rPr>
              <w:noProof/>
            </w:rPr>
            <w:t xml:space="preserve"> (Bouwend Nederland, 2021)</w:t>
          </w:r>
          <w:r w:rsidR="00710506">
            <w:fldChar w:fldCharType="end"/>
          </w:r>
        </w:sdtContent>
      </w:sdt>
      <w:r w:rsidR="00710506">
        <w:t>.</w:t>
      </w:r>
    </w:p>
    <w:p w14:paraId="21663E2C" w14:textId="77777777" w:rsidR="00710506" w:rsidRDefault="00710506" w:rsidP="008C3A35">
      <w:pPr>
        <w:pStyle w:val="00-PLATTETEKST"/>
        <w:ind w:left="2124" w:hanging="2124"/>
      </w:pPr>
    </w:p>
    <w:p w14:paraId="5FEFDA4A" w14:textId="690BE271" w:rsidR="008C3A35" w:rsidRDefault="008C3A35" w:rsidP="008C3A35">
      <w:pPr>
        <w:pStyle w:val="00-PLATTETEKST"/>
        <w:ind w:left="2124" w:hanging="2124"/>
      </w:pPr>
      <w:r>
        <w:t>Buyer groups</w:t>
      </w:r>
      <w:r>
        <w:tab/>
      </w:r>
      <w:r w:rsidR="009C0142">
        <w:t>Samenwerking van publieke en private opdrachtgevers voor een gedeelde marktvisie en -strategie op het verduurzamen van een specifieke productcategorie</w:t>
      </w:r>
      <w:sdt>
        <w:sdtPr>
          <w:id w:val="-2114810052"/>
          <w:citation/>
        </w:sdtPr>
        <w:sdtContent>
          <w:r w:rsidR="009C0142">
            <w:fldChar w:fldCharType="begin"/>
          </w:r>
          <w:r w:rsidR="009C0142">
            <w:instrText xml:space="preserve"> CITATION PIA22 \l 1043 </w:instrText>
          </w:r>
          <w:r w:rsidR="009C0142">
            <w:fldChar w:fldCharType="separate"/>
          </w:r>
          <w:r w:rsidR="00CE2570">
            <w:rPr>
              <w:noProof/>
            </w:rPr>
            <w:t xml:space="preserve"> (PIANOo, sd)</w:t>
          </w:r>
          <w:r w:rsidR="009C0142">
            <w:fldChar w:fldCharType="end"/>
          </w:r>
        </w:sdtContent>
      </w:sdt>
      <w:r w:rsidR="009C0142">
        <w:t>.</w:t>
      </w:r>
    </w:p>
    <w:p w14:paraId="450A70A5" w14:textId="77777777" w:rsidR="00710506" w:rsidRDefault="00710506" w:rsidP="008C3A35">
      <w:pPr>
        <w:pStyle w:val="00-PLATTETEKST"/>
        <w:ind w:left="2124" w:hanging="2124"/>
      </w:pPr>
    </w:p>
    <w:p w14:paraId="0F96432B" w14:textId="2E12C0EE" w:rsidR="008C3A35" w:rsidRDefault="008C3A35" w:rsidP="008C3A35">
      <w:pPr>
        <w:pStyle w:val="00-PLATTETEKST"/>
        <w:ind w:left="2124" w:hanging="2124"/>
      </w:pPr>
      <w:r>
        <w:t>Circulaire economie</w:t>
      </w:r>
      <w:r>
        <w:tab/>
      </w:r>
      <w:r w:rsidR="00B95849">
        <w:t>Een economisch en industrieel systeem dat de herbruikbaarheid van producten en grondstoffen en het herstellend vermogen van natuurlijke hulpbronnen als uitgangspunt neemt en waardevernietiging in het totale systeem minimaliseert en waardecreatie in iedere schakel van het systeem nastreeft</w:t>
      </w:r>
      <w:sdt>
        <w:sdtPr>
          <w:id w:val="531392118"/>
          <w:citation/>
        </w:sdtPr>
        <w:sdtContent>
          <w:r w:rsidR="00EF524C">
            <w:fldChar w:fldCharType="begin"/>
          </w:r>
          <w:r w:rsidR="00EF524C">
            <w:instrText xml:space="preserve"> CITATION Cha191 \l 1043 </w:instrText>
          </w:r>
          <w:r w:rsidR="00EF524C">
            <w:fldChar w:fldCharType="separate"/>
          </w:r>
          <w:r w:rsidR="00CE2570">
            <w:rPr>
              <w:noProof/>
            </w:rPr>
            <w:t xml:space="preserve"> (Chahim M. , Bastein, van Bree, &amp; Rietvield, 2019)</w:t>
          </w:r>
          <w:r w:rsidR="00EF524C">
            <w:fldChar w:fldCharType="end"/>
          </w:r>
        </w:sdtContent>
      </w:sdt>
      <w:r w:rsidR="00B95849">
        <w:t>.</w:t>
      </w:r>
    </w:p>
    <w:p w14:paraId="0306FE0B" w14:textId="77777777" w:rsidR="00710506" w:rsidRDefault="00710506" w:rsidP="008C3A35">
      <w:pPr>
        <w:pStyle w:val="00-PLATTETEKST"/>
        <w:ind w:left="2124" w:hanging="2124"/>
      </w:pPr>
    </w:p>
    <w:p w14:paraId="129B8CE2" w14:textId="4251AB63" w:rsidR="008C3A35" w:rsidRDefault="008C3A35" w:rsidP="008C3A35">
      <w:pPr>
        <w:pStyle w:val="00-PLATTETEKST"/>
        <w:ind w:left="2124" w:hanging="2124"/>
      </w:pPr>
      <w:r>
        <w:t>Circulariteit</w:t>
      </w:r>
      <w:r>
        <w:tab/>
      </w:r>
      <w:r w:rsidR="00087062">
        <w:t>Circulariteit gaat uit van het technisch ontwerpen, assembleren en produceren van producten die hoogwaardig hergebruik in de toekomst mogelijk maken</w:t>
      </w:r>
      <w:sdt>
        <w:sdtPr>
          <w:id w:val="-758362071"/>
          <w:citation/>
        </w:sdtPr>
        <w:sdtContent>
          <w:r w:rsidR="002343CF">
            <w:fldChar w:fldCharType="begin"/>
          </w:r>
          <w:r w:rsidR="002343CF">
            <w:instrText xml:space="preserve"> CITATION van182 \l 1043 </w:instrText>
          </w:r>
          <w:r w:rsidR="002343CF">
            <w:fldChar w:fldCharType="separate"/>
          </w:r>
          <w:r w:rsidR="00CE2570">
            <w:rPr>
              <w:noProof/>
            </w:rPr>
            <w:t xml:space="preserve"> (Van Oppen, Croon, &amp; De Vroe, 2018)</w:t>
          </w:r>
          <w:r w:rsidR="002343CF">
            <w:fldChar w:fldCharType="end"/>
          </w:r>
        </w:sdtContent>
      </w:sdt>
      <w:r w:rsidR="00A537C6">
        <w:t>.</w:t>
      </w:r>
    </w:p>
    <w:p w14:paraId="1B9D417F" w14:textId="77777777" w:rsidR="00710506" w:rsidRDefault="00710506" w:rsidP="008C3A35">
      <w:pPr>
        <w:pStyle w:val="00-PLATTETEKST"/>
        <w:ind w:left="2124" w:hanging="2124"/>
      </w:pPr>
    </w:p>
    <w:p w14:paraId="74787FC8" w14:textId="6D8C28E2" w:rsidR="008C3A35" w:rsidRDefault="008C3A35" w:rsidP="008C3A35">
      <w:pPr>
        <w:pStyle w:val="00-PLATTETEKST"/>
        <w:ind w:left="2124" w:hanging="2124"/>
      </w:pPr>
      <w:r>
        <w:t>EMF</w:t>
      </w:r>
      <w:r>
        <w:tab/>
        <w:t>Ellen MacArthur Foundation: Een stichting dat zich inzet voor het creëren van een circulaire economie</w:t>
      </w:r>
      <w:sdt>
        <w:sdtPr>
          <w:id w:val="979035287"/>
          <w:citation/>
        </w:sdtPr>
        <w:sdtContent>
          <w:r w:rsidR="00EF524C">
            <w:fldChar w:fldCharType="begin"/>
          </w:r>
          <w:r w:rsidR="00EF524C">
            <w:instrText xml:space="preserve"> CITATION Ell221 \l 1043 </w:instrText>
          </w:r>
          <w:r w:rsidR="00EF524C">
            <w:fldChar w:fldCharType="separate"/>
          </w:r>
          <w:r w:rsidR="00CE2570">
            <w:rPr>
              <w:noProof/>
            </w:rPr>
            <w:t xml:space="preserve"> (Ellen MacArthur Foundation, sd)</w:t>
          </w:r>
          <w:r w:rsidR="00EF524C">
            <w:fldChar w:fldCharType="end"/>
          </w:r>
        </w:sdtContent>
      </w:sdt>
      <w:r>
        <w:t xml:space="preserve">. </w:t>
      </w:r>
    </w:p>
    <w:p w14:paraId="7566083A" w14:textId="77777777" w:rsidR="00710506" w:rsidRDefault="00710506" w:rsidP="008C3A35">
      <w:pPr>
        <w:pStyle w:val="00-PLATTETEKST"/>
        <w:ind w:left="2124" w:hanging="2124"/>
      </w:pPr>
    </w:p>
    <w:p w14:paraId="4DCB1903" w14:textId="7ABBD621" w:rsidR="008C3A35" w:rsidRDefault="008C3A35" w:rsidP="008C3A35">
      <w:pPr>
        <w:pStyle w:val="00-PLATTETEKST"/>
        <w:ind w:left="2124" w:hanging="2124"/>
      </w:pPr>
      <w:r>
        <w:t>Grondstromen</w:t>
      </w:r>
      <w:r>
        <w:tab/>
        <w:t>In dit verslag worden de materialen die vrijkomen bij de sloop van een gebouw bedoeld. Voorbeelden zijn deuren, gips, beton, ramen, etc.</w:t>
      </w:r>
      <w:sdt>
        <w:sdtPr>
          <w:id w:val="1573842481"/>
          <w:citation/>
        </w:sdtPr>
        <w:sdtContent>
          <w:r w:rsidR="002343CF">
            <w:fldChar w:fldCharType="begin"/>
          </w:r>
          <w:r w:rsidR="002343CF">
            <w:instrText xml:space="preserve"> CITATION Rot20 \l 1043 </w:instrText>
          </w:r>
          <w:r w:rsidR="002343CF">
            <w:fldChar w:fldCharType="separate"/>
          </w:r>
          <w:r w:rsidR="00CE2570">
            <w:rPr>
              <w:noProof/>
            </w:rPr>
            <w:t xml:space="preserve"> (Rotterdam Circulair, 2020)</w:t>
          </w:r>
          <w:r w:rsidR="002343CF">
            <w:fldChar w:fldCharType="end"/>
          </w:r>
        </w:sdtContent>
      </w:sdt>
      <w:r w:rsidR="002343CF">
        <w:t>.</w:t>
      </w:r>
      <w:r>
        <w:t xml:space="preserve"> </w:t>
      </w:r>
    </w:p>
    <w:p w14:paraId="1F9F8E15" w14:textId="77777777" w:rsidR="00710506" w:rsidRDefault="00710506" w:rsidP="008C3A35">
      <w:pPr>
        <w:pStyle w:val="00-PLATTETEKST"/>
        <w:ind w:left="2124" w:hanging="2124"/>
      </w:pPr>
    </w:p>
    <w:p w14:paraId="038B5D96" w14:textId="68F16571" w:rsidR="008C3A35" w:rsidRDefault="008C3A35" w:rsidP="008C3A35">
      <w:pPr>
        <w:pStyle w:val="00-PLATTETEKST"/>
        <w:ind w:left="2124" w:hanging="2124"/>
      </w:pPr>
      <w:r>
        <w:t>Launc</w:t>
      </w:r>
      <w:r w:rsidR="006A0C44">
        <w:t>h</w:t>
      </w:r>
      <w:r>
        <w:t>ing customer</w:t>
      </w:r>
      <w:r>
        <w:tab/>
      </w:r>
      <w:r w:rsidR="009C0142">
        <w:t>Cruciale klant/opdrachtgever bij een succesvolle marktintroductie</w:t>
      </w:r>
      <w:sdt>
        <w:sdtPr>
          <w:id w:val="-2072343183"/>
          <w:citation/>
        </w:sdtPr>
        <w:sdtContent>
          <w:r w:rsidR="009C0142">
            <w:fldChar w:fldCharType="begin"/>
          </w:r>
          <w:r w:rsidR="009C0142">
            <w:instrText xml:space="preserve"> CITATION Rab20 \l 1043 </w:instrText>
          </w:r>
          <w:r w:rsidR="009C0142">
            <w:fldChar w:fldCharType="separate"/>
          </w:r>
          <w:r w:rsidR="00CE2570">
            <w:rPr>
              <w:noProof/>
            </w:rPr>
            <w:t xml:space="preserve"> (Rabobank, 2020)</w:t>
          </w:r>
          <w:r w:rsidR="009C0142">
            <w:fldChar w:fldCharType="end"/>
          </w:r>
        </w:sdtContent>
      </w:sdt>
      <w:r w:rsidR="009C0142">
        <w:t>.</w:t>
      </w:r>
    </w:p>
    <w:p w14:paraId="5BFFD229" w14:textId="77777777" w:rsidR="00710506" w:rsidRDefault="00710506" w:rsidP="008C3A35">
      <w:pPr>
        <w:pStyle w:val="00-PLATTETEKST"/>
        <w:ind w:left="2124" w:hanging="2124"/>
      </w:pPr>
    </w:p>
    <w:p w14:paraId="402F2915" w14:textId="5A57FC11" w:rsidR="008C3A35" w:rsidRDefault="008C3A35" w:rsidP="008C3A35">
      <w:pPr>
        <w:pStyle w:val="00-PLATTETEKST"/>
        <w:ind w:left="2124" w:hanging="2124"/>
      </w:pPr>
      <w:r>
        <w:t>Materialenpaspoort</w:t>
      </w:r>
      <w:r>
        <w:tab/>
        <w:t>Databestand met daarin de materialen van een product of een gebouw vermeld</w:t>
      </w:r>
      <w:sdt>
        <w:sdtPr>
          <w:id w:val="1620488328"/>
          <w:citation/>
        </w:sdtPr>
        <w:sdtContent>
          <w:r w:rsidR="009C0142">
            <w:fldChar w:fldCharType="begin"/>
          </w:r>
          <w:r w:rsidR="009C0142">
            <w:instrText xml:space="preserve"> CITATION All202 \l 1043 </w:instrText>
          </w:r>
          <w:r w:rsidR="009C0142">
            <w:fldChar w:fldCharType="separate"/>
          </w:r>
          <w:r w:rsidR="00CE2570">
            <w:rPr>
              <w:noProof/>
            </w:rPr>
            <w:t xml:space="preserve"> (Alliander, 2020)</w:t>
          </w:r>
          <w:r w:rsidR="009C0142">
            <w:fldChar w:fldCharType="end"/>
          </w:r>
        </w:sdtContent>
      </w:sdt>
      <w:r>
        <w:t>.</w:t>
      </w:r>
    </w:p>
    <w:p w14:paraId="4C954D98" w14:textId="77777777" w:rsidR="00710506" w:rsidRDefault="00710506" w:rsidP="008C3A35">
      <w:pPr>
        <w:pStyle w:val="00-PLATTETEKST"/>
        <w:ind w:left="2124" w:hanging="2124"/>
      </w:pPr>
    </w:p>
    <w:p w14:paraId="6C47E97C" w14:textId="239E0260" w:rsidR="008C3A35" w:rsidRDefault="008C3A35" w:rsidP="00994B29">
      <w:pPr>
        <w:pStyle w:val="00-PLATTETEKST"/>
        <w:ind w:left="2124" w:hanging="2124"/>
      </w:pPr>
      <w:r>
        <w:t>Modula</w:t>
      </w:r>
      <w:r w:rsidR="006A0C44">
        <w:t>ir</w:t>
      </w:r>
      <w:r w:rsidR="00994B29">
        <w:t xml:space="preserve"> bouwen</w:t>
      </w:r>
      <w:r>
        <w:tab/>
      </w:r>
      <w:r w:rsidR="00994B29">
        <w:t>Modulair bouwen is een bouwtechniek waarbij het makkelijk wordt gemaakt om bouwcompartimenten aan elkaar te koppelen of te stapelen. Daarnaast is een modulair gebouw eenvoudig uit elkaar te halen en op een andere locatie op te bouwen. Vaak worden compartimenten in een fabriek geproduceerd en niet zoals traditioneel bouwen op de locatie van het bouwproject</w:t>
      </w:r>
      <w:sdt>
        <w:sdtPr>
          <w:id w:val="1309366019"/>
          <w:citation/>
        </w:sdtPr>
        <w:sdtContent>
          <w:r w:rsidR="00994B29">
            <w:fldChar w:fldCharType="begin"/>
          </w:r>
          <w:r w:rsidR="00994B29">
            <w:instrText xml:space="preserve"> CITATION Por22 \l 1043 </w:instrText>
          </w:r>
          <w:r w:rsidR="00994B29">
            <w:fldChar w:fldCharType="separate"/>
          </w:r>
          <w:r w:rsidR="00CE2570">
            <w:rPr>
              <w:noProof/>
            </w:rPr>
            <w:t xml:space="preserve"> (Portakabin, sd)</w:t>
          </w:r>
          <w:r w:rsidR="00994B29">
            <w:fldChar w:fldCharType="end"/>
          </w:r>
        </w:sdtContent>
      </w:sdt>
      <w:r w:rsidR="00994B29">
        <w:t>.</w:t>
      </w:r>
      <w:r>
        <w:t xml:space="preserve"> </w:t>
      </w:r>
    </w:p>
    <w:p w14:paraId="152FDF39" w14:textId="68935D21" w:rsidR="009A4EFA" w:rsidRDefault="009A4EFA" w:rsidP="00994B29">
      <w:pPr>
        <w:pStyle w:val="00-PLATTETEKST"/>
        <w:ind w:left="2124" w:hanging="2124"/>
      </w:pPr>
    </w:p>
    <w:p w14:paraId="7868B502" w14:textId="64B3AE4C" w:rsidR="009A4EFA" w:rsidRDefault="009A4EFA" w:rsidP="00994B29">
      <w:pPr>
        <w:pStyle w:val="00-PLATTETEKST"/>
        <w:ind w:left="2124" w:hanging="2124"/>
      </w:pPr>
      <w:r>
        <w:t>MVI</w:t>
      </w:r>
      <w:r>
        <w:tab/>
        <w:t>Maatschappelijk verantwoord inkopen</w:t>
      </w:r>
    </w:p>
    <w:p w14:paraId="0F214150" w14:textId="77777777" w:rsidR="00710506" w:rsidRDefault="00710506" w:rsidP="008C3A35">
      <w:pPr>
        <w:pStyle w:val="00-PLATTETEKST"/>
      </w:pPr>
    </w:p>
    <w:p w14:paraId="4A11C7C8" w14:textId="21504D7D" w:rsidR="00DE7CD0" w:rsidRDefault="008C3A35" w:rsidP="008C3A35">
      <w:pPr>
        <w:pStyle w:val="00-PLATTETEKST"/>
      </w:pPr>
      <w:r>
        <w:t>NMZH</w:t>
      </w:r>
      <w:r>
        <w:tab/>
      </w:r>
      <w:r>
        <w:tab/>
      </w:r>
      <w:r>
        <w:tab/>
        <w:t>Natuur en Milieufederatie Zuid-Holland</w:t>
      </w:r>
    </w:p>
    <w:p w14:paraId="20B98808" w14:textId="08A469A9" w:rsidR="0000428B" w:rsidRDefault="0000428B" w:rsidP="008C3A35">
      <w:pPr>
        <w:pStyle w:val="00-PLATTETEKST"/>
      </w:pPr>
    </w:p>
    <w:p w14:paraId="26762833" w14:textId="0EE916C3" w:rsidR="0000428B" w:rsidRDefault="0000428B" w:rsidP="0000428B">
      <w:pPr>
        <w:pStyle w:val="00-PLATTETEKST"/>
        <w:ind w:left="2124" w:hanging="2124"/>
      </w:pPr>
      <w:r>
        <w:t>Traditioneel bouwen</w:t>
      </w:r>
      <w:r>
        <w:tab/>
        <w:t>Traditioneel bouwen is het bouwen van een gebouw op de bouwplaats (locatie van het bouwproject). Bij traditioneel bouwen wordt niet/nauwelijks aan prefab gedaan. Prefab is het fabriceren van gebouwonderdelen in een fabriek i.p.v. op locatie</w:t>
      </w:r>
      <w:sdt>
        <w:sdtPr>
          <w:id w:val="1547332848"/>
          <w:citation/>
        </w:sdtPr>
        <w:sdtContent>
          <w:r>
            <w:fldChar w:fldCharType="begin"/>
          </w:r>
          <w:r>
            <w:instrText xml:space="preserve"> CITATION Bui22 \l 1043 </w:instrText>
          </w:r>
          <w:r>
            <w:fldChar w:fldCharType="separate"/>
          </w:r>
          <w:r w:rsidR="00CE2570">
            <w:rPr>
              <w:noProof/>
            </w:rPr>
            <w:t xml:space="preserve"> (Building Supply, sd)</w:t>
          </w:r>
          <w:r>
            <w:fldChar w:fldCharType="end"/>
          </w:r>
        </w:sdtContent>
      </w:sdt>
      <w:r>
        <w:t xml:space="preserve">. </w:t>
      </w:r>
    </w:p>
    <w:p w14:paraId="0D1B58BC" w14:textId="77777777" w:rsidR="00710506" w:rsidRDefault="00710506" w:rsidP="008C3A35">
      <w:pPr>
        <w:pStyle w:val="00-PLATTETEKST"/>
      </w:pPr>
    </w:p>
    <w:p w14:paraId="0D8172C8" w14:textId="7FCDD2D2" w:rsidR="00D630F8" w:rsidRDefault="00DE7CD0" w:rsidP="00994B29">
      <w:pPr>
        <w:pStyle w:val="00-PLATTETEKST"/>
        <w:ind w:left="2124" w:hanging="2124"/>
      </w:pPr>
      <w:r>
        <w:t>Voetafdruk</w:t>
      </w:r>
      <w:r w:rsidR="00710506">
        <w:t xml:space="preserve"> (ecologisch)</w:t>
      </w:r>
      <w:r>
        <w:tab/>
      </w:r>
      <w:r w:rsidR="00710506">
        <w:t>Een meetinstrument</w:t>
      </w:r>
      <w:r w:rsidR="001612D9">
        <w:t xml:space="preserve"> waarmee per persoon diens ruimtebeslag op aarde kan worden berekend. Het ruimtebeslag kan worden berekend </w:t>
      </w:r>
      <w:r w:rsidR="00994B29">
        <w:t>door aan de hand van diens levensstijl, het consumptiegedrag is een belangrijke indicator</w:t>
      </w:r>
      <w:sdt>
        <w:sdtPr>
          <w:id w:val="819455424"/>
          <w:citation/>
        </w:sdtPr>
        <w:sdtContent>
          <w:r w:rsidR="00994B29">
            <w:fldChar w:fldCharType="begin"/>
          </w:r>
          <w:r w:rsidR="00994B29">
            <w:instrText xml:space="preserve"> CITATION Voe22 \l 1043 </w:instrText>
          </w:r>
          <w:r w:rsidR="00994B29">
            <w:fldChar w:fldCharType="separate"/>
          </w:r>
          <w:r w:rsidR="00CE2570">
            <w:rPr>
              <w:noProof/>
            </w:rPr>
            <w:t xml:space="preserve"> (Voetafdruk Nederland, sd)</w:t>
          </w:r>
          <w:r w:rsidR="00994B29">
            <w:fldChar w:fldCharType="end"/>
          </w:r>
        </w:sdtContent>
      </w:sdt>
      <w:r w:rsidR="00994B29">
        <w:t xml:space="preserve">. </w:t>
      </w:r>
    </w:p>
    <w:p w14:paraId="3710530D" w14:textId="5E98CB12" w:rsidR="008C3A35" w:rsidRDefault="008C3A35" w:rsidP="008C3A35">
      <w:pPr>
        <w:pStyle w:val="00-PLATTETEKST"/>
        <w:rPr>
          <w:rFonts w:eastAsiaTheme="majorEastAsia" w:cstheme="majorBidi"/>
          <w:b/>
          <w:bCs/>
          <w:sz w:val="56"/>
          <w:szCs w:val="28"/>
        </w:rPr>
      </w:pPr>
      <w:r>
        <w:br w:type="page"/>
      </w:r>
    </w:p>
    <w:p w14:paraId="254521E8" w14:textId="7CC545B6" w:rsidR="0091571F" w:rsidRPr="0091571F" w:rsidRDefault="005C4A8F" w:rsidP="0080607D">
      <w:pPr>
        <w:pStyle w:val="Kop1"/>
      </w:pPr>
      <w:bookmarkStart w:id="6" w:name="_Toc111210161"/>
      <w:r w:rsidRPr="00F820CB">
        <w:lastRenderedPageBreak/>
        <w:t>1.</w:t>
      </w:r>
      <w:r>
        <w:rPr>
          <w:vertAlign w:val="superscript"/>
        </w:rPr>
        <w:t xml:space="preserve"> </w:t>
      </w:r>
      <w:r w:rsidRPr="00F820CB">
        <w:t>Inleiding</w:t>
      </w:r>
      <w:bookmarkEnd w:id="6"/>
      <w:r>
        <w:rPr>
          <w:vertAlign w:val="superscript"/>
        </w:rPr>
        <w:t xml:space="preserve"> </w:t>
      </w:r>
    </w:p>
    <w:p w14:paraId="42998F9E" w14:textId="6EA70A03" w:rsidR="0091571F" w:rsidRPr="0091571F" w:rsidRDefault="0091571F" w:rsidP="0091571F">
      <w:pPr>
        <w:pStyle w:val="Kop2"/>
        <w:rPr>
          <w:rFonts w:ascii="Arial" w:hAnsi="Arial" w:cs="Arial"/>
          <w:b/>
          <w:bCs/>
          <w:color w:val="auto"/>
          <w:sz w:val="24"/>
          <w:szCs w:val="24"/>
        </w:rPr>
      </w:pPr>
      <w:bookmarkStart w:id="7" w:name="_Toc111210162"/>
      <w:r w:rsidRPr="0091571F">
        <w:rPr>
          <w:rFonts w:ascii="Arial" w:hAnsi="Arial" w:cs="Arial"/>
          <w:b/>
          <w:bCs/>
          <w:color w:val="auto"/>
          <w:sz w:val="24"/>
          <w:szCs w:val="24"/>
        </w:rPr>
        <w:t>1.1 Aanleiding</w:t>
      </w:r>
      <w:r w:rsidR="001A0A91">
        <w:rPr>
          <w:rFonts w:ascii="Arial" w:hAnsi="Arial" w:cs="Arial"/>
          <w:b/>
          <w:bCs/>
          <w:color w:val="auto"/>
          <w:sz w:val="24"/>
          <w:szCs w:val="24"/>
        </w:rPr>
        <w:t>, probleem- en doelstelling</w:t>
      </w:r>
      <w:bookmarkEnd w:id="7"/>
      <w:r w:rsidRPr="0091571F">
        <w:rPr>
          <w:rFonts w:ascii="Arial" w:hAnsi="Arial" w:cs="Arial"/>
          <w:b/>
          <w:bCs/>
          <w:color w:val="auto"/>
          <w:sz w:val="24"/>
          <w:szCs w:val="24"/>
        </w:rPr>
        <w:t xml:space="preserve"> </w:t>
      </w:r>
    </w:p>
    <w:p w14:paraId="6D4BC556" w14:textId="72F42F5B" w:rsidR="00BC6243" w:rsidRDefault="00BC6243" w:rsidP="00BC6243">
      <w:pPr>
        <w:pStyle w:val="00-PLATTETEKST"/>
      </w:pPr>
      <w:r w:rsidRPr="00724481">
        <w:t xml:space="preserve">De mensheid consumeert in een rap tempo steeds meer natuurlijke hulpbronnen zoals vruchtbaar land, energie, water en grondstoffen. Het gevolg </w:t>
      </w:r>
      <w:r w:rsidR="008B3BB4">
        <w:t xml:space="preserve">hiervan </w:t>
      </w:r>
      <w:r w:rsidRPr="00724481">
        <w:t>is schaarste en stijgende prijzen van grond- en brandstoffen. Daarnaast wordt het milieu ook belast; visvoorraden en bosarealen nemen af en er is uitsterfte van flora- en faunasoorten</w:t>
      </w:r>
      <w:r>
        <w:t xml:space="preserve">. </w:t>
      </w:r>
      <w:r w:rsidR="008B3BB4">
        <w:t>Dit alles heeft</w:t>
      </w:r>
      <w:r>
        <w:t xml:space="preserve"> tot gevolg dat veel broeikasgassen in de atmosfeer komen en klimaatverandering plaatsvindt</w:t>
      </w:r>
      <w:sdt>
        <w:sdtPr>
          <w:id w:val="146324621"/>
          <w:citation/>
        </w:sdtPr>
        <w:sdtContent>
          <w:r>
            <w:fldChar w:fldCharType="begin"/>
          </w:r>
          <w:r>
            <w:instrText xml:space="preserve"> CITATION Cha191 \l 1043 </w:instrText>
          </w:r>
          <w:r>
            <w:fldChar w:fldCharType="separate"/>
          </w:r>
          <w:r w:rsidR="00CE2570">
            <w:rPr>
              <w:noProof/>
            </w:rPr>
            <w:t xml:space="preserve"> (Chahim M. , Bastein, van Bree, &amp; Rietvield, 2019)</w:t>
          </w:r>
          <w:r>
            <w:fldChar w:fldCharType="end"/>
          </w:r>
        </w:sdtContent>
      </w:sdt>
      <w:r>
        <w:t xml:space="preserve">. </w:t>
      </w:r>
    </w:p>
    <w:p w14:paraId="0EDE6935" w14:textId="77777777" w:rsidR="00BC6243" w:rsidRDefault="00BC6243" w:rsidP="00BC6243">
      <w:pPr>
        <w:pStyle w:val="00-PLATTETEKST"/>
      </w:pPr>
    </w:p>
    <w:p w14:paraId="0576DE90" w14:textId="3843C3CC" w:rsidR="00BC6243" w:rsidRDefault="00BC6243" w:rsidP="00BC6243">
      <w:pPr>
        <w:pStyle w:val="00-PLATTETEKST"/>
      </w:pPr>
      <w:r>
        <w:t>De bouw</w:t>
      </w:r>
      <w:r w:rsidR="003D45CE">
        <w:t>- en installatie</w:t>
      </w:r>
      <w:r>
        <w:t xml:space="preserve">sector </w:t>
      </w:r>
      <w:r w:rsidR="003D45CE">
        <w:t>zijn</w:t>
      </w:r>
      <w:r>
        <w:t xml:space="preserve"> grootverbruiker</w:t>
      </w:r>
      <w:r w:rsidR="003D45CE">
        <w:t>s</w:t>
      </w:r>
      <w:r>
        <w:t xml:space="preserve"> van grondstoffen in Nederland. Meer dan de helft van de grondstoffen</w:t>
      </w:r>
      <w:r w:rsidR="00AD3EFB">
        <w:t xml:space="preserve"> die</w:t>
      </w:r>
      <w:r>
        <w:t xml:space="preserve"> in Nederland </w:t>
      </w:r>
      <w:r w:rsidR="00C30453">
        <w:t>komen</w:t>
      </w:r>
      <w:r>
        <w:t>, wordt gebruikt door de bouwbedrijven. Ondanks er een schaarste is aan grondstoffen. Ook sto</w:t>
      </w:r>
      <w:r w:rsidR="00680B24">
        <w:t>ten</w:t>
      </w:r>
      <w:r>
        <w:t xml:space="preserve"> de bouw</w:t>
      </w:r>
      <w:r w:rsidR="00680B24">
        <w:t>- en installatie</w:t>
      </w:r>
      <w:r>
        <w:t>sector veel CO</w:t>
      </w:r>
      <w:r>
        <w:rPr>
          <w:vertAlign w:val="subscript"/>
        </w:rPr>
        <w:t>2</w:t>
      </w:r>
      <w:r>
        <w:t xml:space="preserve"> en stikstof uit, dat schadelijk is als broeikasgas en/of nadelige gevolgen heeft voor de biodiversiteit</w:t>
      </w:r>
      <w:sdt>
        <w:sdtPr>
          <w:id w:val="-476298361"/>
          <w:citation/>
        </w:sdtPr>
        <w:sdtContent>
          <w:r>
            <w:fldChar w:fldCharType="begin"/>
          </w:r>
          <w:r>
            <w:instrText xml:space="preserve"> CITATION Pál20 \l 1043 </w:instrText>
          </w:r>
          <w:r>
            <w:fldChar w:fldCharType="separate"/>
          </w:r>
          <w:r w:rsidR="00CE2570">
            <w:rPr>
              <w:noProof/>
            </w:rPr>
            <w:t xml:space="preserve"> (Pálsdottir, van Zelm van Eldik, Wieringa, van Cappellen, &amp; Bander, 2020)</w:t>
          </w:r>
          <w:r>
            <w:fldChar w:fldCharType="end"/>
          </w:r>
        </w:sdtContent>
      </w:sdt>
      <w:r>
        <w:t>.</w:t>
      </w:r>
    </w:p>
    <w:p w14:paraId="3C44F8A7" w14:textId="77777777" w:rsidR="00BC6243" w:rsidRDefault="00BC6243" w:rsidP="00BC6243">
      <w:pPr>
        <w:pStyle w:val="00-PLATTETEKST"/>
      </w:pPr>
    </w:p>
    <w:p w14:paraId="3D03FD4E" w14:textId="0A451D82" w:rsidR="00BC6243" w:rsidRDefault="00BC6243" w:rsidP="00BC6243">
      <w:pPr>
        <w:pStyle w:val="00-PLATTETEKST"/>
      </w:pPr>
      <w:r>
        <w:t>Als oplossing tegen de</w:t>
      </w:r>
      <w:r w:rsidR="00AD3EFB">
        <w:t>ze</w:t>
      </w:r>
      <w:r>
        <w:t xml:space="preserve"> schaarste, uitstoot van broeikasgassen en stijgende grondstofprijzen is een circulair bouweconomie</w:t>
      </w:r>
      <w:r w:rsidR="00AD3EFB">
        <w:t xml:space="preserve"> mogelijk</w:t>
      </w:r>
      <w:r>
        <w:t>. In deze economie gaan (bouw)bedrijven bewuster om met natuurlijke hulpbronnen en hun impact op de (fysieke) leefomgeving. Nederland heeft de ambitie om in 2050 een volledig circulaire bouweconomie te hebben</w:t>
      </w:r>
      <w:sdt>
        <w:sdtPr>
          <w:id w:val="-710408904"/>
          <w:citation/>
        </w:sdtPr>
        <w:sdtContent>
          <w:r>
            <w:fldChar w:fldCharType="begin"/>
          </w:r>
          <w:r>
            <w:instrText xml:space="preserve"> CITATION Dec21 \l 1043 </w:instrText>
          </w:r>
          <w:r>
            <w:fldChar w:fldCharType="separate"/>
          </w:r>
          <w:r w:rsidR="00CE2570">
            <w:rPr>
              <w:noProof/>
            </w:rPr>
            <w:t xml:space="preserve"> (De circulaire bouweconomie, 2021)</w:t>
          </w:r>
          <w:r>
            <w:fldChar w:fldCharType="end"/>
          </w:r>
        </w:sdtContent>
      </w:sdt>
      <w:r>
        <w:t>. De definitie van circulariteit in de bouw</w:t>
      </w:r>
      <w:r w:rsidR="00BD08FA">
        <w:t>- en installatie</w:t>
      </w:r>
      <w:r>
        <w:t xml:space="preserve">sector/circulaire bouweconomie die hierbij wordt gebruikt, is: </w:t>
      </w:r>
    </w:p>
    <w:p w14:paraId="5D195C9F" w14:textId="77777777" w:rsidR="00BC6243" w:rsidRDefault="00BC6243" w:rsidP="00BC6243">
      <w:pPr>
        <w:pStyle w:val="00-PLATTETEKST"/>
      </w:pPr>
    </w:p>
    <w:p w14:paraId="31031DF3" w14:textId="772420D9" w:rsidR="00BC6243" w:rsidRDefault="00BC6243" w:rsidP="00BC6243">
      <w:pPr>
        <w:pStyle w:val="00-PLATTETEKST"/>
      </w:pPr>
      <w:r>
        <w:t>“</w:t>
      </w:r>
      <w:bookmarkStart w:id="8" w:name="_Hlk99355470"/>
      <w:r>
        <w:t>Het ontwikkelen, gebruiken en hergebruiken van gebouwen, gebieden en infrastructuur, zonder natuurlijke hulpbronnen onnodig uit te putten, de leefomgeving te vervuilen en ecosystemen aan te tasten. Bouwen op een wijze die economisch verantwoord is en bijdraagt aan het welzijn van mens en dier. Hier en daar, nu en later”</w:t>
      </w:r>
      <w:bookmarkEnd w:id="8"/>
      <w:sdt>
        <w:sdtPr>
          <w:id w:val="-2119354562"/>
          <w:citation/>
        </w:sdtPr>
        <w:sdtContent>
          <w:r>
            <w:fldChar w:fldCharType="begin"/>
          </w:r>
          <w:r>
            <w:instrText xml:space="preserve"> CITATION Dec21 \l 1043 </w:instrText>
          </w:r>
          <w:r>
            <w:fldChar w:fldCharType="separate"/>
          </w:r>
          <w:r w:rsidR="00CE2570">
            <w:rPr>
              <w:noProof/>
            </w:rPr>
            <w:t xml:space="preserve"> (De circulaire bouweconomie, 2021)</w:t>
          </w:r>
          <w:r>
            <w:fldChar w:fldCharType="end"/>
          </w:r>
        </w:sdtContent>
      </w:sdt>
      <w:r>
        <w:t>.</w:t>
      </w:r>
    </w:p>
    <w:p w14:paraId="5FA0B31D" w14:textId="77777777" w:rsidR="00BC6243" w:rsidRDefault="00BC6243" w:rsidP="00BC6243">
      <w:pPr>
        <w:pStyle w:val="00-PLATTETEKST"/>
      </w:pPr>
    </w:p>
    <w:p w14:paraId="33045673" w14:textId="05C14AFB" w:rsidR="00BC6243" w:rsidRDefault="00BC6243" w:rsidP="00BC6243">
      <w:pPr>
        <w:pStyle w:val="00-PLATTETEKST"/>
      </w:pPr>
      <w:r>
        <w:t xml:space="preserve">Het stageonderzoek houdt zich bezig met de stand van zaken van de circulaire economie </w:t>
      </w:r>
      <w:r w:rsidR="00B31277">
        <w:t>bij</w:t>
      </w:r>
      <w:r>
        <w:t xml:space="preserve"> bouw</w:t>
      </w:r>
      <w:r w:rsidR="003D45CE">
        <w:t>- en installatie</w:t>
      </w:r>
      <w:r>
        <w:t xml:space="preserve">bedrijven in de gemeente Den Haag. Over de koplopers van bouwbedrijven en startups en hun inzet richting </w:t>
      </w:r>
      <w:r w:rsidR="003D45CE">
        <w:t>circulaire economie</w:t>
      </w:r>
      <w:r>
        <w:t xml:space="preserve"> is veel bekend. Over de inzet van andere bouw</w:t>
      </w:r>
      <w:r w:rsidR="003D45CE">
        <w:t>- en installatie</w:t>
      </w:r>
      <w:r>
        <w:t xml:space="preserve">bedrijven in deze gemeente is minder bekend. Voor de Natuur en Milieufederatie Zuid-Holland is inzicht nodig van deze ontwikkelingen. De NMZH is als pleitbezorger van duurzame ontwikkeling graag op de hoogte van de ontwikkelingen richting </w:t>
      </w:r>
      <w:r w:rsidR="003D45CE">
        <w:t xml:space="preserve">een circulaire </w:t>
      </w:r>
      <w:r w:rsidR="000009AF">
        <w:t>economie</w:t>
      </w:r>
      <w:r>
        <w:t xml:space="preserve"> en wil een relevante rol kunnen blijven spelen in de ontwikkeling </w:t>
      </w:r>
      <w:r w:rsidR="00AD3EFB">
        <w:t>hier</w:t>
      </w:r>
      <w:r>
        <w:t xml:space="preserve">van </w:t>
      </w:r>
      <w:r w:rsidR="003D45CE">
        <w:t>een circulaire economie</w:t>
      </w:r>
      <w:r>
        <w:t xml:space="preserve"> in de gemeente Den Haag (en provincie Zuid-Holland). </w:t>
      </w:r>
    </w:p>
    <w:p w14:paraId="3785A39E" w14:textId="5620FF7B" w:rsidR="0091571F" w:rsidRDefault="0091571F" w:rsidP="0091571F">
      <w:pPr>
        <w:rPr>
          <w:lang w:eastAsia="en-US"/>
        </w:rPr>
      </w:pPr>
    </w:p>
    <w:p w14:paraId="4AF606B9" w14:textId="659B437B" w:rsidR="00ED12A2" w:rsidRPr="00ED12A2" w:rsidRDefault="00ED12A2" w:rsidP="00ED12A2">
      <w:pPr>
        <w:pStyle w:val="Kop2"/>
        <w:rPr>
          <w:rFonts w:ascii="Arial" w:hAnsi="Arial" w:cs="Arial"/>
          <w:b/>
          <w:bCs/>
          <w:color w:val="auto"/>
          <w:sz w:val="24"/>
          <w:szCs w:val="24"/>
        </w:rPr>
      </w:pPr>
      <w:bookmarkStart w:id="9" w:name="_Toc111210163"/>
      <w:r w:rsidRPr="00ED12A2">
        <w:rPr>
          <w:rFonts w:ascii="Arial" w:hAnsi="Arial" w:cs="Arial"/>
          <w:b/>
          <w:bCs/>
          <w:color w:val="auto"/>
          <w:sz w:val="24"/>
          <w:szCs w:val="24"/>
        </w:rPr>
        <w:t>1.</w:t>
      </w:r>
      <w:r w:rsidR="008D7FE0">
        <w:rPr>
          <w:rFonts w:ascii="Arial" w:hAnsi="Arial" w:cs="Arial"/>
          <w:b/>
          <w:bCs/>
          <w:color w:val="auto"/>
          <w:sz w:val="24"/>
          <w:szCs w:val="24"/>
        </w:rPr>
        <w:t>2</w:t>
      </w:r>
      <w:r w:rsidRPr="00ED12A2">
        <w:rPr>
          <w:rFonts w:ascii="Arial" w:hAnsi="Arial" w:cs="Arial"/>
          <w:b/>
          <w:bCs/>
          <w:color w:val="auto"/>
          <w:sz w:val="24"/>
          <w:szCs w:val="24"/>
        </w:rPr>
        <w:t xml:space="preserve"> Hoofd- en deelvragen</w:t>
      </w:r>
      <w:bookmarkEnd w:id="9"/>
    </w:p>
    <w:p w14:paraId="5A87CC8F" w14:textId="77777777" w:rsidR="00710574" w:rsidRDefault="00710574" w:rsidP="00710574">
      <w:pPr>
        <w:pStyle w:val="00-PLATTETEKST"/>
      </w:pPr>
      <w:r>
        <w:t>De probleemstelling is geformuleerd als de volgende hoofdvraag:</w:t>
      </w:r>
    </w:p>
    <w:p w14:paraId="26BF70C1" w14:textId="77777777" w:rsidR="00710574" w:rsidRDefault="00710574" w:rsidP="00710574">
      <w:pPr>
        <w:pStyle w:val="00-PLATTETEKST"/>
      </w:pPr>
    </w:p>
    <w:p w14:paraId="195557AF" w14:textId="0D8D53F2" w:rsidR="00710574" w:rsidRPr="00486D00" w:rsidRDefault="00710574" w:rsidP="00A02C1D">
      <w:pPr>
        <w:pStyle w:val="09-KADERSUBKOP"/>
        <w:jc w:val="center"/>
        <w:rPr>
          <w:sz w:val="18"/>
          <w:szCs w:val="18"/>
        </w:rPr>
      </w:pPr>
      <w:r w:rsidRPr="00486D00">
        <w:rPr>
          <w:sz w:val="18"/>
          <w:szCs w:val="18"/>
        </w:rPr>
        <w:t>“Hoe kunnen bedrijven binnen de bouw</w:t>
      </w:r>
      <w:r w:rsidR="00680B24" w:rsidRPr="00486D00">
        <w:rPr>
          <w:sz w:val="18"/>
          <w:szCs w:val="18"/>
        </w:rPr>
        <w:t>- en installatie</w:t>
      </w:r>
      <w:r w:rsidRPr="00486D00">
        <w:rPr>
          <w:sz w:val="18"/>
          <w:szCs w:val="18"/>
        </w:rPr>
        <w:t>sector in gemeente Den Haag zich verder ontwikkelen naar meer circulariteit in hun bedrijfsvoering en uitvoering en hoe kan de NMZH deze bedrijven (maatschappelijk) beter ondersteunen?”</w:t>
      </w:r>
    </w:p>
    <w:p w14:paraId="7A11978F" w14:textId="77777777" w:rsidR="00710574" w:rsidRPr="00904A85" w:rsidRDefault="00710574" w:rsidP="00710574">
      <w:pPr>
        <w:pStyle w:val="00-PLATTETEKST"/>
      </w:pPr>
    </w:p>
    <w:p w14:paraId="0FF031A1" w14:textId="77777777" w:rsidR="00710574" w:rsidRDefault="00710574" w:rsidP="00710574">
      <w:pPr>
        <w:pStyle w:val="00-PLATTETEKST"/>
      </w:pPr>
      <w:r>
        <w:t>Om de hoofdvraag te kunnen beantwoorden zijn de volgende deelvragen opgesteld:</w:t>
      </w:r>
    </w:p>
    <w:p w14:paraId="0CAC9787" w14:textId="77777777" w:rsidR="00710574" w:rsidRDefault="00710574" w:rsidP="00710574">
      <w:pPr>
        <w:pStyle w:val="00-PLATTETEKST"/>
      </w:pPr>
    </w:p>
    <w:p w14:paraId="0BEF190D" w14:textId="77777777" w:rsidR="00BC6243" w:rsidRDefault="00BC6243" w:rsidP="00BC6243">
      <w:pPr>
        <w:pStyle w:val="00-PLATTETEKST"/>
      </w:pPr>
      <w:r>
        <w:rPr>
          <w:u w:val="single"/>
        </w:rPr>
        <w:t>Inventarisatie</w:t>
      </w:r>
    </w:p>
    <w:p w14:paraId="26546F8C" w14:textId="12BB8F44" w:rsidR="00BC6243" w:rsidRDefault="00BC6243" w:rsidP="003F0B9B">
      <w:pPr>
        <w:pStyle w:val="06-OPSOMMING1"/>
      </w:pPr>
      <w:r>
        <w:t xml:space="preserve">Wat betekent </w:t>
      </w:r>
      <w:r w:rsidR="00680B24">
        <w:t>een circulaire economie</w:t>
      </w:r>
      <w:r>
        <w:t xml:space="preserve"> voor de bouw</w:t>
      </w:r>
      <w:r w:rsidR="00680B24">
        <w:t>- en installatie</w:t>
      </w:r>
      <w:r>
        <w:t>sector?</w:t>
      </w:r>
    </w:p>
    <w:p w14:paraId="104817D1" w14:textId="420D50EC" w:rsidR="00BC6243" w:rsidRDefault="00BC6243" w:rsidP="00BC6243">
      <w:pPr>
        <w:pStyle w:val="06-OPSOMMING1"/>
      </w:pPr>
      <w:r>
        <w:t>Welke activiteiten voeren bouw</w:t>
      </w:r>
      <w:r w:rsidR="00680B24">
        <w:t>- en installatie</w:t>
      </w:r>
      <w:r>
        <w:t>bedrijven in gemeente Den Haag uit om circulair te worden/zijn?</w:t>
      </w:r>
    </w:p>
    <w:p w14:paraId="38C66B1E" w14:textId="77777777" w:rsidR="00BC6243" w:rsidRDefault="00BC6243" w:rsidP="00BC6243">
      <w:pPr>
        <w:pStyle w:val="06-OPSOMMING1"/>
      </w:pPr>
      <w:r>
        <w:t>Op welke manier stimuleert de gemeente Den Haag via aanbesteding en inkoopbeleid circulariteit als opdrachtgever?</w:t>
      </w:r>
    </w:p>
    <w:p w14:paraId="2F082E99" w14:textId="77777777" w:rsidR="00BC6243" w:rsidRDefault="00BC6243" w:rsidP="00BC6243">
      <w:pPr>
        <w:pStyle w:val="00-PLATTETEKST"/>
      </w:pPr>
    </w:p>
    <w:p w14:paraId="67F06F1C" w14:textId="77777777" w:rsidR="00BC6243" w:rsidRDefault="00BC6243" w:rsidP="00BC6243">
      <w:pPr>
        <w:pStyle w:val="00-PLATTETEKST"/>
        <w:rPr>
          <w:u w:val="single"/>
        </w:rPr>
      </w:pPr>
      <w:r>
        <w:rPr>
          <w:u w:val="single"/>
        </w:rPr>
        <w:t>Analyse</w:t>
      </w:r>
    </w:p>
    <w:p w14:paraId="0DE3629C" w14:textId="6B262FD5" w:rsidR="00BC6243" w:rsidRDefault="00BC6243" w:rsidP="00BC6243">
      <w:pPr>
        <w:pStyle w:val="06-OPSOMMING1"/>
      </w:pPr>
      <w:r>
        <w:t>Welke factoren weerhouden</w:t>
      </w:r>
      <w:r w:rsidR="00680B24">
        <w:t xml:space="preserve"> en stimuleren</w:t>
      </w:r>
      <w:r>
        <w:t xml:space="preserve"> bouw</w:t>
      </w:r>
      <w:r w:rsidR="00680B24">
        <w:t>- en installatie</w:t>
      </w:r>
      <w:r>
        <w:t>bedrijven in gemeente Den Haag om zich te ontwikkelen binnen de circulaire economie?</w:t>
      </w:r>
    </w:p>
    <w:p w14:paraId="39F037FB" w14:textId="6366355B" w:rsidR="00BC6243" w:rsidRDefault="00BC6243" w:rsidP="00BC6243">
      <w:pPr>
        <w:pStyle w:val="06-OPSOMMING1"/>
      </w:pPr>
      <w:r>
        <w:t xml:space="preserve">Wat is het verschil tussen bouwbedrijven in gemeente Den Haag die zich wel bezighouden met </w:t>
      </w:r>
      <w:r w:rsidR="00680B24">
        <w:t>een circulaire economie</w:t>
      </w:r>
      <w:r>
        <w:t xml:space="preserve"> en bedrijven die dat (nog) niet doen?</w:t>
      </w:r>
    </w:p>
    <w:p w14:paraId="4FA07864" w14:textId="77777777" w:rsidR="00BC6243" w:rsidRDefault="00BC6243" w:rsidP="00BC6243">
      <w:pPr>
        <w:pStyle w:val="00-PLATTETEKST"/>
      </w:pPr>
    </w:p>
    <w:p w14:paraId="5A3776DC" w14:textId="77777777" w:rsidR="00BC6243" w:rsidRDefault="00BC6243" w:rsidP="00BC6243">
      <w:pPr>
        <w:pStyle w:val="00-PLATTETEKST"/>
      </w:pPr>
      <w:r>
        <w:rPr>
          <w:u w:val="single"/>
        </w:rPr>
        <w:t>Advies</w:t>
      </w:r>
    </w:p>
    <w:p w14:paraId="1CD7AA4B" w14:textId="27A0733D" w:rsidR="00BC6243" w:rsidRDefault="00BC6243" w:rsidP="00BC6243">
      <w:pPr>
        <w:pStyle w:val="06-OPSOMMING1"/>
      </w:pPr>
      <w:r>
        <w:t>Hoe kunnen bouw</w:t>
      </w:r>
      <w:r w:rsidR="00680B24">
        <w:t>- en installatie</w:t>
      </w:r>
      <w:r>
        <w:t xml:space="preserve">bedrijven in gemeente Den Haag zich inzetten richting </w:t>
      </w:r>
      <w:r w:rsidR="00680B24">
        <w:t>een circulaire economie</w:t>
      </w:r>
      <w:r>
        <w:t>?</w:t>
      </w:r>
    </w:p>
    <w:p w14:paraId="18ACC6F5" w14:textId="574A03F5" w:rsidR="00BC6243" w:rsidRDefault="00BC6243" w:rsidP="00BC6243">
      <w:pPr>
        <w:pStyle w:val="06-OPSOMMING1"/>
      </w:pPr>
      <w:r>
        <w:t>Hoe kan de gemeente Den Haag bouw</w:t>
      </w:r>
      <w:r w:rsidR="00680B24">
        <w:t>- en installatie</w:t>
      </w:r>
      <w:r>
        <w:t xml:space="preserve">bedrijven stimuleren richting </w:t>
      </w:r>
      <w:r w:rsidR="00680B24">
        <w:t>een circulaire economie</w:t>
      </w:r>
      <w:r>
        <w:t>?</w:t>
      </w:r>
    </w:p>
    <w:p w14:paraId="375951F6" w14:textId="6871BD8C" w:rsidR="00BC6243" w:rsidRPr="00904A85" w:rsidRDefault="00BC6243" w:rsidP="00BC6243">
      <w:pPr>
        <w:pStyle w:val="06-OPSOMMING1"/>
      </w:pPr>
      <w:r>
        <w:t>Hoe kan de NMZH de bouw</w:t>
      </w:r>
      <w:r w:rsidR="00680B24">
        <w:t>- en installatie</w:t>
      </w:r>
      <w:r>
        <w:t xml:space="preserve">bedrijven in gemeente Den Haag ondersteunen bij hun inzet richting </w:t>
      </w:r>
      <w:r w:rsidR="00680B24">
        <w:t>een circulaire economie</w:t>
      </w:r>
      <w:r>
        <w:t>?</w:t>
      </w:r>
    </w:p>
    <w:p w14:paraId="144793D6" w14:textId="214DA2BB" w:rsidR="00BC6243" w:rsidRDefault="00BC6243" w:rsidP="006B0A85">
      <w:pPr>
        <w:pStyle w:val="00-PLATTETEKST"/>
      </w:pPr>
    </w:p>
    <w:p w14:paraId="19E444B6" w14:textId="6E2DD0E1" w:rsidR="00ED12A2" w:rsidRPr="00ED12A2" w:rsidRDefault="00ED12A2" w:rsidP="00ED12A2">
      <w:pPr>
        <w:pStyle w:val="Kop2"/>
        <w:rPr>
          <w:rFonts w:ascii="Arial" w:hAnsi="Arial" w:cs="Arial"/>
          <w:b/>
          <w:bCs/>
          <w:color w:val="auto"/>
          <w:sz w:val="24"/>
          <w:szCs w:val="24"/>
        </w:rPr>
      </w:pPr>
      <w:bookmarkStart w:id="10" w:name="_Toc111210164"/>
      <w:r w:rsidRPr="00ED12A2">
        <w:rPr>
          <w:rFonts w:ascii="Arial" w:hAnsi="Arial" w:cs="Arial"/>
          <w:b/>
          <w:bCs/>
          <w:color w:val="auto"/>
          <w:sz w:val="24"/>
          <w:szCs w:val="24"/>
        </w:rPr>
        <w:t>1.</w:t>
      </w:r>
      <w:r w:rsidR="008D7FE0">
        <w:rPr>
          <w:rFonts w:ascii="Arial" w:hAnsi="Arial" w:cs="Arial"/>
          <w:b/>
          <w:bCs/>
          <w:color w:val="auto"/>
          <w:sz w:val="24"/>
          <w:szCs w:val="24"/>
        </w:rPr>
        <w:t>3</w:t>
      </w:r>
      <w:r w:rsidRPr="00ED12A2">
        <w:rPr>
          <w:rFonts w:ascii="Arial" w:hAnsi="Arial" w:cs="Arial"/>
          <w:b/>
          <w:bCs/>
          <w:color w:val="auto"/>
          <w:sz w:val="24"/>
          <w:szCs w:val="24"/>
        </w:rPr>
        <w:t xml:space="preserve"> Opbouw van het verslag</w:t>
      </w:r>
      <w:bookmarkEnd w:id="10"/>
    </w:p>
    <w:p w14:paraId="1B1140E8" w14:textId="220E06C1" w:rsidR="00EA08F9" w:rsidRDefault="00ED12A2" w:rsidP="00ED12A2">
      <w:pPr>
        <w:pStyle w:val="00-PLATTETEKST"/>
      </w:pPr>
      <w:r>
        <w:t>Om een wegwijs te hebben van de inhoud van dit verslag wordt hier kort beschreven welke informatie in bepaalde hoofdstukken staat. In hoofdstuk 2 Materiaal en methode staat beschreven hoe de studente het onderzoek heeft aangepakt met verschillende onderzoeksmethoden en -materialen. Vanaf hoofdstuk 3 wordt de inventarisatiefase beschreven. Dit houdt in dat de hoofdstukken 3, 4 en 5 de resultaten van het afstudeeronderzoek bevatten. In hoofdstuk 6 en 7 staat de analysefase beschreven. De studente heeft hier geschreven over de verschillende activiteiten binnen de bedrijven en activiteiten die eventueel kunnen worden toegepast in een circulair werkproces. In hoofdstuk 8</w:t>
      </w:r>
      <w:r w:rsidR="00B31277">
        <w:t>,</w:t>
      </w:r>
      <w:r>
        <w:t xml:space="preserve"> 9</w:t>
      </w:r>
      <w:r w:rsidR="00B31277">
        <w:t xml:space="preserve"> en 10</w:t>
      </w:r>
      <w:r>
        <w:t xml:space="preserve"> is het advies aan de bedrijven binnen de bouwsector en aan de NMZH beschreven. De afronding van het stageonderzoek is beschreven in de hoofdstukken 1</w:t>
      </w:r>
      <w:r w:rsidR="00B31277">
        <w:t>1</w:t>
      </w:r>
      <w:r>
        <w:t>,1</w:t>
      </w:r>
      <w:r w:rsidR="00B31277">
        <w:t>2</w:t>
      </w:r>
      <w:r>
        <w:t xml:space="preserve"> en 1</w:t>
      </w:r>
      <w:r w:rsidR="00B31277">
        <w:t>3</w:t>
      </w:r>
      <w:r>
        <w:t xml:space="preserve">. </w:t>
      </w:r>
    </w:p>
    <w:p w14:paraId="43BAE0B3" w14:textId="46D67FBE" w:rsidR="00EA08F9" w:rsidRDefault="00353AFA" w:rsidP="00ED12A2">
      <w:pPr>
        <w:pStyle w:val="00-PLATTETEKST"/>
      </w:pPr>
      <w:r>
        <w:rPr>
          <w:noProof/>
        </w:rPr>
        <mc:AlternateContent>
          <mc:Choice Requires="wps">
            <w:drawing>
              <wp:anchor distT="0" distB="0" distL="114300" distR="114300" simplePos="0" relativeHeight="251739136" behindDoc="0" locked="0" layoutInCell="1" allowOverlap="1" wp14:anchorId="2DEF672E" wp14:editId="483A8ECD">
                <wp:simplePos x="0" y="0"/>
                <wp:positionH relativeFrom="column">
                  <wp:posOffset>80010</wp:posOffset>
                </wp:positionH>
                <wp:positionV relativeFrom="paragraph">
                  <wp:posOffset>3823970</wp:posOffset>
                </wp:positionV>
                <wp:extent cx="5673090" cy="635"/>
                <wp:effectExtent l="0" t="0" r="0" b="0"/>
                <wp:wrapSquare wrapText="bothSides"/>
                <wp:docPr id="84" name="Tekstvak 84"/>
                <wp:cNvGraphicFramePr/>
                <a:graphic xmlns:a="http://schemas.openxmlformats.org/drawingml/2006/main">
                  <a:graphicData uri="http://schemas.microsoft.com/office/word/2010/wordprocessingShape">
                    <wps:wsp>
                      <wps:cNvSpPr txBox="1"/>
                      <wps:spPr>
                        <a:xfrm>
                          <a:off x="0" y="0"/>
                          <a:ext cx="5673090" cy="635"/>
                        </a:xfrm>
                        <a:prstGeom prst="rect">
                          <a:avLst/>
                        </a:prstGeom>
                        <a:solidFill>
                          <a:prstClr val="white"/>
                        </a:solidFill>
                        <a:ln>
                          <a:noFill/>
                        </a:ln>
                      </wps:spPr>
                      <wps:txbx>
                        <w:txbxContent>
                          <w:p w14:paraId="59A3B011" w14:textId="52B19F52" w:rsidR="00353AFA" w:rsidRPr="0004099B" w:rsidRDefault="00353AFA" w:rsidP="00353AFA">
                            <w:pPr>
                              <w:pStyle w:val="14-BIJSCHRIFT"/>
                              <w:rPr>
                                <w:noProof/>
                                <w:color w:val="000000" w:themeColor="text1"/>
                              </w:rPr>
                            </w:pPr>
                            <w:r>
                              <w:t xml:space="preserve">Figuur </w:t>
                            </w:r>
                            <w:fldSimple w:instr=" SEQ figuur \* ARABIC ">
                              <w:r w:rsidR="00DA2869">
                                <w:rPr>
                                  <w:noProof/>
                                </w:rPr>
                                <w:t>1</w:t>
                              </w:r>
                            </w:fldSimple>
                            <w:r>
                              <w:t xml:space="preserve"> Schematische weergave van een circulaire bouweconomie</w:t>
                            </w:r>
                            <w:r w:rsidR="00B74C7C">
                              <w:t xml:space="preserve"> </w:t>
                            </w:r>
                            <w:sdt>
                              <w:sdtPr>
                                <w:id w:val="-1055935858"/>
                                <w:citation/>
                              </w:sdtPr>
                              <w:sdtContent>
                                <w:r w:rsidR="00B74C7C">
                                  <w:fldChar w:fldCharType="begin"/>
                                </w:r>
                                <w:r w:rsidR="00B74C7C">
                                  <w:instrText xml:space="preserve"> CITATION Mr22 \l 1043 </w:instrText>
                                </w:r>
                                <w:r w:rsidR="00B74C7C">
                                  <w:fldChar w:fldCharType="separate"/>
                                </w:r>
                                <w:r w:rsidR="00CE2570">
                                  <w:rPr>
                                    <w:noProof/>
                                  </w:rPr>
                                  <w:t>(Mr., 2022)</w:t>
                                </w:r>
                                <w:r w:rsidR="00B74C7C">
                                  <w:fldChar w:fldCharType="end"/>
                                </w:r>
                              </w:sdtContent>
                            </w:sdt>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DEF672E" id="Tekstvak 84" o:spid="_x0000_s1028" type="#_x0000_t202" style="position:absolute;left:0;text-align:left;margin-left:6.3pt;margin-top:301.1pt;width:446.7pt;height:.05pt;z-index:251739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" stroked="f">
                <v:textbox style="mso-fit-shape-to-text:t" inset="0,0,0,0">
                  <w:txbxContent>
                    <w:p w14:paraId="59A3B011" w14:textId="52B19F52" w:rsidR="00353AFA" w:rsidRPr="0004099B" w:rsidRDefault="00353AFA" w:rsidP="00353AFA">
                      <w:pPr>
                        <w:pStyle w:val="14-BIJSCHRIFT"/>
                        <w:rPr>
                          <w:noProof/>
                          <w:color w:val="000000" w:themeColor="text1"/>
                        </w:rPr>
                      </w:pPr>
                      <w:r>
                        <w:t xml:space="preserve">Figuur </w:t>
                      </w:r>
                      <w:fldSimple w:instr=" SEQ figuur \* ARABIC ">
                        <w:r w:rsidR="00DA2869">
                          <w:rPr>
                            <w:noProof/>
                          </w:rPr>
                          <w:t>1</w:t>
                        </w:r>
                      </w:fldSimple>
                      <w:r>
                        <w:t xml:space="preserve"> Schematische weergave van een circulaire bouweconomie</w:t>
                      </w:r>
                      <w:r w:rsidR="00B74C7C">
                        <w:t xml:space="preserve"> </w:t>
                      </w:r>
                      <w:sdt>
                        <w:sdtPr>
                          <w:id w:val="-1055935858"/>
                          <w:citation/>
                        </w:sdtPr>
                        <w:sdtContent>
                          <w:r w:rsidR="00B74C7C">
                            <w:fldChar w:fldCharType="begin"/>
                          </w:r>
                          <w:r w:rsidR="00B74C7C">
                            <w:instrText xml:space="preserve"> CITATION Mr22 \l 1043 </w:instrText>
                          </w:r>
                          <w:r w:rsidR="00B74C7C">
                            <w:fldChar w:fldCharType="separate"/>
                          </w:r>
                          <w:r w:rsidR="00CE2570">
                            <w:rPr>
                              <w:noProof/>
                            </w:rPr>
                            <w:t>(Mr., 2022)</w:t>
                          </w:r>
                          <w:r w:rsidR="00B74C7C">
                            <w:fldChar w:fldCharType="end"/>
                          </w:r>
                        </w:sdtContent>
                      </w:sdt>
                    </w:p>
                  </w:txbxContent>
                </v:textbox>
                <w10:wrap type="square"/>
              </v:shape>
            </w:pict>
          </mc:Fallback>
        </mc:AlternateContent>
      </w:r>
      <w:r>
        <w:rPr>
          <w:noProof/>
        </w:rPr>
        <w:drawing>
          <wp:anchor distT="0" distB="0" distL="114300" distR="114300" simplePos="0" relativeHeight="251737088" behindDoc="0" locked="0" layoutInCell="1" allowOverlap="1" wp14:anchorId="724E10FC" wp14:editId="1026F009">
            <wp:simplePos x="0" y="0"/>
            <wp:positionH relativeFrom="margin">
              <wp:align>right</wp:align>
            </wp:positionH>
            <wp:positionV relativeFrom="paragraph">
              <wp:posOffset>180628</wp:posOffset>
            </wp:positionV>
            <wp:extent cx="5673090" cy="3586480"/>
            <wp:effectExtent l="0" t="0" r="3810" b="0"/>
            <wp:wrapSquare wrapText="bothSides"/>
            <wp:docPr id="83" name="Afbeelding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4">
                      <a:extLst>
                        <a:ext uri="{28A0092B-C50C-407E-A947-70E740481C1C}">
                          <a14:useLocalDpi xmlns:a14="http://schemas.microsoft.com/office/drawing/2010/main" val="0"/>
                        </a:ext>
                      </a:extLst>
                    </a:blip>
                    <a:srcRect r="1450"/>
                    <a:stretch/>
                  </pic:blipFill>
                  <pic:spPr bwMode="auto">
                    <a:xfrm>
                      <a:off x="0" y="0"/>
                      <a:ext cx="5673090" cy="35864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018DF822" w14:textId="32851961" w:rsidR="005C4A8F" w:rsidRDefault="005C4A8F" w:rsidP="00ED12A2">
      <w:pPr>
        <w:pStyle w:val="00-PLATTETEKST"/>
      </w:pPr>
      <w:r>
        <w:br w:type="page"/>
      </w:r>
    </w:p>
    <w:p w14:paraId="258EA844" w14:textId="47EBB500" w:rsidR="005C4A8F" w:rsidRPr="00F820CB" w:rsidRDefault="005C4A8F" w:rsidP="005C4A8F">
      <w:pPr>
        <w:pStyle w:val="Kop1"/>
        <w:ind w:left="0"/>
      </w:pPr>
      <w:bookmarkStart w:id="11" w:name="_Toc111210165"/>
      <w:r w:rsidRPr="00F820CB">
        <w:lastRenderedPageBreak/>
        <w:t>2. Materiaal en methode</w:t>
      </w:r>
      <w:bookmarkEnd w:id="11"/>
    </w:p>
    <w:p w14:paraId="3C979742" w14:textId="6319CA69" w:rsidR="00A526AD" w:rsidRDefault="00CB0DD9" w:rsidP="00CB0DD9">
      <w:pPr>
        <w:pStyle w:val="05-INLEIDING"/>
      </w:pPr>
      <w:r>
        <w:t xml:space="preserve">Om aan informatie te komen voor dit afstudeeronderzoek zijn verschillende materialen en methoden gebruikt. In dit hoofdstuk staat beschreven op welke wijzen de informatie geïnventariseerd en verwerkt is. Voor een eventueel vervolgonderzoek staat in dit hoofdstuk beschreven </w:t>
      </w:r>
      <w:r w:rsidR="001941E7">
        <w:t xml:space="preserve">hoe dit onderzoek aangepakt is. </w:t>
      </w:r>
    </w:p>
    <w:p w14:paraId="0BF8B20B" w14:textId="32509051" w:rsidR="00CB0DD9" w:rsidRDefault="001941E7" w:rsidP="0091571F">
      <w:pPr>
        <w:pStyle w:val="00-PLATTETEKST"/>
      </w:pPr>
      <w:r>
        <w:rPr>
          <w:noProof/>
          <w:sz w:val="20"/>
          <w:szCs w:val="22"/>
        </w:rPr>
        <mc:AlternateContent>
          <mc:Choice Requires="wps">
            <w:drawing>
              <wp:anchor distT="4294967295" distB="4294967295" distL="114300" distR="114300" simplePos="0" relativeHeight="251721728" behindDoc="0" locked="0" layoutInCell="1" allowOverlap="1" wp14:anchorId="57BD35E3" wp14:editId="1B1075E2">
                <wp:simplePos x="0" y="0"/>
                <wp:positionH relativeFrom="column">
                  <wp:posOffset>-251460</wp:posOffset>
                </wp:positionH>
                <wp:positionV relativeFrom="paragraph">
                  <wp:posOffset>60325</wp:posOffset>
                </wp:positionV>
                <wp:extent cx="6271260" cy="0"/>
                <wp:effectExtent l="0" t="0" r="0" b="0"/>
                <wp:wrapNone/>
                <wp:docPr id="74" name="Rechte verbindingslijn 7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271260" cy="0"/>
                        </a:xfrm>
                        <a:prstGeom prst="line">
                          <a:avLst/>
                        </a:prstGeom>
                        <a:ln w="6350">
                          <a:solidFill>
                            <a:srgbClr val="E20119"/>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08C0FE6" id="Rechte verbindingslijn 74" o:spid="_x0000_s1026" style="position:absolute;z-index:2517217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9.8pt,4.75pt" to="474pt,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" strokecolor="#e20119" strokeweight=".5pt">
                <v:stroke joinstyle="miter"/>
                <o:lock v:ext="edit" shapetype="f"/>
              </v:line>
            </w:pict>
          </mc:Fallback>
        </mc:AlternateContent>
      </w:r>
    </w:p>
    <w:p w14:paraId="642AB6E0" w14:textId="4C3066C8" w:rsidR="00CB0DD9" w:rsidRDefault="00CB0DD9" w:rsidP="00CB0DD9">
      <w:pPr>
        <w:pStyle w:val="Kop2"/>
        <w:rPr>
          <w:rFonts w:ascii="Arial" w:hAnsi="Arial" w:cs="Arial"/>
          <w:b/>
          <w:bCs/>
          <w:color w:val="auto"/>
          <w:sz w:val="24"/>
          <w:szCs w:val="24"/>
        </w:rPr>
      </w:pPr>
      <w:bookmarkStart w:id="12" w:name="_Toc111210166"/>
      <w:r>
        <w:rPr>
          <w:rFonts w:ascii="Arial" w:hAnsi="Arial" w:cs="Arial"/>
          <w:b/>
          <w:bCs/>
          <w:color w:val="auto"/>
          <w:sz w:val="24"/>
          <w:szCs w:val="24"/>
        </w:rPr>
        <w:t>2</w:t>
      </w:r>
      <w:r w:rsidRPr="001751BC">
        <w:rPr>
          <w:rFonts w:ascii="Arial" w:hAnsi="Arial" w:cs="Arial"/>
          <w:b/>
          <w:bCs/>
          <w:color w:val="auto"/>
          <w:sz w:val="24"/>
          <w:szCs w:val="24"/>
        </w:rPr>
        <w:t xml:space="preserve">.1 </w:t>
      </w:r>
      <w:r>
        <w:rPr>
          <w:rFonts w:ascii="Arial" w:hAnsi="Arial" w:cs="Arial"/>
          <w:b/>
          <w:bCs/>
          <w:color w:val="auto"/>
          <w:sz w:val="24"/>
          <w:szCs w:val="24"/>
        </w:rPr>
        <w:t>Inventarisatie</w:t>
      </w:r>
      <w:bookmarkEnd w:id="12"/>
    </w:p>
    <w:p w14:paraId="788D40A3" w14:textId="2A6DB3E2" w:rsidR="00A526AD" w:rsidRDefault="00E8467F" w:rsidP="0091571F">
      <w:pPr>
        <w:pStyle w:val="00-PLATTETEKST"/>
      </w:pPr>
      <w:r>
        <w:t xml:space="preserve">Om tot een duidelijk antwoord te komen op de hoofdvraag, is tijdens dit afstudeeronderzoek als eerste stap in de inventarisatiefase een literatuurstudie uit te voeren. Vooral de beeldvorming van het begrip ‘circulaire economie’ en wat een circulaire economie betekent voor de bouw- en installatiesector is onderzocht doormiddel van deskresearch. </w:t>
      </w:r>
      <w:r w:rsidR="00CE1B4C">
        <w:t xml:space="preserve">Verschillende (soorten) bronnen zijn in deze fase van het onderzoek gebruikt. Zo is gebruik gemaakt van wetenschappelijke artikelen, rapporten van verschillende organisaties en relevante websites. </w:t>
      </w:r>
    </w:p>
    <w:p w14:paraId="4D9AADDB" w14:textId="420C92B6" w:rsidR="00CB1CD7" w:rsidRDefault="00CB1CD7" w:rsidP="0091571F">
      <w:pPr>
        <w:pStyle w:val="00-PLATTETEKST"/>
      </w:pPr>
    </w:p>
    <w:p w14:paraId="11991935" w14:textId="34D556B6" w:rsidR="00CB1CD7" w:rsidRDefault="00CB1CD7" w:rsidP="0091571F">
      <w:pPr>
        <w:pStyle w:val="00-PLATTETEKST"/>
      </w:pPr>
      <w:r>
        <w:t>Enkele bronnen die in dit verslag zijn gebruikt</w:t>
      </w:r>
      <w:r w:rsidR="006B3E3B">
        <w:t xml:space="preserve"> en veel invloed hebben gehad op bepaalde inzichten tijdens het onderzoek</w:t>
      </w:r>
      <w:r>
        <w:t>:</w:t>
      </w:r>
    </w:p>
    <w:p w14:paraId="5566D9FB" w14:textId="5923BB08" w:rsidR="00CB1CD7" w:rsidRDefault="00CB1CD7" w:rsidP="00CB1CD7">
      <w:pPr>
        <w:pStyle w:val="06-OPSOMMING1"/>
        <w:rPr>
          <w:noProof/>
        </w:rPr>
      </w:pPr>
      <w:r>
        <w:rPr>
          <w:noProof/>
        </w:rPr>
        <w:t xml:space="preserve">Het rapport ‘Towards the circular economy’ van de </w:t>
      </w:r>
      <w:r w:rsidRPr="003F6D67">
        <w:rPr>
          <w:noProof/>
        </w:rPr>
        <w:t>Ellen MacArthur Foundation</w:t>
      </w:r>
      <w:r>
        <w:rPr>
          <w:noProof/>
        </w:rPr>
        <w:t xml:space="preserve"> uit 2013</w:t>
      </w:r>
      <w:r w:rsidR="00BE2193">
        <w:rPr>
          <w:noProof/>
        </w:rPr>
        <w:t xml:space="preserve"> </w:t>
      </w:r>
      <w:r w:rsidRPr="003F6D67">
        <w:rPr>
          <w:noProof/>
        </w:rPr>
        <w:t>.</w:t>
      </w:r>
      <w:r>
        <w:rPr>
          <w:noProof/>
        </w:rPr>
        <w:t xml:space="preserve"> </w:t>
      </w:r>
    </w:p>
    <w:p w14:paraId="589D7EA4" w14:textId="3707DAED" w:rsidR="00CB1CD7" w:rsidRPr="003F6D67" w:rsidRDefault="00CB1CD7" w:rsidP="00CB1CD7">
      <w:pPr>
        <w:pStyle w:val="07-OPSOMMING2"/>
        <w:rPr>
          <w:noProof/>
        </w:rPr>
      </w:pPr>
      <w:r>
        <w:rPr>
          <w:noProof/>
        </w:rPr>
        <w:t>De Ellen MacArthur Foundation</w:t>
      </w:r>
      <w:r w:rsidR="00F02555">
        <w:rPr>
          <w:noProof/>
        </w:rPr>
        <w:t xml:space="preserve"> (EMF)</w:t>
      </w:r>
      <w:r>
        <w:rPr>
          <w:noProof/>
        </w:rPr>
        <w:t xml:space="preserve"> is een toonaangevende organisatie binnen de circulaire economie. </w:t>
      </w:r>
      <w:r w:rsidR="00F02555">
        <w:rPr>
          <w:noProof/>
        </w:rPr>
        <w:t xml:space="preserve">De verschillende definities van circulaire economie worden vaak gebaseerd op de Engelse definitie van de EMF. In dit rapport staan figuren die ook in dit verslag zijn gebruikt, zoals figuur </w:t>
      </w:r>
      <w:r w:rsidR="00763B12">
        <w:rPr>
          <w:noProof/>
        </w:rPr>
        <w:t>4</w:t>
      </w:r>
      <w:r w:rsidR="00F02555">
        <w:rPr>
          <w:noProof/>
        </w:rPr>
        <w:t xml:space="preserve">. </w:t>
      </w:r>
    </w:p>
    <w:p w14:paraId="0C7228E0" w14:textId="35789804" w:rsidR="00CB1CD7" w:rsidRDefault="00F02555" w:rsidP="00CB1CD7">
      <w:pPr>
        <w:pStyle w:val="06-OPSOMMING1"/>
      </w:pPr>
      <w:r>
        <w:t xml:space="preserve">De video’s (vlogs) van Techniek Nederland over een circulaire installatiesector uit 2020 t/m 2022. </w:t>
      </w:r>
    </w:p>
    <w:p w14:paraId="6E6C9F60" w14:textId="29E56892" w:rsidR="00E72AA5" w:rsidRDefault="00E72AA5" w:rsidP="00E72AA5">
      <w:pPr>
        <w:pStyle w:val="07-OPSOMMING2"/>
      </w:pPr>
      <w:r>
        <w:t xml:space="preserve">Techniek Nederland heeft sinds 2020 enkele video’s/vlogs op YouTube gezet. Hierin worden bedrijven uitgelicht die op een circulaire wijze installatiewerkzaamheden uitvoeren/hebben uitgevoerd. </w:t>
      </w:r>
      <w:r w:rsidR="00BE2193">
        <w:t>Uit deze video’s is inspiratie opgedaan voor de mogelijkheden voor een circulaire installatiesector en uit de video’s blijkt ook dat een circulaire economie niet moeilijk hoeft te zijn. Zoals het hergebruik van kabelgoten, refurbished onderdelen en het losmaakbaar installeren.</w:t>
      </w:r>
    </w:p>
    <w:p w14:paraId="7906431F" w14:textId="348DC566" w:rsidR="00BE2193" w:rsidRDefault="006B3E3B" w:rsidP="00BE2193">
      <w:pPr>
        <w:pStyle w:val="06-OPSOMMING1"/>
      </w:pPr>
      <w:r>
        <w:t>De R-strategieën volgens Milieucentraal.</w:t>
      </w:r>
    </w:p>
    <w:p w14:paraId="3DDAB0E6" w14:textId="160FF55A" w:rsidR="006B3E3B" w:rsidRDefault="006B3E3B" w:rsidP="006B3E3B">
      <w:pPr>
        <w:pStyle w:val="07-OPSOMMING2"/>
      </w:pPr>
      <w:r>
        <w:t xml:space="preserve">De R-strategieën laten op een overzichtelijke wijze zien welke stappen in de afvalverwerking het meest duurzaam </w:t>
      </w:r>
      <w:r w:rsidR="00D74336">
        <w:t>zijn</w:t>
      </w:r>
      <w:r>
        <w:t xml:space="preserve">. </w:t>
      </w:r>
      <w:r w:rsidR="00D74336">
        <w:t xml:space="preserve">Ook voor bedrijven en opdrachtgevers zonder/weinig kennis over circulaire economie, is de R-strategie eenvoudig te begrijpen. </w:t>
      </w:r>
    </w:p>
    <w:p w14:paraId="3F79B62A" w14:textId="3B4E3024" w:rsidR="00CE1B4C" w:rsidRDefault="00CE1B4C" w:rsidP="0091571F">
      <w:pPr>
        <w:pStyle w:val="00-PLATTETEKST"/>
      </w:pPr>
    </w:p>
    <w:p w14:paraId="7C13DD74" w14:textId="70547C88" w:rsidR="00A01C56" w:rsidRDefault="00CE1B4C" w:rsidP="0091571F">
      <w:pPr>
        <w:pStyle w:val="00-PLATTETEKST"/>
      </w:pPr>
      <w:r>
        <w:t xml:space="preserve">Naast deskresearch zijn ook interviews gehouden met mensen in het werkveld. Vier interviews hebben plaatsgevonden, zie bijlagen I t/m IV. </w:t>
      </w:r>
      <w:r w:rsidR="00251862">
        <w:t>Deze interviews hebben in een</w:t>
      </w:r>
      <w:r w:rsidR="00A01C56">
        <w:t xml:space="preserve"> semigestructureerd format plaatsgevonden. Enkele vragen</w:t>
      </w:r>
      <w:r w:rsidR="00F02555">
        <w:t xml:space="preserve"> die</w:t>
      </w:r>
      <w:r w:rsidR="00A01C56">
        <w:t xml:space="preserve"> bij elke interview</w:t>
      </w:r>
      <w:r w:rsidR="00F02555">
        <w:t xml:space="preserve"> werden</w:t>
      </w:r>
      <w:r w:rsidR="00A01C56">
        <w:t xml:space="preserve"> gesteld</w:t>
      </w:r>
      <w:r w:rsidR="00F02555">
        <w:t>, zijn</w:t>
      </w:r>
      <w:r w:rsidR="00A01C56">
        <w:t>:</w:t>
      </w:r>
    </w:p>
    <w:p w14:paraId="6DCABF3C" w14:textId="06E34CF9" w:rsidR="00A01C56" w:rsidRDefault="00A01C56" w:rsidP="00A01C56">
      <w:pPr>
        <w:pStyle w:val="06-OPSOMMING1"/>
      </w:pPr>
      <w:r>
        <w:t xml:space="preserve">Welke definitie hanteert [naam organisatie] voor een circulaire economie? </w:t>
      </w:r>
    </w:p>
    <w:p w14:paraId="590C9AD6" w14:textId="0D8ADC4C" w:rsidR="00A01C56" w:rsidRDefault="004761ED" w:rsidP="00A01C56">
      <w:pPr>
        <w:pStyle w:val="07-OPSOMMING2"/>
      </w:pPr>
      <w:r>
        <w:t>Als hoofddoel van deze vraag, was het duidelijk maken van de definitie. Duurzaamheid en circulaire economie zijn brede begrippen. Deze vraag werd als eerste gesteld tijdens het gesprek om miscommunicatie op een later moment in het gesprek te voorkomen.</w:t>
      </w:r>
    </w:p>
    <w:p w14:paraId="2E3CBAB6" w14:textId="15AC8BEE" w:rsidR="00A01C56" w:rsidRDefault="00A01C56" w:rsidP="00A01C56">
      <w:pPr>
        <w:pStyle w:val="07-OPSOMMING2"/>
      </w:pPr>
      <w:r>
        <w:t>Ook werd dui</w:t>
      </w:r>
      <w:r w:rsidR="004761ED">
        <w:t>delijk bij het beantwoorden van deze vraag door de medewerkers van de organisaties (brancheorganisaties en gemeente Den Haag) welke kennis zij hebben van circulaire economie.</w:t>
      </w:r>
    </w:p>
    <w:p w14:paraId="2806106F" w14:textId="45AB51BC" w:rsidR="00A01C56" w:rsidRDefault="004761ED" w:rsidP="00A01C56">
      <w:pPr>
        <w:pStyle w:val="06-OPSOMMING1"/>
      </w:pPr>
      <w:r>
        <w:t>Wat zijn volgens [naam organisatie] de weerhoudende factoren richting een circulaire economie voor bouw- en installatiebedrijven binnen gemeente Den Haag?</w:t>
      </w:r>
    </w:p>
    <w:p w14:paraId="586B7E13" w14:textId="2268F43A" w:rsidR="004761ED" w:rsidRDefault="004761ED" w:rsidP="004761ED">
      <w:pPr>
        <w:pStyle w:val="07-OPSOMMING2"/>
      </w:pPr>
      <w:r>
        <w:t xml:space="preserve">Deze vraag had het doel om </w:t>
      </w:r>
      <w:r w:rsidR="00F9005D">
        <w:t>de perspectieven van de verschillende organisaties met elkaar te vergelijken. Van tevoren werd door de studente verwacht dat de organisaties wellicht andere antwoorden zouden kunnen geven. De bedoeling was ook om de antwoorden te vergelijken met de antwoorden van de bouw- en installatiebedrijven.</w:t>
      </w:r>
    </w:p>
    <w:p w14:paraId="34206FAC" w14:textId="2E19FC96" w:rsidR="004761ED" w:rsidRDefault="00955F03" w:rsidP="004761ED">
      <w:pPr>
        <w:pStyle w:val="06-OPSOMMING1"/>
      </w:pPr>
      <w:r>
        <w:lastRenderedPageBreak/>
        <w:t>En welke factoren stimuleren een circulaire economie bij deze (bouw- en installatie)bedrijven volgens [naam organisatie]?</w:t>
      </w:r>
    </w:p>
    <w:p w14:paraId="35FBDCBC" w14:textId="5DCEDD59" w:rsidR="00F9005D" w:rsidRDefault="00F9005D" w:rsidP="00F9005D">
      <w:pPr>
        <w:pStyle w:val="07-OPSOMMING2"/>
      </w:pPr>
      <w:r>
        <w:t xml:space="preserve">Deze vraag had hetzelfde doel als de vorige vraag, maar gaat hier dus over de stimulerende factoren i.p.v. weerhoudende factoren. </w:t>
      </w:r>
    </w:p>
    <w:p w14:paraId="7F5A5D36" w14:textId="77777777" w:rsidR="00955F03" w:rsidRDefault="00955F03" w:rsidP="00955F03">
      <w:pPr>
        <w:pStyle w:val="00-PLATTETEKST"/>
      </w:pPr>
    </w:p>
    <w:p w14:paraId="3900EA1A" w14:textId="6E211D15" w:rsidR="00955F03" w:rsidRDefault="00955F03" w:rsidP="00955F03">
      <w:pPr>
        <w:pStyle w:val="00-PLATTETEKST"/>
      </w:pPr>
      <w:r>
        <w:t>Daarnaast werden ongeveer zeven andere vragen voorbereid om te stellen tijdens het gesprek. Deze vragen waren vooral geïnspireerd op rapporten, websites, artikelen en ook video</w:t>
      </w:r>
      <w:r w:rsidR="00F9005D">
        <w:t>’</w:t>
      </w:r>
      <w:r>
        <w:t>s</w:t>
      </w:r>
      <w:r w:rsidR="00F9005D">
        <w:t xml:space="preserve"> van de organisaties waar de geïnterviewde werkt. </w:t>
      </w:r>
      <w:r>
        <w:t xml:space="preserve">Naast deze vragen was ruimte voor de geïnterviewde opengelaten om </w:t>
      </w:r>
      <w:r w:rsidR="00F9005D">
        <w:t>een eigen invulling te geven aan het verhaal.</w:t>
      </w:r>
    </w:p>
    <w:p w14:paraId="4E103A2A" w14:textId="77777777" w:rsidR="00955F03" w:rsidRDefault="00955F03" w:rsidP="00955F03">
      <w:pPr>
        <w:pStyle w:val="00-PLATTETEKST"/>
      </w:pPr>
    </w:p>
    <w:p w14:paraId="4199A879" w14:textId="5FE555A7" w:rsidR="00CE1B4C" w:rsidRDefault="00CE1B4C" w:rsidP="0091571F">
      <w:pPr>
        <w:pStyle w:val="00-PLATTETEKST"/>
      </w:pPr>
      <w:r>
        <w:t>Deze interviews zijn gehouden met:</w:t>
      </w:r>
    </w:p>
    <w:p w14:paraId="23F7DFEE" w14:textId="58236DE2" w:rsidR="00CE1B4C" w:rsidRDefault="00CE1B4C" w:rsidP="0000166E">
      <w:pPr>
        <w:pStyle w:val="06-OPSOMMING1"/>
      </w:pPr>
      <w:r>
        <w:t xml:space="preserve">Een medewerker van brancheorganisatie Techniek Nederland. Techniek Nederland is de brancheorganisatie voor de installatiebedrijven. De medewerker waar het interview bij afgenomen is, heeft de functie </w:t>
      </w:r>
      <w:r w:rsidR="0000166E">
        <w:t>t</w:t>
      </w:r>
      <w:r>
        <w:t>eamleider Advies en houdt zich regelmatig bezig met circulaire economie.</w:t>
      </w:r>
      <w:r w:rsidR="0000166E">
        <w:t xml:space="preserve"> Dit gesprek had als doel om de stand van zaken bij de installatiebedrijven te peilen omtrent circulaire economie en hoe de brancheorganisatie naar de transitie van een circulaire economie kijkt. </w:t>
      </w:r>
    </w:p>
    <w:p w14:paraId="356944BA" w14:textId="6F76FCA0" w:rsidR="0000166E" w:rsidRDefault="0000166E" w:rsidP="0000166E">
      <w:pPr>
        <w:pStyle w:val="06-OPSOMMING1"/>
      </w:pPr>
      <w:r>
        <w:t xml:space="preserve">Een medewerker van brancheorganisatie Bouwend Nederland. Koninklijk Bouwend Nederland is de brancheorganisatie voor bouwbedrijven. De medewerker waar het interview bij afgenomen is, heeft de functie adviseur Aanbestedingsrecht. </w:t>
      </w:r>
      <w:r w:rsidR="00504542">
        <w:t xml:space="preserve">Dit interview had als doel </w:t>
      </w:r>
      <w:r w:rsidR="00E03AE5">
        <w:t>om het belang van inkoop- en aanbestedingsbeleid</w:t>
      </w:r>
      <w:r w:rsidR="00080CEB">
        <w:t xml:space="preserve"> bij de transitie richting een circulaire economie</w:t>
      </w:r>
      <w:r w:rsidR="00E03AE5">
        <w:t xml:space="preserve"> </w:t>
      </w:r>
      <w:r w:rsidR="00080CEB">
        <w:t xml:space="preserve">te onderzoeken. Ook de </w:t>
      </w:r>
      <w:r w:rsidR="00322DA8">
        <w:t>factoren die een circulaire economie bevorderen of weerhouden bij bouwbedrijven, zijn in dit gesprek naar voren gebracht.</w:t>
      </w:r>
    </w:p>
    <w:p w14:paraId="29EFC32F" w14:textId="1920DF6D" w:rsidR="00322DA8" w:rsidRDefault="00322DA8" w:rsidP="0000166E">
      <w:pPr>
        <w:pStyle w:val="06-OPSOMMING1"/>
      </w:pPr>
      <w:r>
        <w:t xml:space="preserve">Twee medewerkers van gemeente Den Haag. </w:t>
      </w:r>
      <w:r w:rsidR="00B215F5">
        <w:t xml:space="preserve">Een medewerker, werkend als </w:t>
      </w:r>
      <w:r w:rsidR="00AA79CB">
        <w:t>b</w:t>
      </w:r>
      <w:r w:rsidR="00B215F5">
        <w:t xml:space="preserve">usinesspartner Inkoop Fysiek domein, heeft verteld over het inkoopbeleid van gemeente Den Haag. </w:t>
      </w:r>
      <w:r w:rsidR="00AA79CB">
        <w:t>Dit gesprek had vooral als doel in welke mate gemeente Den Haag bezig is met circulair inkopen. Het gesprek met de andere medewerker, werkend als adviseur Circulaire economie, van gemeente Den Haag had vooral het doel om te onderzoeken</w:t>
      </w:r>
      <w:r w:rsidR="00B73950">
        <w:t xml:space="preserve"> in welke mate gemeente Den Haag in totaliteit bezig is met circulaire economie. </w:t>
      </w:r>
    </w:p>
    <w:p w14:paraId="22D54453" w14:textId="77777777" w:rsidR="005210E5" w:rsidRDefault="005210E5" w:rsidP="005210E5">
      <w:pPr>
        <w:pStyle w:val="00-PLATTETEKST"/>
      </w:pPr>
    </w:p>
    <w:p w14:paraId="49814D32" w14:textId="5583FBD5" w:rsidR="005210E5" w:rsidRDefault="005210E5" w:rsidP="005210E5">
      <w:pPr>
        <w:pStyle w:val="00-PLATTETEKST"/>
      </w:pPr>
      <w:r>
        <w:t>Het laatste type bron</w:t>
      </w:r>
      <w:r w:rsidR="00465AB5">
        <w:t xml:space="preserve"> in de inventarisatiefase</w:t>
      </w:r>
      <w:r>
        <w:t xml:space="preserve"> is een enquête. Deze enquête had als doel bouw- en installatiebedrijven en ondernemers te bereiken. De enquête is naar zoveel mogelijk bedrijven gemaild die de studente kon vinden via Google Maps. Zij heeft gezocht naar bouw- en installatiebedrijven in gemeente Den Haag en vervolgens via de e-mailadressen van deze bedrijven de enquête verstuurd. Ook is een websitelink naar de enquête op LinkedIn geplaatst en is deze link gedeeld door de medewerker van Techniek Nederland en door de LinkedInpagina van Techniek Nederland.</w:t>
      </w:r>
      <w:r w:rsidR="0041266D">
        <w:t xml:space="preserve"> </w:t>
      </w:r>
    </w:p>
    <w:p w14:paraId="46E00658" w14:textId="1B602B99" w:rsidR="00B46BAA" w:rsidRDefault="00B46BAA" w:rsidP="005210E5">
      <w:pPr>
        <w:pStyle w:val="00-PLATTETEKST"/>
      </w:pPr>
    </w:p>
    <w:p w14:paraId="414D068C" w14:textId="70949BB7" w:rsidR="00B46BAA" w:rsidRDefault="00B46BAA" w:rsidP="00B46BAA">
      <w:pPr>
        <w:pStyle w:val="Kop2"/>
        <w:rPr>
          <w:rFonts w:ascii="Arial" w:hAnsi="Arial" w:cs="Arial"/>
          <w:b/>
          <w:bCs/>
          <w:color w:val="auto"/>
          <w:sz w:val="24"/>
          <w:szCs w:val="24"/>
        </w:rPr>
      </w:pPr>
      <w:bookmarkStart w:id="13" w:name="_Toc111210167"/>
      <w:r>
        <w:rPr>
          <w:rFonts w:ascii="Arial" w:hAnsi="Arial" w:cs="Arial"/>
          <w:b/>
          <w:bCs/>
          <w:color w:val="auto"/>
          <w:sz w:val="24"/>
          <w:szCs w:val="24"/>
        </w:rPr>
        <w:t>2</w:t>
      </w:r>
      <w:r w:rsidRPr="001751BC">
        <w:rPr>
          <w:rFonts w:ascii="Arial" w:hAnsi="Arial" w:cs="Arial"/>
          <w:b/>
          <w:bCs/>
          <w:color w:val="auto"/>
          <w:sz w:val="24"/>
          <w:szCs w:val="24"/>
        </w:rPr>
        <w:t>.</w:t>
      </w:r>
      <w:r>
        <w:rPr>
          <w:rFonts w:ascii="Arial" w:hAnsi="Arial" w:cs="Arial"/>
          <w:b/>
          <w:bCs/>
          <w:color w:val="auto"/>
          <w:sz w:val="24"/>
          <w:szCs w:val="24"/>
        </w:rPr>
        <w:t>2</w:t>
      </w:r>
      <w:r w:rsidRPr="001751BC">
        <w:rPr>
          <w:rFonts w:ascii="Arial" w:hAnsi="Arial" w:cs="Arial"/>
          <w:b/>
          <w:bCs/>
          <w:color w:val="auto"/>
          <w:sz w:val="24"/>
          <w:szCs w:val="24"/>
        </w:rPr>
        <w:t xml:space="preserve"> </w:t>
      </w:r>
      <w:r>
        <w:rPr>
          <w:rFonts w:ascii="Arial" w:hAnsi="Arial" w:cs="Arial"/>
          <w:b/>
          <w:bCs/>
          <w:color w:val="auto"/>
          <w:sz w:val="24"/>
          <w:szCs w:val="24"/>
        </w:rPr>
        <w:t>Analyse</w:t>
      </w:r>
      <w:bookmarkEnd w:id="13"/>
    </w:p>
    <w:p w14:paraId="537546F3" w14:textId="7C997694" w:rsidR="00B46BAA" w:rsidRDefault="004472AD" w:rsidP="005210E5">
      <w:pPr>
        <w:pStyle w:val="00-PLATTETEKST"/>
      </w:pPr>
      <w:r>
        <w:t xml:space="preserve">In de analysefase zijn alle weerhoudende en </w:t>
      </w:r>
      <w:r w:rsidR="00F437DB">
        <w:t>stimulerende factoren die invloed hebben op de transitie naar een circulaire economie door bouw- en installatiebedrijven op een rij gezet en gecategoriseerd. Verscheidene factoren hebben dezelfde betekenis waardoor gekozen is voor het categoriseren van de</w:t>
      </w:r>
      <w:r w:rsidR="008E6B4C">
        <w:t>ze</w:t>
      </w:r>
      <w:r w:rsidR="00F437DB">
        <w:t xml:space="preserve"> factoren.</w:t>
      </w:r>
    </w:p>
    <w:p w14:paraId="42B7EF52" w14:textId="2564EDA3" w:rsidR="00F437DB" w:rsidRDefault="00F437DB" w:rsidP="005210E5">
      <w:pPr>
        <w:pStyle w:val="00-PLATTETEKST"/>
      </w:pPr>
    </w:p>
    <w:p w14:paraId="23F4E304" w14:textId="4F60203F" w:rsidR="000D5047" w:rsidRDefault="00F437DB" w:rsidP="005210E5">
      <w:pPr>
        <w:pStyle w:val="00-PLATTETEKST"/>
      </w:pPr>
      <w:r>
        <w:t>Vervolgens zijn de categoriefactoren vermeld in twee verschillende tabellen. Een tabel met weerhoudende</w:t>
      </w:r>
      <w:r w:rsidR="008E6B4C">
        <w:t xml:space="preserve">- </w:t>
      </w:r>
      <w:r>
        <w:t xml:space="preserve">en een tabel met stimulerende factoren. De tabellen zijn in drie kolommen verdeeld, namelijk: categoriefactor, aantal keer benoemd en welke partij. </w:t>
      </w:r>
      <w:r w:rsidR="000D5047">
        <w:t>De derde kolom (‘Welke partij’) geeft aan voor welke partij, bedrijven, gemeente Den Haag of de NMZH, de factoren van invloed zijn. De NMZH heeft niet veel te maken met het inkoop- en aanbestedingsbeleid</w:t>
      </w:r>
      <w:r w:rsidR="002D553B">
        <w:t xml:space="preserve"> en hoge kosten, maar kan wel bedrijven en gemeente voorzien van kennis. </w:t>
      </w:r>
    </w:p>
    <w:p w14:paraId="511B1A3B" w14:textId="77777777" w:rsidR="000D5047" w:rsidRDefault="000D5047" w:rsidP="005210E5">
      <w:pPr>
        <w:pStyle w:val="00-PLATTETEKST"/>
      </w:pPr>
    </w:p>
    <w:p w14:paraId="2BFD5FAE" w14:textId="607AAE66" w:rsidR="00F437DB" w:rsidRDefault="00187537" w:rsidP="005210E5">
      <w:pPr>
        <w:pStyle w:val="00-PLATTETEKST"/>
      </w:pPr>
      <w:r>
        <w:t xml:space="preserve">Met deze tabellen is een overzichtelijk beeld gecreëerd om de belangrijkste factoren in </w:t>
      </w:r>
      <w:r w:rsidR="00B13281">
        <w:t>éé</w:t>
      </w:r>
      <w:r>
        <w:t xml:space="preserve">n oogopslag te bekijken. </w:t>
      </w:r>
      <w:r w:rsidR="00CA29F0">
        <w:t xml:space="preserve">Vanuit deze analyse van de meest voorkomende factoren zijn adviezen opgesteld. </w:t>
      </w:r>
    </w:p>
    <w:p w14:paraId="3DAF2FC5" w14:textId="04C862AD" w:rsidR="00561706" w:rsidRDefault="00561706" w:rsidP="005210E5">
      <w:pPr>
        <w:pStyle w:val="00-PLATTETEKST"/>
      </w:pPr>
    </w:p>
    <w:p w14:paraId="01824B7F" w14:textId="245A201A" w:rsidR="00561706" w:rsidRDefault="00561706" w:rsidP="00561706">
      <w:pPr>
        <w:pStyle w:val="Kop2"/>
        <w:rPr>
          <w:rFonts w:ascii="Arial" w:hAnsi="Arial" w:cs="Arial"/>
          <w:b/>
          <w:bCs/>
          <w:color w:val="auto"/>
          <w:sz w:val="24"/>
          <w:szCs w:val="24"/>
        </w:rPr>
      </w:pPr>
      <w:bookmarkStart w:id="14" w:name="_Toc111210168"/>
      <w:r>
        <w:rPr>
          <w:rFonts w:ascii="Arial" w:hAnsi="Arial" w:cs="Arial"/>
          <w:b/>
          <w:bCs/>
          <w:color w:val="auto"/>
          <w:sz w:val="24"/>
          <w:szCs w:val="24"/>
        </w:rPr>
        <w:lastRenderedPageBreak/>
        <w:t>2</w:t>
      </w:r>
      <w:r w:rsidRPr="001751BC">
        <w:rPr>
          <w:rFonts w:ascii="Arial" w:hAnsi="Arial" w:cs="Arial"/>
          <w:b/>
          <w:bCs/>
          <w:color w:val="auto"/>
          <w:sz w:val="24"/>
          <w:szCs w:val="24"/>
        </w:rPr>
        <w:t>.</w:t>
      </w:r>
      <w:r>
        <w:rPr>
          <w:rFonts w:ascii="Arial" w:hAnsi="Arial" w:cs="Arial"/>
          <w:b/>
          <w:bCs/>
          <w:color w:val="auto"/>
          <w:sz w:val="24"/>
          <w:szCs w:val="24"/>
        </w:rPr>
        <w:t>3</w:t>
      </w:r>
      <w:r w:rsidRPr="001751BC">
        <w:rPr>
          <w:rFonts w:ascii="Arial" w:hAnsi="Arial" w:cs="Arial"/>
          <w:b/>
          <w:bCs/>
          <w:color w:val="auto"/>
          <w:sz w:val="24"/>
          <w:szCs w:val="24"/>
        </w:rPr>
        <w:t xml:space="preserve"> </w:t>
      </w:r>
      <w:r>
        <w:rPr>
          <w:rFonts w:ascii="Arial" w:hAnsi="Arial" w:cs="Arial"/>
          <w:b/>
          <w:bCs/>
          <w:color w:val="auto"/>
          <w:sz w:val="24"/>
          <w:szCs w:val="24"/>
        </w:rPr>
        <w:t>Advies</w:t>
      </w:r>
      <w:bookmarkEnd w:id="14"/>
    </w:p>
    <w:p w14:paraId="7C17D224" w14:textId="45C92009" w:rsidR="00347564" w:rsidRDefault="00FB54A2" w:rsidP="00561706">
      <w:pPr>
        <w:pStyle w:val="00-PLATTETEKST"/>
      </w:pPr>
      <w:r>
        <w:t>Het advies is gevormd vanuit de analyse en literatuurstudie. De analysefase waarbij de belangrijkste weerhoudende en stimulerende factoren zijn gecategoriseerd, vormde de basis voor de</w:t>
      </w:r>
      <w:r w:rsidR="00B13281">
        <w:t>ze</w:t>
      </w:r>
      <w:r>
        <w:t xml:space="preserve"> adviezen. </w:t>
      </w:r>
      <w:r w:rsidR="00347564">
        <w:t>De categorieën zijn gevormd nadat bleek dat verschillende medewerkers van bedrijven en de geïnterviewden vergelijkbare antwoorden gaven op de vragen over de weerhoudende en stimulerende factoren.</w:t>
      </w:r>
      <w:r w:rsidR="00347564" w:rsidRPr="00347564">
        <w:t xml:space="preserve"> </w:t>
      </w:r>
      <w:r w:rsidR="00347564">
        <w:t>Samen met punten uit de interviews en literatuurstudie zijn de adviezen opgesteld.</w:t>
      </w:r>
    </w:p>
    <w:p w14:paraId="638FD5D3" w14:textId="200AE495" w:rsidR="000D5047" w:rsidRDefault="000D5047" w:rsidP="00561706">
      <w:pPr>
        <w:pStyle w:val="00-PLATTETEKST"/>
      </w:pPr>
    </w:p>
    <w:p w14:paraId="5CEFF54E" w14:textId="550DDE02" w:rsidR="000D5047" w:rsidRDefault="000D5047" w:rsidP="00561706">
      <w:pPr>
        <w:pStyle w:val="00-PLATTETEKST"/>
      </w:pPr>
      <w:r>
        <w:t xml:space="preserve">De adviesfase is verdeeld in drie hoofdstukken. Hiervoor is gekozen om overzichtelijk advies te geven aan bouw- en installatiebedrijven, gemeente Den Haag en de Natuur en Milieufederatie Zuid-Holland. </w:t>
      </w:r>
      <w:r w:rsidR="002D553B">
        <w:t xml:space="preserve">In het advieshoofdstuk gericht op bedrijven is vooral advies gegeven om </w:t>
      </w:r>
      <w:r w:rsidR="00B13281">
        <w:t>(</w:t>
      </w:r>
      <w:r w:rsidR="002D553B">
        <w:t>kleine</w:t>
      </w:r>
      <w:r w:rsidR="00B13281">
        <w:t>)</w:t>
      </w:r>
      <w:r w:rsidR="002D553B">
        <w:t xml:space="preserve"> stappen te zetten en hulp te vragen aan organisaties die verstand hebben van circulaire economie. </w:t>
      </w:r>
    </w:p>
    <w:p w14:paraId="62856AEA" w14:textId="3363777D" w:rsidR="002D553B" w:rsidRDefault="002D553B" w:rsidP="00561706">
      <w:pPr>
        <w:pStyle w:val="00-PLATTETEKST"/>
      </w:pPr>
    </w:p>
    <w:p w14:paraId="09EBC025" w14:textId="7155A888" w:rsidR="002D553B" w:rsidRDefault="002D553B" w:rsidP="00561706">
      <w:pPr>
        <w:pStyle w:val="00-PLATTETEKST"/>
      </w:pPr>
      <w:r>
        <w:t xml:space="preserve">Het tweede hoofdstuk uit de adviesfase is gericht op gemeente Den Haag. In dit hoofdstuk staan verschillende (korte) adviezen gericht op de rollen van de gemeente en welke randvoorwaarden de gemeente kan faciliteren. </w:t>
      </w:r>
    </w:p>
    <w:p w14:paraId="0520C499" w14:textId="5522C64C" w:rsidR="002D553B" w:rsidRDefault="002D553B" w:rsidP="00561706">
      <w:pPr>
        <w:pStyle w:val="00-PLATTETEKST"/>
      </w:pPr>
    </w:p>
    <w:p w14:paraId="210D670F" w14:textId="57267953" w:rsidR="003A121F" w:rsidRDefault="002D553B" w:rsidP="002D01B2">
      <w:pPr>
        <w:pStyle w:val="00-PLATTETEKST"/>
      </w:pPr>
      <w:r>
        <w:t>Het derde, tevens laatste, advieshoofdstuk is gericht op de NMZH</w:t>
      </w:r>
      <w:r w:rsidR="002D01B2">
        <w:t>. Het advies voor de NMZH heeft voornamelijk betrekking tot kennis verlenen en</w:t>
      </w:r>
      <w:r w:rsidR="00DA4863">
        <w:t xml:space="preserve"> het</w:t>
      </w:r>
      <w:r w:rsidR="002D01B2">
        <w:t xml:space="preserve"> samenwerk</w:t>
      </w:r>
      <w:r w:rsidR="00DA4863">
        <w:t>en</w:t>
      </w:r>
      <w:r w:rsidR="002D01B2">
        <w:t xml:space="preserve">met andere organisaties. </w:t>
      </w:r>
    </w:p>
    <w:p w14:paraId="7E479838" w14:textId="1BA79E32" w:rsidR="003A121F" w:rsidRDefault="003A121F" w:rsidP="002D01B2">
      <w:pPr>
        <w:pStyle w:val="00-PLATTETEKST"/>
      </w:pPr>
    </w:p>
    <w:p w14:paraId="086CB5C4" w14:textId="68EA25AB" w:rsidR="003A121F" w:rsidRDefault="003A121F" w:rsidP="002D01B2">
      <w:pPr>
        <w:pStyle w:val="00-PLATTETEKST"/>
      </w:pPr>
      <w:r>
        <w:t>De adviezen voor alle drie de partijen zijn betrekkelijk kort. In dit verslag is gekozen om vooral het begin van de transitie naar een circulaire economie door bouw- en installatiebedrijven te bevorderen. Zodra bedrijven en gemeente</w:t>
      </w:r>
      <w:r w:rsidR="00DA4863">
        <w:t xml:space="preserve"> hiervan</w:t>
      </w:r>
      <w:r>
        <w:t xml:space="preserve"> kennis hebben gemaakt, zal naar verwachting voortuitgang in circulaire bouw- en installatieprojecten zichtbaar zijn.</w:t>
      </w:r>
    </w:p>
    <w:p w14:paraId="2266FB9A" w14:textId="5BA6D18E" w:rsidR="000E09E6" w:rsidRDefault="000E09E6" w:rsidP="002D01B2">
      <w:pPr>
        <w:pStyle w:val="00-PLATTETEKST"/>
      </w:pPr>
    </w:p>
    <w:p w14:paraId="29C22AF9" w14:textId="1409D181" w:rsidR="000E09E6" w:rsidRDefault="000E09E6" w:rsidP="002D01B2">
      <w:pPr>
        <w:pStyle w:val="00-PLATTETEKST"/>
      </w:pPr>
      <w:r>
        <w:t xml:space="preserve">Zie figuur </w:t>
      </w:r>
      <w:r w:rsidR="005331A1">
        <w:t>2</w:t>
      </w:r>
      <w:r>
        <w:t xml:space="preserve"> voor het onderzoeksmodel, dit is een samenvattende afbeelding voor dit hoofdstuk. </w:t>
      </w:r>
    </w:p>
    <w:p w14:paraId="2628374B" w14:textId="5F7434A7" w:rsidR="00FB54A2" w:rsidRPr="002D01B2" w:rsidRDefault="003A121F" w:rsidP="002D01B2">
      <w:pPr>
        <w:pStyle w:val="00-PLATTETEKST"/>
      </w:pPr>
      <w:r>
        <w:rPr>
          <w:noProof/>
        </w:rPr>
        <mc:AlternateContent>
          <mc:Choice Requires="wps">
            <w:drawing>
              <wp:anchor distT="0" distB="0" distL="114300" distR="114300" simplePos="0" relativeHeight="251736064" behindDoc="0" locked="0" layoutInCell="1" allowOverlap="1" wp14:anchorId="0DE855FA" wp14:editId="0814C7F5">
                <wp:simplePos x="0" y="0"/>
                <wp:positionH relativeFrom="margin">
                  <wp:align>right</wp:align>
                </wp:positionH>
                <wp:positionV relativeFrom="paragraph">
                  <wp:posOffset>4144645</wp:posOffset>
                </wp:positionV>
                <wp:extent cx="5753100" cy="635"/>
                <wp:effectExtent l="0" t="0" r="0" b="0"/>
                <wp:wrapSquare wrapText="bothSides"/>
                <wp:docPr id="79" name="Tekstvak 79"/>
                <wp:cNvGraphicFramePr/>
                <a:graphic xmlns:a="http://schemas.openxmlformats.org/drawingml/2006/main">
                  <a:graphicData uri="http://schemas.microsoft.com/office/word/2010/wordprocessingShape">
                    <wps:wsp>
                      <wps:cNvSpPr txBox="1"/>
                      <wps:spPr>
                        <a:xfrm>
                          <a:off x="0" y="0"/>
                          <a:ext cx="5753100" cy="635"/>
                        </a:xfrm>
                        <a:prstGeom prst="rect">
                          <a:avLst/>
                        </a:prstGeom>
                        <a:solidFill>
                          <a:prstClr val="white"/>
                        </a:solidFill>
                        <a:ln>
                          <a:noFill/>
                        </a:ln>
                      </wps:spPr>
                      <wps:txbx>
                        <w:txbxContent>
                          <w:p w14:paraId="5B15657B" w14:textId="4C8F11FD" w:rsidR="00FB54A2" w:rsidRPr="00E952DE" w:rsidRDefault="00FB54A2" w:rsidP="00FB54A2">
                            <w:pPr>
                              <w:pStyle w:val="14-BIJSCHRIFT"/>
                              <w:rPr>
                                <w:noProof/>
                                <w:color w:val="000000" w:themeColor="text1"/>
                              </w:rPr>
                            </w:pPr>
                            <w:r>
                              <w:t xml:space="preserve">Figuur </w:t>
                            </w:r>
                            <w:fldSimple w:instr=" SEQ figuur \* ARABIC ">
                              <w:r w:rsidR="00DA2869">
                                <w:rPr>
                                  <w:noProof/>
                                </w:rPr>
                                <w:t>2</w:t>
                              </w:r>
                            </w:fldSimple>
                            <w:r>
                              <w:t xml:space="preserve"> Onderzoeksmodel van dit afstudeeronderzoek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E855FA" id="Tekstvak 79" o:spid="_x0000_s1029" type="#_x0000_t202" style="position:absolute;left:0;text-align:left;margin-left:401.8pt;margin-top:326.35pt;width:453pt;height:.05pt;z-index:251736064;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" stroked="f">
                <v:textbox style="mso-fit-shape-to-text:t" inset="0,0,0,0">
                  <w:txbxContent>
                    <w:p w14:paraId="5B15657B" w14:textId="4C8F11FD" w:rsidR="00FB54A2" w:rsidRPr="00E952DE" w:rsidRDefault="00FB54A2" w:rsidP="00FB54A2">
                      <w:pPr>
                        <w:pStyle w:val="14-BIJSCHRIFT"/>
                        <w:rPr>
                          <w:noProof/>
                          <w:color w:val="000000" w:themeColor="text1"/>
                        </w:rPr>
                      </w:pPr>
                      <w:r>
                        <w:t xml:space="preserve">Figuur </w:t>
                      </w:r>
                      <w:fldSimple w:instr=" SEQ figuur \* ARABIC ">
                        <w:r w:rsidR="00DA2869">
                          <w:rPr>
                            <w:noProof/>
                          </w:rPr>
                          <w:t>2</w:t>
                        </w:r>
                      </w:fldSimple>
                      <w:r>
                        <w:t xml:space="preserve"> Onderzoeksmodel van dit afstudeeronderzoek</w:t>
                      </w:r>
                    </w:p>
                  </w:txbxContent>
                </v:textbox>
                <w10:wrap type="square" anchorx="margin"/>
              </v:shape>
            </w:pict>
          </mc:Fallback>
        </mc:AlternateContent>
      </w:r>
      <w:r>
        <w:rPr>
          <w:noProof/>
        </w:rPr>
        <w:drawing>
          <wp:anchor distT="0" distB="0" distL="114300" distR="114300" simplePos="0" relativeHeight="251734016" behindDoc="0" locked="0" layoutInCell="1" allowOverlap="1" wp14:anchorId="4B87E0AC" wp14:editId="6660771E">
            <wp:simplePos x="0" y="0"/>
            <wp:positionH relativeFrom="margin">
              <wp:align>right</wp:align>
            </wp:positionH>
            <wp:positionV relativeFrom="paragraph">
              <wp:posOffset>0</wp:posOffset>
            </wp:positionV>
            <wp:extent cx="5753100" cy="4084320"/>
            <wp:effectExtent l="0" t="0" r="0" b="0"/>
            <wp:wrapSquare wrapText="bothSides"/>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beelding 7"/>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53100" cy="4084320"/>
                    </a:xfrm>
                    <a:prstGeom prst="rect">
                      <a:avLst/>
                    </a:prstGeom>
                  </pic:spPr>
                </pic:pic>
              </a:graphicData>
            </a:graphic>
            <wp14:sizeRelH relativeFrom="margin">
              <wp14:pctWidth>0</wp14:pctWidth>
            </wp14:sizeRelH>
            <wp14:sizeRelV relativeFrom="margin">
              <wp14:pctHeight>0</wp14:pctHeight>
            </wp14:sizeRelV>
          </wp:anchor>
        </w:drawing>
      </w:r>
      <w:r w:rsidR="00FB54A2">
        <w:br w:type="page"/>
      </w:r>
    </w:p>
    <w:p w14:paraId="534253BD" w14:textId="359B696C" w:rsidR="00F820CB" w:rsidRPr="00127384" w:rsidRDefault="00F820CB" w:rsidP="00127384">
      <w:pPr>
        <w:pStyle w:val="Kop1"/>
      </w:pPr>
      <w:bookmarkStart w:id="15" w:name="_Toc111210169"/>
      <w:r w:rsidRPr="00127384">
        <w:lastRenderedPageBreak/>
        <w:t xml:space="preserve">3. </w:t>
      </w:r>
      <w:r w:rsidR="00FB7A4F">
        <w:t xml:space="preserve">Het begrip </w:t>
      </w:r>
      <w:r w:rsidR="00751ADF">
        <w:t>‘Circulaire economie’</w:t>
      </w:r>
      <w:bookmarkEnd w:id="15"/>
    </w:p>
    <w:p w14:paraId="00BCA448" w14:textId="5AFD6D6C" w:rsidR="009C6D65" w:rsidRPr="001941E7" w:rsidRDefault="00127384" w:rsidP="001751BC">
      <w:pPr>
        <w:pStyle w:val="05-INLEIDING"/>
      </w:pPr>
      <w:r w:rsidRPr="001941E7">
        <w:t xml:space="preserve">De mensheid consumeert in een rap tempo steeds meer natuurlijke hulpbronnen zoals vruchtbaar land, grondstoffen, water en energie. Het gevolg </w:t>
      </w:r>
      <w:r w:rsidR="00256E3A">
        <w:t xml:space="preserve">hiervan </w:t>
      </w:r>
      <w:r w:rsidRPr="001941E7">
        <w:t xml:space="preserve">is schaarste en stijgende prijzen van grond- en brandstoffen. Ook wordt het milieu belast, nemen de visvoorraden en bosarealen af en is </w:t>
      </w:r>
      <w:r w:rsidR="00256E3A">
        <w:t xml:space="preserve">een </w:t>
      </w:r>
      <w:r w:rsidRPr="001941E7">
        <w:t xml:space="preserve">uitsterfte van flora- en faunasoorten. Dit alles heeft ook </w:t>
      </w:r>
      <w:r w:rsidR="00256E3A">
        <w:t>tot</w:t>
      </w:r>
      <w:r w:rsidRPr="001941E7">
        <w:t xml:space="preserve"> </w:t>
      </w:r>
      <w:r w:rsidR="00256E3A">
        <w:t xml:space="preserve">het </w:t>
      </w:r>
      <w:r w:rsidRPr="001941E7">
        <w:t>gevolg dat broeikasgassen in de atmosfeer komen, waardoor klimaatverandering plaatsvindt</w:t>
      </w:r>
      <w:sdt>
        <w:sdtPr>
          <w:id w:val="-1269389876"/>
          <w:citation/>
        </w:sdtPr>
        <w:sdtContent>
          <w:r w:rsidR="00B60AA8" w:rsidRPr="001941E7">
            <w:fldChar w:fldCharType="begin"/>
          </w:r>
          <w:r w:rsidR="00B60AA8" w:rsidRPr="001941E7">
            <w:instrText xml:space="preserve"> CITATION Cha19 \l 1043 </w:instrText>
          </w:r>
          <w:r w:rsidR="00B60AA8" w:rsidRPr="001941E7">
            <w:fldChar w:fldCharType="separate"/>
          </w:r>
          <w:r w:rsidR="00CE2570">
            <w:rPr>
              <w:noProof/>
            </w:rPr>
            <w:t xml:space="preserve"> (Chahim M. , Bastein, van Bree, &amp; Rietveld, 2019)</w:t>
          </w:r>
          <w:r w:rsidR="00B60AA8" w:rsidRPr="001941E7">
            <w:fldChar w:fldCharType="end"/>
          </w:r>
        </w:sdtContent>
      </w:sdt>
      <w:r w:rsidRPr="001941E7">
        <w:t xml:space="preserve">. In dit hoofdstuk wordt de definitie van circulaire economie </w:t>
      </w:r>
      <w:r w:rsidR="00B60AA8" w:rsidRPr="001941E7">
        <w:t xml:space="preserve">beschreven: </w:t>
      </w:r>
      <w:r w:rsidR="00256E3A">
        <w:t>E</w:t>
      </w:r>
      <w:r w:rsidR="00B60AA8" w:rsidRPr="001941E7">
        <w:t xml:space="preserve">en mogelijke manier om de aarde te behouden van nieuwe milieu- en klimaatrampen. </w:t>
      </w:r>
    </w:p>
    <w:p w14:paraId="6CA0C901" w14:textId="632E9C81" w:rsidR="00530C50" w:rsidRDefault="007F4E9C" w:rsidP="001751BC">
      <w:pPr>
        <w:pStyle w:val="05-INLEIDING"/>
        <w:rPr>
          <w:sz w:val="20"/>
          <w:szCs w:val="22"/>
        </w:rPr>
      </w:pPr>
      <w:r>
        <w:rPr>
          <w:noProof/>
          <w:sz w:val="20"/>
          <w:szCs w:val="22"/>
        </w:rPr>
        <mc:AlternateContent>
          <mc:Choice Requires="wps">
            <w:drawing>
              <wp:anchor distT="4294967295" distB="4294967295" distL="114300" distR="114300" simplePos="0" relativeHeight="251663360" behindDoc="0" locked="0" layoutInCell="1" allowOverlap="1" wp14:anchorId="368C66D1" wp14:editId="47780A44">
                <wp:simplePos x="0" y="0"/>
                <wp:positionH relativeFrom="column">
                  <wp:posOffset>-229235</wp:posOffset>
                </wp:positionH>
                <wp:positionV relativeFrom="paragraph">
                  <wp:posOffset>53339</wp:posOffset>
                </wp:positionV>
                <wp:extent cx="6271260" cy="0"/>
                <wp:effectExtent l="0" t="0" r="0" b="0"/>
                <wp:wrapNone/>
                <wp:docPr id="22" name="Rechte verbindingslijn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271260" cy="0"/>
                        </a:xfrm>
                        <a:prstGeom prst="line">
                          <a:avLst/>
                        </a:prstGeom>
                        <a:ln w="6350">
                          <a:solidFill>
                            <a:srgbClr val="E20119"/>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5FA5379" id="Rechte verbindingslijn 2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8.05pt,4.2pt" to="475.75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" strokecolor="#e20119" strokeweight=".5pt">
                <v:stroke joinstyle="miter"/>
                <o:lock v:ext="edit" shapetype="f"/>
              </v:line>
            </w:pict>
          </mc:Fallback>
        </mc:AlternateContent>
      </w:r>
    </w:p>
    <w:p w14:paraId="501C2D3A" w14:textId="24BF6AAF" w:rsidR="009D6129" w:rsidRPr="001751BC" w:rsidRDefault="009D6129" w:rsidP="00127384">
      <w:pPr>
        <w:pStyle w:val="Kop2"/>
        <w:rPr>
          <w:rFonts w:ascii="Arial" w:hAnsi="Arial" w:cs="Arial"/>
          <w:b/>
          <w:bCs/>
          <w:color w:val="auto"/>
          <w:sz w:val="24"/>
          <w:szCs w:val="24"/>
        </w:rPr>
      </w:pPr>
      <w:bookmarkStart w:id="16" w:name="_Toc111210170"/>
      <w:r w:rsidRPr="001751BC">
        <w:rPr>
          <w:rFonts w:ascii="Arial" w:hAnsi="Arial" w:cs="Arial"/>
          <w:b/>
          <w:bCs/>
          <w:color w:val="auto"/>
          <w:sz w:val="24"/>
          <w:szCs w:val="24"/>
        </w:rPr>
        <w:t xml:space="preserve">3.1 </w:t>
      </w:r>
      <w:r w:rsidR="00662A50">
        <w:rPr>
          <w:rFonts w:ascii="Arial" w:hAnsi="Arial" w:cs="Arial"/>
          <w:b/>
          <w:bCs/>
          <w:color w:val="auto"/>
          <w:sz w:val="24"/>
          <w:szCs w:val="24"/>
        </w:rPr>
        <w:t>Van een lineaire naar een circulaire economie</w:t>
      </w:r>
      <w:bookmarkEnd w:id="16"/>
    </w:p>
    <w:p w14:paraId="201FE227" w14:textId="1CCC427D" w:rsidR="007A2018" w:rsidRDefault="009131B9" w:rsidP="001751BC">
      <w:pPr>
        <w:pStyle w:val="00-PLATTETEKST"/>
      </w:pPr>
      <w:r>
        <w:rPr>
          <w:noProof/>
        </w:rPr>
        <w:drawing>
          <wp:anchor distT="0" distB="0" distL="114300" distR="114300" simplePos="0" relativeHeight="251652608" behindDoc="0" locked="0" layoutInCell="1" allowOverlap="1" wp14:anchorId="42DFC9AF" wp14:editId="250E041E">
            <wp:simplePos x="0" y="0"/>
            <wp:positionH relativeFrom="column">
              <wp:posOffset>-635</wp:posOffset>
            </wp:positionH>
            <wp:positionV relativeFrom="paragraph">
              <wp:posOffset>1226185</wp:posOffset>
            </wp:positionV>
            <wp:extent cx="5756910" cy="2407285"/>
            <wp:effectExtent l="0" t="0" r="0" b="0"/>
            <wp:wrapSquare wrapText="bothSides"/>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56910" cy="2407285"/>
                    </a:xfrm>
                    <a:prstGeom prst="rect">
                      <a:avLst/>
                    </a:prstGeom>
                    <a:noFill/>
                    <a:ln>
                      <a:noFill/>
                    </a:ln>
                  </pic:spPr>
                </pic:pic>
              </a:graphicData>
            </a:graphic>
          </wp:anchor>
        </w:drawing>
      </w:r>
      <w:r w:rsidR="00105AE8">
        <w:t xml:space="preserve">Om de mensheid te kunnen blijven voeden en voorzien van (noodzakelijke) goederen, is het belangrijk </w:t>
      </w:r>
      <w:r w:rsidR="00662A50">
        <w:t>om grondstoffen op een andere manier te gebruiken dan momenteel wordt gedaan. De lineaire economie is in Nederland nu dominant</w:t>
      </w:r>
      <w:sdt>
        <w:sdtPr>
          <w:id w:val="75019785"/>
          <w:citation/>
        </w:sdtPr>
        <w:sdtContent>
          <w:r w:rsidR="00170188">
            <w:fldChar w:fldCharType="begin"/>
          </w:r>
          <w:r w:rsidR="00303D45">
            <w:instrText xml:space="preserve">CITATION Rij161 \l 1043 </w:instrText>
          </w:r>
          <w:r w:rsidR="00170188">
            <w:fldChar w:fldCharType="separate"/>
          </w:r>
          <w:r w:rsidR="00CE2570">
            <w:rPr>
              <w:noProof/>
            </w:rPr>
            <w:t xml:space="preserve"> (Rijksoverheid, 2016)</w:t>
          </w:r>
          <w:r w:rsidR="00170188">
            <w:fldChar w:fldCharType="end"/>
          </w:r>
        </w:sdtContent>
      </w:sdt>
      <w:r w:rsidR="00662A50">
        <w:t xml:space="preserve">. Dit wil zeggen dat grondstoffen worden geproduceerd tot een product, </w:t>
      </w:r>
      <w:r w:rsidR="00256E3A">
        <w:t>dat product</w:t>
      </w:r>
      <w:r w:rsidR="00662A50">
        <w:t xml:space="preserve"> wordt gebruikt en uiteindelijk vormt het afval. Deze manier van grondstofverbruik wordt in het onderzoek van het Ellen MacArthur Foundation “take-make-dispose</w:t>
      </w:r>
      <w:r w:rsidR="00170188">
        <w:t>”-model genoemd. Bij een lineaire economie is, zoals de naam doet vermoeden, geen sprake van een kringloop</w:t>
      </w:r>
      <w:sdt>
        <w:sdtPr>
          <w:id w:val="1478116621"/>
          <w:citation/>
        </w:sdtPr>
        <w:sdtContent>
          <w:r w:rsidR="00170188">
            <w:fldChar w:fldCharType="begin"/>
          </w:r>
          <w:r w:rsidR="00303D45">
            <w:instrText xml:space="preserve">CITATION Ell131 \l 1043 </w:instrText>
          </w:r>
          <w:r w:rsidR="00170188">
            <w:fldChar w:fldCharType="separate"/>
          </w:r>
          <w:r w:rsidR="00CE2570">
            <w:rPr>
              <w:noProof/>
            </w:rPr>
            <w:t xml:space="preserve"> (Ellen MacArthur Foundation, 2013)</w:t>
          </w:r>
          <w:r w:rsidR="00170188">
            <w:fldChar w:fldCharType="end"/>
          </w:r>
        </w:sdtContent>
      </w:sdt>
      <w:r w:rsidR="00170188">
        <w:t xml:space="preserve">. </w:t>
      </w:r>
      <w:r>
        <w:t xml:space="preserve"> </w:t>
      </w:r>
    </w:p>
    <w:p w14:paraId="24BC10D5" w14:textId="791BB2FF" w:rsidR="009131B9" w:rsidRDefault="009131B9" w:rsidP="001751BC">
      <w:pPr>
        <w:pStyle w:val="00-PLATTETEKST"/>
      </w:pPr>
    </w:p>
    <w:p w14:paraId="1A7FD209" w14:textId="75D29A82" w:rsidR="00C92FA0" w:rsidRDefault="00C92FA0" w:rsidP="00C92FA0">
      <w:pPr>
        <w:pStyle w:val="14-BIJSCHRIFT"/>
      </w:pPr>
      <w:r>
        <w:t xml:space="preserve">Figuur </w:t>
      </w:r>
      <w:fldSimple w:instr=" SEQ figuur \* ARABIC ">
        <w:r w:rsidR="00DA2869">
          <w:rPr>
            <w:noProof/>
          </w:rPr>
          <w:t>3</w:t>
        </w:r>
      </w:fldSimple>
      <w:r>
        <w:t xml:space="preserve"> Schematische weergave van de verschillen tussen een lineaire, hergebruik en circulaire economie </w:t>
      </w:r>
      <w:sdt>
        <w:sdtPr>
          <w:id w:val="1844740805"/>
          <w:citation/>
        </w:sdtPr>
        <w:sdtContent>
          <w:r>
            <w:fldChar w:fldCharType="begin"/>
          </w:r>
          <w:r w:rsidR="00303D45">
            <w:instrText xml:space="preserve">CITATION Rij1 \l 1043 </w:instrText>
          </w:r>
          <w:r>
            <w:fldChar w:fldCharType="separate"/>
          </w:r>
          <w:r w:rsidR="00CE2570">
            <w:rPr>
              <w:noProof/>
            </w:rPr>
            <w:t>(Rijksoverheid, sd)</w:t>
          </w:r>
          <w:r>
            <w:fldChar w:fldCharType="end"/>
          </w:r>
        </w:sdtContent>
      </w:sdt>
      <w:r w:rsidR="00303D45">
        <w:t>.</w:t>
      </w:r>
    </w:p>
    <w:p w14:paraId="0B7E0FE1" w14:textId="62F690D1" w:rsidR="00C92FA0" w:rsidRDefault="00C92FA0" w:rsidP="001751BC">
      <w:pPr>
        <w:pStyle w:val="00-PLATTETEKST"/>
      </w:pPr>
    </w:p>
    <w:p w14:paraId="137C58D0" w14:textId="6DB9BF51" w:rsidR="004D7A6E" w:rsidRPr="00C16CAC" w:rsidRDefault="004D7A6E" w:rsidP="001751BC">
      <w:pPr>
        <w:pStyle w:val="00-PLATTETEKST"/>
        <w:rPr>
          <w:color w:val="auto"/>
        </w:rPr>
      </w:pPr>
      <w:r w:rsidRPr="00C16CAC">
        <w:rPr>
          <w:color w:val="auto"/>
        </w:rPr>
        <w:t xml:space="preserve">Zoals </w:t>
      </w:r>
      <w:r w:rsidR="00D834F1" w:rsidRPr="00C16CAC">
        <w:rPr>
          <w:color w:val="auto"/>
        </w:rPr>
        <w:t xml:space="preserve">te zien </w:t>
      </w:r>
      <w:r w:rsidRPr="00C16CAC">
        <w:rPr>
          <w:color w:val="auto"/>
        </w:rPr>
        <w:t xml:space="preserve">in </w:t>
      </w:r>
      <w:r w:rsidRPr="00FD2AE7">
        <w:rPr>
          <w:color w:val="auto"/>
        </w:rPr>
        <w:t xml:space="preserve">figuur </w:t>
      </w:r>
      <w:r w:rsidR="005331A1">
        <w:rPr>
          <w:color w:val="auto"/>
        </w:rPr>
        <w:t>3</w:t>
      </w:r>
      <w:r w:rsidRPr="00C16CAC">
        <w:rPr>
          <w:color w:val="auto"/>
        </w:rPr>
        <w:t xml:space="preserve"> zijn bij een lineaire economie geen kringlopen aanwezig. Dit houdt in dat grondstoffen</w:t>
      </w:r>
      <w:r w:rsidR="00D0404F" w:rsidRPr="00C16CAC">
        <w:rPr>
          <w:color w:val="auto"/>
        </w:rPr>
        <w:t xml:space="preserve"> op ten duur</w:t>
      </w:r>
      <w:r w:rsidRPr="00C16CAC">
        <w:rPr>
          <w:color w:val="auto"/>
        </w:rPr>
        <w:t xml:space="preserve"> op </w:t>
      </w:r>
      <w:r w:rsidR="00D0404F" w:rsidRPr="00C16CAC">
        <w:rPr>
          <w:color w:val="auto"/>
        </w:rPr>
        <w:t xml:space="preserve">zullen </w:t>
      </w:r>
      <w:r w:rsidRPr="00C16CAC">
        <w:rPr>
          <w:color w:val="auto"/>
        </w:rPr>
        <w:t>raken. Om producten te fabriceren of gebruiken zijn grondstoffen nodig. Om dit in de toekomst te kunnen blijven doen, is het belangrijk dat de grondstoffen die we voor het ene product niet meer nodig hebben</w:t>
      </w:r>
      <w:r w:rsidR="00D834F1" w:rsidRPr="00C16CAC">
        <w:rPr>
          <w:color w:val="auto"/>
        </w:rPr>
        <w:t xml:space="preserve">, </w:t>
      </w:r>
      <w:r w:rsidR="00256E3A">
        <w:rPr>
          <w:color w:val="auto"/>
        </w:rPr>
        <w:t>gebruikt kunnen worden</w:t>
      </w:r>
      <w:r w:rsidR="00D834F1" w:rsidRPr="00C16CAC">
        <w:rPr>
          <w:color w:val="auto"/>
        </w:rPr>
        <w:t xml:space="preserve"> voor een ander product. Het opnieuw blijven gebruiken van grondstoffen wordt een circulaire economie genoemd, in </w:t>
      </w:r>
      <w:r w:rsidR="00D834F1" w:rsidRPr="008E396C">
        <w:rPr>
          <w:color w:val="auto"/>
        </w:rPr>
        <w:t xml:space="preserve">3.2 De oplossing: </w:t>
      </w:r>
      <w:r w:rsidR="00256E3A">
        <w:rPr>
          <w:color w:val="auto"/>
        </w:rPr>
        <w:t>C</w:t>
      </w:r>
      <w:r w:rsidR="00D834F1" w:rsidRPr="008E396C">
        <w:rPr>
          <w:color w:val="auto"/>
        </w:rPr>
        <w:t>irculaire economie</w:t>
      </w:r>
      <w:r w:rsidR="00D834F1" w:rsidRPr="00C16CAC">
        <w:rPr>
          <w:color w:val="auto"/>
        </w:rPr>
        <w:t xml:space="preserve"> wordt een definitie van dit begrip</w:t>
      </w:r>
      <w:r w:rsidR="00D0404F" w:rsidRPr="00C16CAC">
        <w:rPr>
          <w:color w:val="auto"/>
        </w:rPr>
        <w:t xml:space="preserve"> gegeven</w:t>
      </w:r>
      <w:sdt>
        <w:sdtPr>
          <w:rPr>
            <w:color w:val="auto"/>
          </w:rPr>
          <w:id w:val="879982508"/>
          <w:citation/>
        </w:sdtPr>
        <w:sdtContent>
          <w:r w:rsidR="00D0404F" w:rsidRPr="00C16CAC">
            <w:rPr>
              <w:color w:val="auto"/>
            </w:rPr>
            <w:fldChar w:fldCharType="begin"/>
          </w:r>
          <w:r w:rsidR="00D0404F" w:rsidRPr="00C16CAC">
            <w:rPr>
              <w:color w:val="auto"/>
            </w:rPr>
            <w:instrText xml:space="preserve"> CITATION Rij1 \l 1043 </w:instrText>
          </w:r>
          <w:r w:rsidR="00D0404F" w:rsidRPr="00C16CAC">
            <w:rPr>
              <w:color w:val="auto"/>
            </w:rPr>
            <w:fldChar w:fldCharType="separate"/>
          </w:r>
          <w:r w:rsidR="00CE2570">
            <w:rPr>
              <w:noProof/>
              <w:color w:val="auto"/>
            </w:rPr>
            <w:t xml:space="preserve"> </w:t>
          </w:r>
          <w:r w:rsidR="00CE2570" w:rsidRPr="00CE2570">
            <w:rPr>
              <w:noProof/>
              <w:color w:val="auto"/>
            </w:rPr>
            <w:t>(Rijksoverheid, sd)</w:t>
          </w:r>
          <w:r w:rsidR="00D0404F" w:rsidRPr="00C16CAC">
            <w:rPr>
              <w:color w:val="auto"/>
            </w:rPr>
            <w:fldChar w:fldCharType="end"/>
          </w:r>
        </w:sdtContent>
      </w:sdt>
      <w:r w:rsidR="00D834F1" w:rsidRPr="00C16CAC">
        <w:rPr>
          <w:color w:val="auto"/>
        </w:rPr>
        <w:t xml:space="preserve">. </w:t>
      </w:r>
    </w:p>
    <w:p w14:paraId="4121303E" w14:textId="77777777" w:rsidR="004D7A6E" w:rsidRDefault="004D7A6E" w:rsidP="001751BC">
      <w:pPr>
        <w:pStyle w:val="00-PLATTETEKST"/>
      </w:pPr>
    </w:p>
    <w:p w14:paraId="77535A95" w14:textId="1FF4AF04" w:rsidR="008325CB" w:rsidRDefault="00D834F1" w:rsidP="001751BC">
      <w:pPr>
        <w:pStyle w:val="00-PLATTETEKST"/>
      </w:pPr>
      <w:r>
        <w:t>Daarnaast valt het v</w:t>
      </w:r>
      <w:r w:rsidR="00FA59EC">
        <w:t>eel bedrijven steeds meer op dat het lineaire systeem blootgesteld wordt aan veel verschillende risico’s waardoor het aanhouden van een lineaire economie niet aantrekkelijk is voor de toekomst</w:t>
      </w:r>
      <w:r w:rsidR="007C66F1">
        <w:t xml:space="preserve">. Zoals stijgende en minder voorspelbare prijzen in grondstoffenmarkt, hoge concurrentie en trendgevoeligheid van bepaalde producten. Hierdoor is het noodzakelijk voor bedrijven om zich te blijven ontwikkelen en nieuwe producten op de markt </w:t>
      </w:r>
      <w:r w:rsidR="007C66F1">
        <w:lastRenderedPageBreak/>
        <w:t xml:space="preserve">te brengen. Duurzaamheid van producten wordt hierbij niet in acht genomen, doordat de consument met de trend </w:t>
      </w:r>
      <w:r w:rsidR="004C1892">
        <w:t>wil</w:t>
      </w:r>
      <w:r w:rsidR="007C66F1">
        <w:t xml:space="preserve"> meegaan en</w:t>
      </w:r>
      <w:r w:rsidR="00256E3A">
        <w:t xml:space="preserve"> vaak</w:t>
      </w:r>
      <w:r w:rsidR="007C66F1">
        <w:t xml:space="preserve"> het nieuwste van het nieuwste wilt hebben. In 2030 verwacht het Ellen MacArthur </w:t>
      </w:r>
      <w:r w:rsidR="004C1892">
        <w:t xml:space="preserve">Foundation dat het aantal nieuwe middenklas consumenten is toegenomen met drie miljard. Dit houdt in dat de vraag naar producten en grondstoffen daarbij enorm zal toenemen. </w:t>
      </w:r>
      <w:r w:rsidR="006670B6">
        <w:t xml:space="preserve">Het is van belang om </w:t>
      </w:r>
      <w:r w:rsidR="00F47EF8">
        <w:t>op een andere manier met producten en grondstoffen om te gaan</w:t>
      </w:r>
      <w:r w:rsidR="00925C93">
        <w:t xml:space="preserve">, </w:t>
      </w:r>
      <w:r w:rsidR="00925C93" w:rsidRPr="008E396C">
        <w:t>zie 3.2 De oplossing: circulaire economie</w:t>
      </w:r>
      <w:sdt>
        <w:sdtPr>
          <w:id w:val="-1711638168"/>
          <w:citation/>
        </w:sdtPr>
        <w:sdtContent>
          <w:r w:rsidR="00F47EF8">
            <w:fldChar w:fldCharType="begin"/>
          </w:r>
          <w:r w:rsidR="00F47EF8">
            <w:instrText xml:space="preserve"> CITATION Ell131 \l 1043 </w:instrText>
          </w:r>
          <w:r w:rsidR="00F47EF8">
            <w:fldChar w:fldCharType="separate"/>
          </w:r>
          <w:r w:rsidR="00CE2570">
            <w:rPr>
              <w:noProof/>
            </w:rPr>
            <w:t xml:space="preserve"> (Ellen MacArthur Foundation, 2013)</w:t>
          </w:r>
          <w:r w:rsidR="00F47EF8">
            <w:fldChar w:fldCharType="end"/>
          </w:r>
        </w:sdtContent>
      </w:sdt>
      <w:r w:rsidR="00F47EF8">
        <w:t xml:space="preserve">. </w:t>
      </w:r>
    </w:p>
    <w:p w14:paraId="063B8269" w14:textId="64375AB1" w:rsidR="00F47EF8" w:rsidRDefault="00F47EF8" w:rsidP="001751BC">
      <w:pPr>
        <w:pStyle w:val="00-PLATTETEKST"/>
      </w:pPr>
    </w:p>
    <w:p w14:paraId="05798E4B" w14:textId="153026B1" w:rsidR="00F47EF8" w:rsidRPr="00AB01EB" w:rsidRDefault="00F47EF8" w:rsidP="0080607D">
      <w:pPr>
        <w:pStyle w:val="Kop2"/>
        <w:rPr>
          <w:rFonts w:ascii="Arial" w:hAnsi="Arial" w:cs="Arial"/>
          <w:b/>
          <w:bCs/>
          <w:color w:val="auto"/>
          <w:sz w:val="24"/>
          <w:szCs w:val="24"/>
        </w:rPr>
      </w:pPr>
      <w:bookmarkStart w:id="17" w:name="_Toc106096261"/>
      <w:bookmarkStart w:id="18" w:name="_Toc111210171"/>
      <w:r w:rsidRPr="00AB01EB">
        <w:rPr>
          <w:rFonts w:ascii="Arial" w:hAnsi="Arial" w:cs="Arial"/>
          <w:b/>
          <w:bCs/>
          <w:color w:val="auto"/>
          <w:sz w:val="24"/>
          <w:szCs w:val="24"/>
        </w:rPr>
        <w:t>3.</w:t>
      </w:r>
      <w:r w:rsidR="0080607D" w:rsidRPr="00AB01EB">
        <w:rPr>
          <w:rFonts w:ascii="Arial" w:hAnsi="Arial" w:cs="Arial"/>
          <w:b/>
          <w:bCs/>
          <w:color w:val="auto"/>
          <w:sz w:val="24"/>
          <w:szCs w:val="24"/>
        </w:rPr>
        <w:t>2</w:t>
      </w:r>
      <w:r w:rsidRPr="00AB01EB">
        <w:rPr>
          <w:rFonts w:ascii="Arial" w:hAnsi="Arial" w:cs="Arial"/>
          <w:b/>
          <w:bCs/>
          <w:color w:val="auto"/>
          <w:sz w:val="24"/>
          <w:szCs w:val="24"/>
        </w:rPr>
        <w:t xml:space="preserve"> De oplossing: circulaire economie</w:t>
      </w:r>
      <w:bookmarkEnd w:id="17"/>
      <w:bookmarkEnd w:id="18"/>
    </w:p>
    <w:p w14:paraId="281E7FBD" w14:textId="5F44C7B3" w:rsidR="009131B9" w:rsidRDefault="00F47EF8" w:rsidP="001751BC">
      <w:pPr>
        <w:pStyle w:val="00-PLATTETEKST"/>
      </w:pPr>
      <w:r>
        <w:t>Veel verschillende definities van circulaire economie worden gebruikt, de meest gebruikte is echter de definitie die is opgesteld door het Ellen MacArthur Foundation</w:t>
      </w:r>
      <w:r w:rsidR="0080607D">
        <w:t xml:space="preserve"> (EMF)</w:t>
      </w:r>
      <w:r>
        <w:t>. Deze luidt als volgt</w:t>
      </w:r>
      <w:sdt>
        <w:sdtPr>
          <w:id w:val="83420569"/>
          <w:citation/>
        </w:sdtPr>
        <w:sdtContent>
          <w:r>
            <w:fldChar w:fldCharType="begin"/>
          </w:r>
          <w:r>
            <w:instrText xml:space="preserve"> CITATION Ell131 \l 1043 </w:instrText>
          </w:r>
          <w:r>
            <w:fldChar w:fldCharType="separate"/>
          </w:r>
          <w:r w:rsidR="00CE2570">
            <w:rPr>
              <w:noProof/>
            </w:rPr>
            <w:t xml:space="preserve"> (Ellen MacArthur Foundation, 2013)</w:t>
          </w:r>
          <w:r>
            <w:fldChar w:fldCharType="end"/>
          </w:r>
        </w:sdtContent>
      </w:sdt>
      <w:r>
        <w:t>:</w:t>
      </w:r>
    </w:p>
    <w:p w14:paraId="4A83437F" w14:textId="47537D7C" w:rsidR="00B60AA8" w:rsidRDefault="00B60AA8" w:rsidP="001751BC">
      <w:pPr>
        <w:pStyle w:val="00-PLATTETEKST"/>
      </w:pPr>
    </w:p>
    <w:p w14:paraId="2931488D" w14:textId="1F5D4EC6" w:rsidR="00925C93" w:rsidRPr="00486D00" w:rsidRDefault="00F47EF8" w:rsidP="00A02C1D">
      <w:pPr>
        <w:pStyle w:val="09-KADERSUBKOP"/>
        <w:jc w:val="center"/>
        <w:rPr>
          <w:sz w:val="18"/>
          <w:szCs w:val="18"/>
        </w:rPr>
      </w:pPr>
      <w:r w:rsidRPr="00486D00">
        <w:rPr>
          <w:sz w:val="18"/>
          <w:szCs w:val="18"/>
        </w:rPr>
        <w:t>“An industrial system that is restorative of regenarative by intention and design”</w:t>
      </w:r>
    </w:p>
    <w:p w14:paraId="2C31C488" w14:textId="12A38E09" w:rsidR="00B60AA8" w:rsidRDefault="00B60AA8" w:rsidP="00F47EF8">
      <w:pPr>
        <w:pStyle w:val="00-PLATTETEKST"/>
        <w:jc w:val="center"/>
      </w:pPr>
    </w:p>
    <w:p w14:paraId="0F758F4C" w14:textId="226E1F59" w:rsidR="00B60AA8" w:rsidRDefault="00B60AA8" w:rsidP="00B60AA8">
      <w:pPr>
        <w:pStyle w:val="00-PLATTETEKST"/>
      </w:pPr>
      <w:r>
        <w:t xml:space="preserve">In het Nederlands wordt deze definitie </w:t>
      </w:r>
      <w:r w:rsidR="00AE33E1">
        <w:t>vertaalt door onderzoekers van TNO</w:t>
      </w:r>
      <w:sdt>
        <w:sdtPr>
          <w:id w:val="-1282718039"/>
          <w:citation/>
        </w:sdtPr>
        <w:sdtContent>
          <w:r>
            <w:fldChar w:fldCharType="begin"/>
          </w:r>
          <w:r>
            <w:instrText xml:space="preserve"> CITATION Cha19 \l 1043 </w:instrText>
          </w:r>
          <w:r>
            <w:fldChar w:fldCharType="separate"/>
          </w:r>
          <w:r w:rsidR="00CE2570">
            <w:rPr>
              <w:noProof/>
            </w:rPr>
            <w:t xml:space="preserve"> (Chahim M. , Bastein, van Bree, &amp; Rietveld, 2019)</w:t>
          </w:r>
          <w:r>
            <w:fldChar w:fldCharType="end"/>
          </w:r>
        </w:sdtContent>
      </w:sdt>
      <w:r>
        <w:t>:</w:t>
      </w:r>
    </w:p>
    <w:p w14:paraId="19712C73" w14:textId="04EE4383" w:rsidR="00B60AA8" w:rsidRDefault="00B60AA8" w:rsidP="00B60AA8">
      <w:pPr>
        <w:pStyle w:val="00-PLATTETEKST"/>
      </w:pPr>
    </w:p>
    <w:p w14:paraId="64EB5751" w14:textId="77588891" w:rsidR="00B60AA8" w:rsidRPr="00486D00" w:rsidRDefault="00B60AA8" w:rsidP="00A02C1D">
      <w:pPr>
        <w:pStyle w:val="09-KADERSUBKOP"/>
        <w:jc w:val="center"/>
        <w:rPr>
          <w:sz w:val="18"/>
          <w:szCs w:val="18"/>
        </w:rPr>
      </w:pPr>
      <w:bookmarkStart w:id="19" w:name="_Hlk100566151"/>
      <w:r w:rsidRPr="00486D00">
        <w:rPr>
          <w:sz w:val="18"/>
          <w:szCs w:val="18"/>
        </w:rPr>
        <w:t>“</w:t>
      </w:r>
      <w:bookmarkStart w:id="20" w:name="_Hlk99355880"/>
      <w:r w:rsidRPr="00486D00">
        <w:rPr>
          <w:sz w:val="18"/>
          <w:szCs w:val="18"/>
        </w:rPr>
        <w:t>Een economisch en industrieel systeem dat de herbruikbaarheid van producten en grondstoffen en het herstellend vermogen van natuurlijke hulpbronnen als uitgangspunt neemt en waardevernietiging in het totale systeem minimaliseert en waardecreatie in iedere schakel van het systeem nastreeft</w:t>
      </w:r>
      <w:bookmarkEnd w:id="20"/>
      <w:r w:rsidRPr="00486D00">
        <w:rPr>
          <w:sz w:val="18"/>
          <w:szCs w:val="18"/>
        </w:rPr>
        <w:t>”</w:t>
      </w:r>
    </w:p>
    <w:bookmarkEnd w:id="19"/>
    <w:p w14:paraId="44EF2A30" w14:textId="26325C30" w:rsidR="00087062" w:rsidRDefault="00087062" w:rsidP="00087062">
      <w:pPr>
        <w:pStyle w:val="00-PLATTETEKST"/>
      </w:pPr>
    </w:p>
    <w:p w14:paraId="750774BA" w14:textId="3AE272CA" w:rsidR="00087062" w:rsidRDefault="00087062" w:rsidP="00087062">
      <w:pPr>
        <w:pStyle w:val="00-PLATTETEKST"/>
      </w:pPr>
      <w:r>
        <w:t>Een Nederlandse definitie van circulariteit die in het verlengde van bovenstaande definities kan worden gebruikt</w:t>
      </w:r>
      <w:r w:rsidR="0025072B">
        <w:t>,</w:t>
      </w:r>
      <w:r>
        <w:t xml:space="preserve"> is</w:t>
      </w:r>
      <w:sdt>
        <w:sdtPr>
          <w:id w:val="1379587685"/>
          <w:citation/>
        </w:sdtPr>
        <w:sdtContent>
          <w:r>
            <w:fldChar w:fldCharType="begin"/>
          </w:r>
          <w:r w:rsidR="00554FE3">
            <w:instrText xml:space="preserve">CITATION van182 \l 1043 </w:instrText>
          </w:r>
          <w:r>
            <w:fldChar w:fldCharType="separate"/>
          </w:r>
          <w:r w:rsidR="00CE2570">
            <w:rPr>
              <w:noProof/>
            </w:rPr>
            <w:t xml:space="preserve"> (Van Oppen, Croon, &amp; De Vroe, 2018)</w:t>
          </w:r>
          <w:r>
            <w:fldChar w:fldCharType="end"/>
          </w:r>
        </w:sdtContent>
      </w:sdt>
      <w:r>
        <w:t>:</w:t>
      </w:r>
    </w:p>
    <w:p w14:paraId="4C0F4D68" w14:textId="77777777" w:rsidR="00087062" w:rsidRDefault="00087062" w:rsidP="00087062">
      <w:pPr>
        <w:pStyle w:val="00-PLATTETEKST"/>
      </w:pPr>
    </w:p>
    <w:p w14:paraId="5825CB38" w14:textId="1392369E" w:rsidR="00087062" w:rsidRPr="00486D00" w:rsidRDefault="00087062" w:rsidP="00A02C1D">
      <w:pPr>
        <w:pStyle w:val="09-KADERSUBKOP"/>
        <w:jc w:val="center"/>
        <w:rPr>
          <w:sz w:val="18"/>
          <w:szCs w:val="18"/>
        </w:rPr>
      </w:pPr>
      <w:r w:rsidRPr="00486D00">
        <w:rPr>
          <w:sz w:val="18"/>
          <w:szCs w:val="18"/>
        </w:rPr>
        <w:t>“Circulariteit gaat uit van het technisch ontwerpen, assembleren en produceren van producten die hoogwaardig hergebruik in de toekomst mogelijk maken”</w:t>
      </w:r>
    </w:p>
    <w:p w14:paraId="0D9114A2" w14:textId="41591541" w:rsidR="00C2198E" w:rsidRDefault="00C2198E" w:rsidP="00F47EF8">
      <w:pPr>
        <w:pStyle w:val="00-PLATTETEKST"/>
        <w:jc w:val="center"/>
      </w:pPr>
    </w:p>
    <w:p w14:paraId="20BF9066" w14:textId="0D500F90" w:rsidR="00C2198E" w:rsidRDefault="007E1A1D" w:rsidP="00925C93">
      <w:pPr>
        <w:pStyle w:val="00-PLATTETEKST"/>
      </w:pPr>
      <w:r>
        <w:t xml:space="preserve">Bij een circulaire economie </w:t>
      </w:r>
      <w:r w:rsidR="00C2198E">
        <w:t>wordt duidelijk onderscheid gemaakt tussen consumptie en materiaalgebruik. Bij een circulaire economie wordt gepleit voor een ‘functionele dienst’-model waarin fabrikanten het eigendom van het product behouden en een service/dienst leveren aan de consument. Hierdoor wordt de verkoop van diensten h</w:t>
      </w:r>
      <w:r w:rsidR="008B1905">
        <w:t>é</w:t>
      </w:r>
      <w:r w:rsidR="00C2198E">
        <w:t>t verdienmodel en niet het eenmalige gebruik van goederen</w:t>
      </w:r>
      <w:sdt>
        <w:sdtPr>
          <w:id w:val="-2045819526"/>
          <w:citation/>
        </w:sdtPr>
        <w:sdtContent>
          <w:r w:rsidR="00C2198E">
            <w:fldChar w:fldCharType="begin"/>
          </w:r>
          <w:r w:rsidR="00C2198E">
            <w:instrText xml:space="preserve"> CITATION Ell131 \l 1043 </w:instrText>
          </w:r>
          <w:r w:rsidR="00C2198E">
            <w:fldChar w:fldCharType="separate"/>
          </w:r>
          <w:r w:rsidR="00CE2570">
            <w:rPr>
              <w:noProof/>
            </w:rPr>
            <w:t xml:space="preserve"> (Ellen MacArthur Foundation, 2013)</w:t>
          </w:r>
          <w:r w:rsidR="00C2198E">
            <w:fldChar w:fldCharType="end"/>
          </w:r>
        </w:sdtContent>
      </w:sdt>
      <w:r w:rsidR="00C2198E">
        <w:t xml:space="preserve">. </w:t>
      </w:r>
    </w:p>
    <w:p w14:paraId="38418F77" w14:textId="07954DBB" w:rsidR="004D7A6E" w:rsidRDefault="004D7A6E" w:rsidP="00925C93">
      <w:pPr>
        <w:pStyle w:val="00-PLATTETEKST"/>
      </w:pPr>
    </w:p>
    <w:p w14:paraId="7D1325C0" w14:textId="795781DC" w:rsidR="00791EEA" w:rsidRPr="00791EEA" w:rsidRDefault="00791EEA" w:rsidP="00791EEA">
      <w:pPr>
        <w:pStyle w:val="Kop3"/>
        <w:rPr>
          <w:rFonts w:ascii="Arial" w:hAnsi="Arial" w:cs="Arial"/>
          <w:b/>
          <w:bCs/>
          <w:color w:val="E20119"/>
          <w:sz w:val="20"/>
          <w:szCs w:val="20"/>
        </w:rPr>
      </w:pPr>
      <w:bookmarkStart w:id="21" w:name="_Toc96503367"/>
      <w:bookmarkStart w:id="22" w:name="_Toc96508512"/>
      <w:bookmarkStart w:id="23" w:name="_Toc96517581"/>
      <w:bookmarkStart w:id="24" w:name="_Toc97215172"/>
      <w:bookmarkStart w:id="25" w:name="_Toc98745839"/>
      <w:bookmarkStart w:id="26" w:name="_Toc98882072"/>
      <w:bookmarkStart w:id="27" w:name="_Toc99110799"/>
      <w:bookmarkStart w:id="28" w:name="_Toc99481673"/>
      <w:bookmarkStart w:id="29" w:name="_Toc99634155"/>
      <w:bookmarkStart w:id="30" w:name="_Toc99700329"/>
      <w:bookmarkStart w:id="31" w:name="_Toc100754764"/>
      <w:bookmarkStart w:id="32" w:name="_Toc103160848"/>
      <w:bookmarkStart w:id="33" w:name="_Toc103161094"/>
      <w:bookmarkStart w:id="34" w:name="_Toc104123907"/>
      <w:bookmarkStart w:id="35" w:name="_Toc104194819"/>
      <w:bookmarkStart w:id="36" w:name="_Toc104236508"/>
      <w:bookmarkStart w:id="37" w:name="_Toc105793928"/>
      <w:bookmarkStart w:id="38" w:name="_Toc106006050"/>
      <w:bookmarkStart w:id="39" w:name="_Toc106096262"/>
      <w:bookmarkStart w:id="40" w:name="_Toc106106628"/>
      <w:bookmarkStart w:id="41" w:name="_Toc106575532"/>
      <w:bookmarkStart w:id="42" w:name="_Toc106575796"/>
      <w:bookmarkStart w:id="43" w:name="_Toc106738869"/>
      <w:bookmarkStart w:id="44" w:name="_Toc106788125"/>
      <w:bookmarkStart w:id="45" w:name="_Toc106800754"/>
      <w:bookmarkStart w:id="46" w:name="_Toc106976444"/>
      <w:bookmarkStart w:id="47" w:name="_Toc111210172"/>
      <w:r w:rsidRPr="00791EEA">
        <w:rPr>
          <w:rFonts w:ascii="Arial" w:hAnsi="Arial" w:cs="Arial"/>
          <w:b/>
          <w:bCs/>
          <w:color w:val="E20119"/>
          <w:sz w:val="20"/>
          <w:szCs w:val="20"/>
        </w:rPr>
        <w:t>3.2.1 Technische kringloop</w:t>
      </w:r>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p>
    <w:p w14:paraId="23B86989" w14:textId="5371B6BE" w:rsidR="00C2198E" w:rsidRDefault="0080607D" w:rsidP="005570AC">
      <w:pPr>
        <w:pStyle w:val="00-PLATTETEKST"/>
      </w:pPr>
      <w:r>
        <w:t xml:space="preserve">Binnen de circulaire economie is het denken in systemen/kringlopen een belangrijk thema. Twee hoofdkringlopen die het EMF hanteert zijn technische- en biologische kringlopen, zie </w:t>
      </w:r>
      <w:r w:rsidRPr="008E396C">
        <w:t xml:space="preserve">figuur </w:t>
      </w:r>
      <w:r w:rsidR="006C010E">
        <w:t>3</w:t>
      </w:r>
      <w:r w:rsidR="008E396C">
        <w:t>.</w:t>
      </w:r>
      <w:r w:rsidRPr="008E396C">
        <w:t xml:space="preserve"> In de</w:t>
      </w:r>
      <w:r>
        <w:t xml:space="preserve"> technische kringloop worden de volgende stappen onderscheiden</w:t>
      </w:r>
      <w:r w:rsidR="00AB01EB">
        <w:t xml:space="preserve">: </w:t>
      </w:r>
    </w:p>
    <w:p w14:paraId="4E0DFCEF" w14:textId="207E620D" w:rsidR="005570AC" w:rsidRDefault="005570AC" w:rsidP="005570AC">
      <w:pPr>
        <w:pStyle w:val="06-OPSOMMING1"/>
      </w:pPr>
      <w:r>
        <w:t>Onderhoud (‘Maintenance’): Producten behouden zo lang mogelijk een zo hoog mogelijke waarde binnen de kringloop.</w:t>
      </w:r>
    </w:p>
    <w:p w14:paraId="3255FC72" w14:textId="03A0C650" w:rsidR="00AB01EB" w:rsidRDefault="005570AC" w:rsidP="005570AC">
      <w:pPr>
        <w:pStyle w:val="06-OPSOMMING1"/>
      </w:pPr>
      <w:r>
        <w:t>Hergebruik van goederen (Re-use en re-distribute’): Goederen worden zo lang mogelijk hergebruikt zonder aanpassingen te hoeven ondergaan.</w:t>
      </w:r>
    </w:p>
    <w:p w14:paraId="7B14042B" w14:textId="717CA200" w:rsidR="005570AC" w:rsidRDefault="005570AC" w:rsidP="005570AC">
      <w:pPr>
        <w:pStyle w:val="06-OPSOMMING1"/>
      </w:pPr>
      <w:r>
        <w:t>Renoveren en opknappen van producten (‘</w:t>
      </w:r>
      <w:r w:rsidR="00791EEA">
        <w:t xml:space="preserve">re-manufacture/refurbish’): Een product wordt verkocht op zo’n mate hersteld dat het weer verkoopbaar is. </w:t>
      </w:r>
    </w:p>
    <w:p w14:paraId="561F4EE1" w14:textId="7EC39B51" w:rsidR="00791EEA" w:rsidRDefault="00791EEA" w:rsidP="005570AC">
      <w:pPr>
        <w:pStyle w:val="06-OPSOMMING1"/>
      </w:pPr>
      <w:r>
        <w:t>Recycling (‘recycle’): Uit producten worden materialen gehaald die opnieuw in een productieproces kunnen worden ingezet. De waarde van deze materialen zijn erg wisselend en hangen vaak af van de kwaliteit waarin het product is ingeleverd bij een verwerkingsbedrijf</w:t>
      </w:r>
      <w:sdt>
        <w:sdtPr>
          <w:id w:val="872819911"/>
          <w:citation/>
        </w:sdtPr>
        <w:sdtContent>
          <w:r>
            <w:fldChar w:fldCharType="begin"/>
          </w:r>
          <w:r>
            <w:instrText xml:space="preserve"> CITATION Cha19 \l 1043 </w:instrText>
          </w:r>
          <w:r>
            <w:fldChar w:fldCharType="separate"/>
          </w:r>
          <w:r w:rsidR="00CE2570">
            <w:rPr>
              <w:noProof/>
            </w:rPr>
            <w:t xml:space="preserve"> (Chahim M. , Bastein, van Bree, &amp; Rietveld, 2019)</w:t>
          </w:r>
          <w:r>
            <w:fldChar w:fldCharType="end"/>
          </w:r>
        </w:sdtContent>
      </w:sdt>
      <w:r>
        <w:t>.</w:t>
      </w:r>
    </w:p>
    <w:p w14:paraId="682F4484" w14:textId="786464A0" w:rsidR="00BE4051" w:rsidRDefault="00BE4051" w:rsidP="00BE4051">
      <w:pPr>
        <w:pStyle w:val="06-OPSOMMING1"/>
        <w:numPr>
          <w:ilvl w:val="0"/>
          <w:numId w:val="0"/>
        </w:numPr>
        <w:ind w:left="284" w:hanging="284"/>
      </w:pPr>
    </w:p>
    <w:p w14:paraId="3E7544D0" w14:textId="5CE30161" w:rsidR="00BE4051" w:rsidRDefault="00BE4051" w:rsidP="00BE4051">
      <w:pPr>
        <w:pStyle w:val="00-PLATTETEKST"/>
      </w:pPr>
      <w:r>
        <w:t>Vanuit bovenstaande punten is de conclusie te trekken dat in de technische kringloop materialen zoals fossiele brandstoffen, metalen en kunststoffen</w:t>
      </w:r>
      <w:r w:rsidR="00F10377">
        <w:t>,</w:t>
      </w:r>
      <w:r>
        <w:t xml:space="preserve"> circuleren. Dit zijn eindige materialen,</w:t>
      </w:r>
      <w:r w:rsidR="00F10377">
        <w:t xml:space="preserve"> deze zijn</w:t>
      </w:r>
      <w:r>
        <w:t xml:space="preserve"> beperkt beschikbaar en moeilijk om opnieuw te worden gecreëerd. De voorraden van deze materialen dienen in de technische kringloop </w:t>
      </w:r>
      <w:r>
        <w:lastRenderedPageBreak/>
        <w:t>goed beheerd te worden, dit houdt in dat deze materialen enkel nog worden gebruikt en niet worden verbruikt. Na gebruik dienen de materialen omgezet te kunnen worden naar oorspronkelijke staat waar geen sprake is van waardeverlies. Om de waarde van de</w:t>
      </w:r>
      <w:r w:rsidR="008B1905">
        <w:t>ze</w:t>
      </w:r>
      <w:r>
        <w:t xml:space="preserve"> materialen te behouden</w:t>
      </w:r>
      <w:r w:rsidR="00F10377">
        <w:t xml:space="preserve">, is het belangrijk om de cirkel zo klein mogelijk te houden. </w:t>
      </w:r>
      <w:r w:rsidR="00F10377" w:rsidRPr="008E396C">
        <w:t xml:space="preserve">In figuur </w:t>
      </w:r>
      <w:r w:rsidR="005331A1">
        <w:t>4</w:t>
      </w:r>
      <w:r w:rsidR="00F10377" w:rsidRPr="008E396C">
        <w:t xml:space="preserve"> zijn de cirkels</w:t>
      </w:r>
      <w:r w:rsidR="00F10377">
        <w:t xml:space="preserve"> weergegeven. Hierbij geldt dus: Hoe kleiner de cirkel, hoe beter het is tegen het waardeverlies van materialen</w:t>
      </w:r>
      <w:sdt>
        <w:sdtPr>
          <w:id w:val="-955407472"/>
          <w:citation/>
        </w:sdtPr>
        <w:sdtContent>
          <w:r w:rsidR="00F10377">
            <w:fldChar w:fldCharType="begin"/>
          </w:r>
          <w:r w:rsidR="00F10377">
            <w:instrText xml:space="preserve"> CITATION Ell131 \l 1043 </w:instrText>
          </w:r>
          <w:r w:rsidR="00F10377">
            <w:fldChar w:fldCharType="separate"/>
          </w:r>
          <w:r w:rsidR="00CE2570">
            <w:rPr>
              <w:noProof/>
            </w:rPr>
            <w:t xml:space="preserve"> (Ellen MacArthur Foundation, 2013)</w:t>
          </w:r>
          <w:r w:rsidR="00F10377">
            <w:fldChar w:fldCharType="end"/>
          </w:r>
        </w:sdtContent>
      </w:sdt>
      <w:r w:rsidR="00F10377">
        <w:t xml:space="preserve">. </w:t>
      </w:r>
    </w:p>
    <w:p w14:paraId="2C943F90" w14:textId="6515D0B5" w:rsidR="00D834F1" w:rsidRDefault="008E396C" w:rsidP="00BE4051">
      <w:pPr>
        <w:pStyle w:val="00-PLATTETEKST"/>
      </w:pPr>
      <w:r w:rsidRPr="008E396C">
        <w:rPr>
          <w:noProof/>
        </w:rPr>
        <mc:AlternateContent>
          <mc:Choice Requires="wps">
            <w:drawing>
              <wp:anchor distT="0" distB="0" distL="114300" distR="114300" simplePos="0" relativeHeight="251661312" behindDoc="0" locked="0" layoutInCell="1" allowOverlap="1" wp14:anchorId="6599937A" wp14:editId="2F7CBA46">
                <wp:simplePos x="0" y="0"/>
                <wp:positionH relativeFrom="margin">
                  <wp:posOffset>-1270</wp:posOffset>
                </wp:positionH>
                <wp:positionV relativeFrom="paragraph">
                  <wp:posOffset>4740993</wp:posOffset>
                </wp:positionV>
                <wp:extent cx="5756910" cy="177800"/>
                <wp:effectExtent l="0" t="0" r="0" b="0"/>
                <wp:wrapSquare wrapText="bothSides"/>
                <wp:docPr id="2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6910" cy="177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FBBAD0D" w14:textId="59109620" w:rsidR="00AB01EB" w:rsidRPr="004361DA" w:rsidRDefault="00AB01EB" w:rsidP="00AB01EB">
                            <w:pPr>
                              <w:pStyle w:val="14-BIJSCHRIFT"/>
                              <w:rPr>
                                <w:noProof/>
                                <w:color w:val="000000" w:themeColor="text1"/>
                              </w:rPr>
                            </w:pPr>
                            <w:r>
                              <w:t xml:space="preserve">Figuur </w:t>
                            </w:r>
                            <w:fldSimple w:instr=" SEQ figuur \* ARABIC ">
                              <w:r w:rsidR="00DA2869">
                                <w:rPr>
                                  <w:noProof/>
                                </w:rPr>
                                <w:t>4</w:t>
                              </w:r>
                            </w:fldSimple>
                            <w:r>
                              <w:t xml:space="preserve"> Butterfly-diagram </w:t>
                            </w:r>
                            <w:sdt>
                              <w:sdtPr>
                                <w:id w:val="-1709092054"/>
                                <w:citation/>
                              </w:sdtPr>
                              <w:sdtContent>
                                <w:r>
                                  <w:fldChar w:fldCharType="begin"/>
                                </w:r>
                                <w:r>
                                  <w:instrText xml:space="preserve"> CITATION Ell131 \l 1043 </w:instrText>
                                </w:r>
                                <w:r>
                                  <w:fldChar w:fldCharType="separate"/>
                                </w:r>
                                <w:r w:rsidR="00CE2570">
                                  <w:rPr>
                                    <w:noProof/>
                                  </w:rPr>
                                  <w:t>(Ellen MacArthur Foundation, 2013)</w:t>
                                </w:r>
                                <w:r>
                                  <w:fldChar w:fldCharType="end"/>
                                </w:r>
                              </w:sdtContent>
                            </w:sdt>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599937A" id="Text Box 21" o:spid="_x0000_s1030" type="#_x0000_t202" style="position:absolute;left:0;text-align:left;margin-left:-.1pt;margin-top:373.3pt;width:453.3pt;height:14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" stroked="f">
                <v:textbox style="mso-fit-shape-to-text:t" inset="0,0,0,0">
                  <w:txbxContent>
                    <w:p w14:paraId="4FBBAD0D" w14:textId="59109620" w:rsidR="00AB01EB" w:rsidRPr="004361DA" w:rsidRDefault="00AB01EB" w:rsidP="00AB01EB">
                      <w:pPr>
                        <w:pStyle w:val="14-BIJSCHRIFT"/>
                        <w:rPr>
                          <w:noProof/>
                          <w:color w:val="000000" w:themeColor="text1"/>
                        </w:rPr>
                      </w:pPr>
                      <w:r>
                        <w:t xml:space="preserve">Figuur </w:t>
                      </w:r>
                      <w:fldSimple w:instr=" SEQ figuur \* ARABIC ">
                        <w:r w:rsidR="00DA2869">
                          <w:rPr>
                            <w:noProof/>
                          </w:rPr>
                          <w:t>4</w:t>
                        </w:r>
                      </w:fldSimple>
                      <w:r>
                        <w:t xml:space="preserve"> Butterfly-diagram </w:t>
                      </w:r>
                      <w:sdt>
                        <w:sdtPr>
                          <w:id w:val="-1709092054"/>
                          <w:citation/>
                        </w:sdtPr>
                        <w:sdtContent>
                          <w:r>
                            <w:fldChar w:fldCharType="begin"/>
                          </w:r>
                          <w:r>
                            <w:instrText xml:space="preserve"> CITATION Ell131 \l 1043 </w:instrText>
                          </w:r>
                          <w:r>
                            <w:fldChar w:fldCharType="separate"/>
                          </w:r>
                          <w:r w:rsidR="00CE2570">
                            <w:rPr>
                              <w:noProof/>
                            </w:rPr>
                            <w:t>(Ellen MacArthur Foundation, 2013)</w:t>
                          </w:r>
                          <w:r>
                            <w:fldChar w:fldCharType="end"/>
                          </w:r>
                        </w:sdtContent>
                      </w:sdt>
                    </w:p>
                  </w:txbxContent>
                </v:textbox>
                <w10:wrap type="square" anchorx="margin"/>
              </v:shape>
            </w:pict>
          </mc:Fallback>
        </mc:AlternateContent>
      </w:r>
      <w:r w:rsidR="00D834F1">
        <w:rPr>
          <w:noProof/>
        </w:rPr>
        <w:drawing>
          <wp:anchor distT="0" distB="0" distL="114300" distR="114300" simplePos="0" relativeHeight="251662848" behindDoc="0" locked="0" layoutInCell="1" allowOverlap="1" wp14:anchorId="606F42B6" wp14:editId="1C53E111">
            <wp:simplePos x="0" y="0"/>
            <wp:positionH relativeFrom="margin">
              <wp:posOffset>295275</wp:posOffset>
            </wp:positionH>
            <wp:positionV relativeFrom="paragraph">
              <wp:posOffset>270221</wp:posOffset>
            </wp:positionV>
            <wp:extent cx="5166360" cy="4413885"/>
            <wp:effectExtent l="0" t="0" r="0" b="5715"/>
            <wp:wrapSquare wrapText="bothSides"/>
            <wp:docPr id="1" name="Afbeelding 1" descr="The circular economy-an industrial system that is restorative by design (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he circular economy-an industrial system that is restorative by design (EMF,"/>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166360" cy="44138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75550E5" w14:textId="44BCBD92" w:rsidR="00D834F1" w:rsidRDefault="00D834F1" w:rsidP="00791EEA">
      <w:pPr>
        <w:pStyle w:val="06-OPSOMMING1"/>
        <w:numPr>
          <w:ilvl w:val="0"/>
          <w:numId w:val="0"/>
        </w:numPr>
        <w:ind w:left="284" w:hanging="284"/>
      </w:pPr>
    </w:p>
    <w:p w14:paraId="3D744494" w14:textId="6E91CCDC" w:rsidR="00791EEA" w:rsidRPr="00791EEA" w:rsidRDefault="00791EEA" w:rsidP="00791EEA">
      <w:pPr>
        <w:pStyle w:val="Kop3"/>
        <w:rPr>
          <w:rFonts w:ascii="Arial" w:hAnsi="Arial" w:cs="Arial"/>
          <w:b/>
          <w:bCs/>
          <w:color w:val="E20119"/>
          <w:sz w:val="20"/>
          <w:szCs w:val="20"/>
        </w:rPr>
      </w:pPr>
      <w:bookmarkStart w:id="48" w:name="_Toc96503368"/>
      <w:bookmarkStart w:id="49" w:name="_Toc96508513"/>
      <w:bookmarkStart w:id="50" w:name="_Toc96517582"/>
      <w:bookmarkStart w:id="51" w:name="_Toc97215173"/>
      <w:bookmarkStart w:id="52" w:name="_Toc98745840"/>
      <w:bookmarkStart w:id="53" w:name="_Toc98882073"/>
      <w:bookmarkStart w:id="54" w:name="_Toc99110800"/>
      <w:bookmarkStart w:id="55" w:name="_Toc99481674"/>
      <w:bookmarkStart w:id="56" w:name="_Toc99634156"/>
      <w:bookmarkStart w:id="57" w:name="_Toc99700330"/>
      <w:bookmarkStart w:id="58" w:name="_Toc100754765"/>
      <w:bookmarkStart w:id="59" w:name="_Toc103160849"/>
      <w:bookmarkStart w:id="60" w:name="_Toc103161095"/>
      <w:bookmarkStart w:id="61" w:name="_Toc104123908"/>
      <w:bookmarkStart w:id="62" w:name="_Toc104194820"/>
      <w:bookmarkStart w:id="63" w:name="_Toc104236509"/>
      <w:bookmarkStart w:id="64" w:name="_Toc105793929"/>
      <w:bookmarkStart w:id="65" w:name="_Toc106006051"/>
      <w:bookmarkStart w:id="66" w:name="_Toc106096263"/>
      <w:bookmarkStart w:id="67" w:name="_Toc106106629"/>
      <w:bookmarkStart w:id="68" w:name="_Toc106575533"/>
      <w:bookmarkStart w:id="69" w:name="_Toc106575797"/>
      <w:bookmarkStart w:id="70" w:name="_Toc106738870"/>
      <w:bookmarkStart w:id="71" w:name="_Toc106788126"/>
      <w:bookmarkStart w:id="72" w:name="_Toc106800755"/>
      <w:bookmarkStart w:id="73" w:name="_Toc106976445"/>
      <w:bookmarkStart w:id="74" w:name="_Toc111210173"/>
      <w:r w:rsidRPr="00791EEA">
        <w:rPr>
          <w:rFonts w:ascii="Arial" w:hAnsi="Arial" w:cs="Arial"/>
          <w:b/>
          <w:bCs/>
          <w:color w:val="E20119"/>
          <w:sz w:val="20"/>
          <w:szCs w:val="20"/>
        </w:rPr>
        <w:t>3.2.2 Biologische kringloop</w:t>
      </w:r>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p>
    <w:p w14:paraId="021C06FD" w14:textId="5937860E" w:rsidR="00791EEA" w:rsidRDefault="00791EEA" w:rsidP="005A77F8">
      <w:pPr>
        <w:pStyle w:val="00-PLATTETEKST"/>
      </w:pPr>
      <w:r w:rsidRPr="008E396C">
        <w:t xml:space="preserve">In figuur </w:t>
      </w:r>
      <w:r w:rsidR="005331A1">
        <w:t>4</w:t>
      </w:r>
      <w:r w:rsidRPr="008E396C">
        <w:t xml:space="preserve"> is</w:t>
      </w:r>
      <w:r>
        <w:t xml:space="preserve"> ook te zien dat een biologische kringloop wordt onderscheiden</w:t>
      </w:r>
      <w:r w:rsidR="005A77F8">
        <w:t>. De waardevermindering van biologische nutriënten wordt tegengegaan door:</w:t>
      </w:r>
    </w:p>
    <w:p w14:paraId="0B88BD2B" w14:textId="7D142424" w:rsidR="005A77F8" w:rsidRDefault="005A77F8" w:rsidP="005A77F8">
      <w:pPr>
        <w:pStyle w:val="06-OPSOMMING1"/>
      </w:pPr>
      <w:r>
        <w:t>Extractie van biochemische grondstoffen (‘Extraction of biochemical feedstock’): Vanuit reststromen uit bioraffinage worden biochemische stoffen geëxtraheerd.</w:t>
      </w:r>
    </w:p>
    <w:p w14:paraId="08BB6548" w14:textId="174D0786" w:rsidR="00BE4051" w:rsidRDefault="00BE4051" w:rsidP="005A77F8">
      <w:pPr>
        <w:pStyle w:val="06-OPSOMMING1"/>
      </w:pPr>
      <w:r>
        <w:t>Om de grondkwaliteit te verbeteren worden meststoffen en compost geproduceerd.</w:t>
      </w:r>
    </w:p>
    <w:p w14:paraId="3B9ABC51" w14:textId="4BA7C0C9" w:rsidR="005A77F8" w:rsidRDefault="00BE4051" w:rsidP="00BE4051">
      <w:pPr>
        <w:pStyle w:val="06-OPSOMMING1"/>
      </w:pPr>
      <w:r>
        <w:t>Doormiddel van fermentatie wordt biogas geproduceerd</w:t>
      </w:r>
      <w:sdt>
        <w:sdtPr>
          <w:id w:val="-415245887"/>
          <w:citation/>
        </w:sdtPr>
        <w:sdtContent>
          <w:r>
            <w:fldChar w:fldCharType="begin"/>
          </w:r>
          <w:r>
            <w:instrText xml:space="preserve"> CITATION Cha19 \l 1043 </w:instrText>
          </w:r>
          <w:r>
            <w:fldChar w:fldCharType="separate"/>
          </w:r>
          <w:r w:rsidR="00CE2570">
            <w:rPr>
              <w:noProof/>
            </w:rPr>
            <w:t xml:space="preserve"> (Chahim M. , Bastein, van Bree, &amp; Rietveld, 2019)</w:t>
          </w:r>
          <w:r>
            <w:fldChar w:fldCharType="end"/>
          </w:r>
        </w:sdtContent>
      </w:sdt>
      <w:r>
        <w:t>.</w:t>
      </w:r>
    </w:p>
    <w:p w14:paraId="3DDB7C9C" w14:textId="28485067" w:rsidR="00733434" w:rsidRDefault="00733434" w:rsidP="00733434">
      <w:pPr>
        <w:pStyle w:val="06-OPSOMMING1"/>
        <w:numPr>
          <w:ilvl w:val="0"/>
          <w:numId w:val="0"/>
        </w:numPr>
        <w:ind w:left="284" w:hanging="284"/>
      </w:pPr>
    </w:p>
    <w:p w14:paraId="1A254FA3" w14:textId="6286067D" w:rsidR="00733434" w:rsidRDefault="00733434" w:rsidP="00733434">
      <w:pPr>
        <w:pStyle w:val="00-PLATTETEKST"/>
        <w:rPr>
          <w:color w:val="auto"/>
        </w:rPr>
      </w:pPr>
      <w:r>
        <w:t xml:space="preserve">Biologische materialen worden in het biologische kringloopsysteem (linkerzijde van de butterfly-diagram, </w:t>
      </w:r>
      <w:r w:rsidRPr="008E396C">
        <w:t xml:space="preserve">figuur </w:t>
      </w:r>
      <w:r w:rsidR="005331A1">
        <w:t>4</w:t>
      </w:r>
      <w:r w:rsidRPr="008E396C">
        <w:t>)</w:t>
      </w:r>
      <w:r>
        <w:t xml:space="preserve"> opgenomen. In</w:t>
      </w:r>
      <w:r w:rsidR="008E396C">
        <w:t xml:space="preserve"> </w:t>
      </w:r>
      <w:r w:rsidR="008E396C" w:rsidRPr="008E396C">
        <w:t>4.3.1 Biobased bouwen</w:t>
      </w:r>
      <w:r w:rsidR="008E396C">
        <w:t xml:space="preserve"> </w:t>
      </w:r>
      <w:r>
        <w:t xml:space="preserve">worden voorbeelden beschreven van biologische materialen die kunnen worden gebruikt in de bouw en dus bij gebruik binnen de biologische kringloop worden verwerkt. </w:t>
      </w:r>
      <w:r w:rsidR="00D0404F" w:rsidRPr="00C16CAC">
        <w:rPr>
          <w:color w:val="auto"/>
        </w:rPr>
        <w:t xml:space="preserve">Het gebruik van biologische materialen is beter tegen de uitputting van de aarde, omdat bij een biologische kringloop materialen en grondstoffen worden gebruikt die zich kunnen herstellen. </w:t>
      </w:r>
      <w:r w:rsidR="00CD11CB" w:rsidRPr="00C16CAC">
        <w:rPr>
          <w:color w:val="auto"/>
        </w:rPr>
        <w:t>G</w:t>
      </w:r>
      <w:r w:rsidR="009E64B1" w:rsidRPr="00C16CAC">
        <w:rPr>
          <w:color w:val="auto"/>
        </w:rPr>
        <w:t xml:space="preserve">rondstoffen in de technische kringloop zijn eindig, </w:t>
      </w:r>
      <w:r w:rsidR="00CD11CB" w:rsidRPr="00C16CAC">
        <w:rPr>
          <w:color w:val="auto"/>
        </w:rPr>
        <w:t>dit houdt in dat deze grondstoffen niet opnieuw kunnen “groeien” of dat het vormen van deze grondstoffen jaren kan duren. Tijd dat niet aanwezig is met het huidige consumptiegedrag</w:t>
      </w:r>
      <w:sdt>
        <w:sdtPr>
          <w:rPr>
            <w:color w:val="auto"/>
          </w:rPr>
          <w:id w:val="-1912842189"/>
          <w:citation/>
        </w:sdtPr>
        <w:sdtContent>
          <w:r w:rsidR="00CD11CB" w:rsidRPr="00C16CAC">
            <w:rPr>
              <w:color w:val="auto"/>
            </w:rPr>
            <w:fldChar w:fldCharType="begin"/>
          </w:r>
          <w:r w:rsidR="00CD11CB" w:rsidRPr="00C16CAC">
            <w:rPr>
              <w:color w:val="auto"/>
            </w:rPr>
            <w:instrText xml:space="preserve"> CITATION Ell131 \l 1043 </w:instrText>
          </w:r>
          <w:r w:rsidR="00CD11CB" w:rsidRPr="00C16CAC">
            <w:rPr>
              <w:color w:val="auto"/>
            </w:rPr>
            <w:fldChar w:fldCharType="separate"/>
          </w:r>
          <w:r w:rsidR="00CE2570">
            <w:rPr>
              <w:noProof/>
              <w:color w:val="auto"/>
            </w:rPr>
            <w:t xml:space="preserve"> </w:t>
          </w:r>
          <w:r w:rsidR="00CE2570" w:rsidRPr="00CE2570">
            <w:rPr>
              <w:noProof/>
              <w:color w:val="auto"/>
            </w:rPr>
            <w:t>(Ellen MacArthur Foundation, 2013)</w:t>
          </w:r>
          <w:r w:rsidR="00CD11CB" w:rsidRPr="00C16CAC">
            <w:rPr>
              <w:color w:val="auto"/>
            </w:rPr>
            <w:fldChar w:fldCharType="end"/>
          </w:r>
        </w:sdtContent>
      </w:sdt>
      <w:r w:rsidR="00CD11CB" w:rsidRPr="00C16CAC">
        <w:rPr>
          <w:color w:val="auto"/>
        </w:rPr>
        <w:t xml:space="preserve">. </w:t>
      </w:r>
    </w:p>
    <w:p w14:paraId="771BEB5F" w14:textId="77777777" w:rsidR="00A02C1D" w:rsidRPr="00C16CAC" w:rsidRDefault="00A02C1D" w:rsidP="00733434">
      <w:pPr>
        <w:pStyle w:val="00-PLATTETEKST"/>
        <w:rPr>
          <w:color w:val="auto"/>
        </w:rPr>
      </w:pPr>
    </w:p>
    <w:p w14:paraId="5C009F83" w14:textId="65982AAC" w:rsidR="009D2A0D" w:rsidRPr="009D2A0D" w:rsidRDefault="00C92FA0" w:rsidP="00C92FA0">
      <w:pPr>
        <w:pStyle w:val="Kop2"/>
        <w:rPr>
          <w:rFonts w:ascii="Arial" w:hAnsi="Arial" w:cs="Arial"/>
          <w:b/>
          <w:bCs/>
          <w:color w:val="auto"/>
          <w:sz w:val="24"/>
          <w:szCs w:val="24"/>
        </w:rPr>
      </w:pPr>
      <w:bookmarkStart w:id="75" w:name="_Toc111210174"/>
      <w:r w:rsidRPr="009D2A0D">
        <w:rPr>
          <w:rFonts w:ascii="Arial" w:hAnsi="Arial" w:cs="Arial"/>
          <w:b/>
          <w:bCs/>
          <w:color w:val="auto"/>
          <w:sz w:val="24"/>
          <w:szCs w:val="24"/>
        </w:rPr>
        <w:lastRenderedPageBreak/>
        <w:t>3</w:t>
      </w:r>
      <w:r w:rsidR="00733434">
        <w:rPr>
          <w:rFonts w:ascii="Arial" w:hAnsi="Arial" w:cs="Arial"/>
          <w:b/>
          <w:bCs/>
          <w:color w:val="auto"/>
          <w:sz w:val="24"/>
          <w:szCs w:val="24"/>
        </w:rPr>
        <w:t>.3</w:t>
      </w:r>
      <w:r w:rsidRPr="009D2A0D">
        <w:rPr>
          <w:rFonts w:ascii="Arial" w:hAnsi="Arial" w:cs="Arial"/>
          <w:b/>
          <w:bCs/>
          <w:color w:val="auto"/>
          <w:sz w:val="24"/>
          <w:szCs w:val="24"/>
        </w:rPr>
        <w:t xml:space="preserve"> </w:t>
      </w:r>
      <w:r w:rsidR="00AE33E1">
        <w:rPr>
          <w:rFonts w:ascii="Arial" w:hAnsi="Arial" w:cs="Arial"/>
          <w:b/>
          <w:bCs/>
          <w:color w:val="auto"/>
          <w:sz w:val="24"/>
          <w:szCs w:val="24"/>
        </w:rPr>
        <w:t>De R-strategie</w:t>
      </w:r>
      <w:bookmarkEnd w:id="75"/>
      <w:r w:rsidR="00AE33E1">
        <w:rPr>
          <w:rFonts w:ascii="Arial" w:hAnsi="Arial" w:cs="Arial"/>
          <w:b/>
          <w:bCs/>
          <w:color w:val="auto"/>
          <w:sz w:val="24"/>
          <w:szCs w:val="24"/>
        </w:rPr>
        <w:t xml:space="preserve"> </w:t>
      </w:r>
    </w:p>
    <w:p w14:paraId="26D5EB3F" w14:textId="1DA2B575" w:rsidR="009D2A0D" w:rsidRDefault="00B617CF" w:rsidP="00B617CF">
      <w:pPr>
        <w:pStyle w:val="00-PLATTETEKST"/>
      </w:pPr>
      <w:r>
        <w:t xml:space="preserve">De R-strategie is een methode om te bepalen welke methoden van afvalverwerking het meest en minst milieuvriendelijk zijn. Om dit te kunnen bepalen worden verschillende treden op een “ladder” onderscheiden, de laagste trede is het minst milieuvriendelijk en de bovenste het meest. Veel verschillende bedrijven en organisaties hebben een eigen interpretatie van de R-ladder, echter hebben ze wel dezelfde basis. </w:t>
      </w:r>
      <w:r w:rsidR="00FB7A4F">
        <w:t xml:space="preserve">Het wordt de R-strategie genoemd, omdat de Engelse termen voor afvalpreventie ieder met een “R” beginnen, zie </w:t>
      </w:r>
      <w:r w:rsidR="00FB7A4F" w:rsidRPr="008E396C">
        <w:t>tabel 1.</w:t>
      </w:r>
      <w:r w:rsidR="00FB7A4F">
        <w:t xml:space="preserve"> </w:t>
      </w:r>
    </w:p>
    <w:p w14:paraId="2CA898A2" w14:textId="77777777" w:rsidR="009E0086" w:rsidRDefault="009E0086" w:rsidP="00B617CF">
      <w:pPr>
        <w:pStyle w:val="00-PLATTETEKST"/>
      </w:pPr>
    </w:p>
    <w:p w14:paraId="120B1AF9" w14:textId="67356EC7" w:rsidR="009E0086" w:rsidRDefault="009E0086" w:rsidP="009E0086">
      <w:pPr>
        <w:pStyle w:val="00-PLATTETEKST"/>
      </w:pPr>
      <w:r>
        <w:t xml:space="preserve">Een veel gebruikt model dat wordt gebruikt binnen de afvalpreventie is de Ladder van Lansink. Ad Lansink is een politicus binnen de CDA die zich bezighoudt met milieu, energie, volksgezondheid en het hoger onderwijs. Een motie die hij </w:t>
      </w:r>
      <w:r w:rsidR="00935022">
        <w:t xml:space="preserve">in 1979 </w:t>
      </w:r>
      <w:r>
        <w:t>heeft ingediend in de Tweede Kamer</w:t>
      </w:r>
      <w:r w:rsidR="00935022">
        <w:t xml:space="preserve">, </w:t>
      </w:r>
      <w:r>
        <w:t>heeft geleid tot de Ladder van Lansink</w:t>
      </w:r>
      <w:sdt>
        <w:sdtPr>
          <w:id w:val="1532690996"/>
          <w:citation/>
        </w:sdtPr>
        <w:sdtContent>
          <w:r w:rsidR="00D372D3">
            <w:fldChar w:fldCharType="begin"/>
          </w:r>
          <w:r w:rsidR="00D372D3">
            <w:instrText xml:space="preserve"> CITATION Par22 \l 1043 </w:instrText>
          </w:r>
          <w:r w:rsidR="00D372D3">
            <w:fldChar w:fldCharType="separate"/>
          </w:r>
          <w:r w:rsidR="00CE2570">
            <w:rPr>
              <w:noProof/>
            </w:rPr>
            <w:t xml:space="preserve"> (Parlement.com, sd)</w:t>
          </w:r>
          <w:r w:rsidR="00D372D3">
            <w:fldChar w:fldCharType="end"/>
          </w:r>
        </w:sdtContent>
      </w:sdt>
      <w:r>
        <w:t xml:space="preserve">. Dit is een model waar </w:t>
      </w:r>
      <w:r w:rsidR="00935022">
        <w:t>zes</w:t>
      </w:r>
      <w:r>
        <w:t xml:space="preserve"> normen worden onderscheiden voor de omgang met afval</w:t>
      </w:r>
      <w:r w:rsidRPr="008E396C">
        <w:t xml:space="preserve">, zie figuur </w:t>
      </w:r>
      <w:r w:rsidR="00B74C7C">
        <w:t>5</w:t>
      </w:r>
      <w:sdt>
        <w:sdtPr>
          <w:id w:val="1980493542"/>
          <w:citation/>
        </w:sdtPr>
        <w:sdtContent>
          <w:r w:rsidR="00935022" w:rsidRPr="00935022">
            <w:fldChar w:fldCharType="begin"/>
          </w:r>
          <w:r w:rsidR="00935022" w:rsidRPr="00935022">
            <w:instrText xml:space="preserve"> CITATION Lan151 \l 1043 </w:instrText>
          </w:r>
          <w:r w:rsidR="00935022" w:rsidRPr="00935022">
            <w:fldChar w:fldCharType="separate"/>
          </w:r>
          <w:r w:rsidR="00CE2570">
            <w:rPr>
              <w:noProof/>
            </w:rPr>
            <w:t xml:space="preserve"> (Lansink, 2015)</w:t>
          </w:r>
          <w:r w:rsidR="00935022" w:rsidRPr="00935022">
            <w:fldChar w:fldCharType="end"/>
          </w:r>
        </w:sdtContent>
      </w:sdt>
      <w:r w:rsidR="00935022" w:rsidRPr="00935022">
        <w:t>.</w:t>
      </w:r>
      <w:r>
        <w:t xml:space="preserve"> </w:t>
      </w:r>
      <w:r w:rsidR="00935022">
        <w:t>Deze normen zijn:</w:t>
      </w:r>
    </w:p>
    <w:p w14:paraId="1F35EFF5" w14:textId="31163D88" w:rsidR="00935022" w:rsidRDefault="007A2018" w:rsidP="00935022">
      <w:pPr>
        <w:pStyle w:val="06-OPSOMMING1"/>
      </w:pPr>
      <w:r>
        <w:rPr>
          <w:noProof/>
        </w:rPr>
        <w:drawing>
          <wp:anchor distT="0" distB="0" distL="114300" distR="114300" simplePos="0" relativeHeight="251653632" behindDoc="0" locked="0" layoutInCell="1" allowOverlap="1" wp14:anchorId="67600EA8" wp14:editId="5E4F8C36">
            <wp:simplePos x="0" y="0"/>
            <wp:positionH relativeFrom="margin">
              <wp:align>right</wp:align>
            </wp:positionH>
            <wp:positionV relativeFrom="paragraph">
              <wp:posOffset>-520</wp:posOffset>
            </wp:positionV>
            <wp:extent cx="2354580" cy="1908175"/>
            <wp:effectExtent l="0" t="0" r="7620" b="0"/>
            <wp:wrapSquare wrapText="bothSides"/>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354580" cy="19081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35022">
        <w:t xml:space="preserve">Preventie: Bovenaan de ladder staat afvalpreventie. Lansink stelt dat het minderen van producten </w:t>
      </w:r>
      <w:r w:rsidR="00FB7A4F">
        <w:t>een bewuste keuze is die de maatschappij kan doen veranderen.</w:t>
      </w:r>
    </w:p>
    <w:p w14:paraId="79CE4251" w14:textId="73EF850B" w:rsidR="00FB7A4F" w:rsidRDefault="00FB7A4F" w:rsidP="00935022">
      <w:pPr>
        <w:pStyle w:val="06-OPSOMMING1"/>
      </w:pPr>
      <w:r>
        <w:t xml:space="preserve">Hergebruik en recycling: </w:t>
      </w:r>
      <w:r w:rsidR="008B1905">
        <w:t>Lansink</w:t>
      </w:r>
      <w:r>
        <w:t xml:space="preserve"> ziet hergebruik en recycling als vergelijkbare manieren van de verwerking van afval. Het verschil </w:t>
      </w:r>
      <w:r w:rsidR="008B1905">
        <w:t xml:space="preserve">is </w:t>
      </w:r>
      <w:r>
        <w:t xml:space="preserve">dat bij hergebruik geen spraken is van waardeverlies en bij recycling dit wel van toepassing is. </w:t>
      </w:r>
    </w:p>
    <w:tbl>
      <w:tblPr>
        <w:tblpPr w:leftFromText="142" w:rightFromText="454" w:topFromText="284" w:bottomFromText="284" w:vertAnchor="page" w:horzAnchor="margin" w:tblpY="10529"/>
        <w:tblW w:w="90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12"/>
        <w:gridCol w:w="1134"/>
        <w:gridCol w:w="1281"/>
        <w:gridCol w:w="4742"/>
      </w:tblGrid>
      <w:tr w:rsidR="00FB7A4F" w:rsidRPr="008F07C7" w14:paraId="7B3DBD2E" w14:textId="77777777" w:rsidTr="00486D00">
        <w:trPr>
          <w:trHeight w:val="322"/>
        </w:trPr>
        <w:tc>
          <w:tcPr>
            <w:tcW w:w="1912" w:type="dxa"/>
            <w:tcBorders>
              <w:top w:val="nil"/>
              <w:left w:val="nil"/>
              <w:bottom w:val="nil"/>
              <w:right w:val="single" w:sz="4" w:space="0" w:color="FFFFFF" w:themeColor="background1"/>
            </w:tcBorders>
            <w:shd w:val="clear" w:color="auto" w:fill="41A62A"/>
            <w:hideMark/>
          </w:tcPr>
          <w:p w14:paraId="14B36094" w14:textId="77777777" w:rsidR="00FB7A4F" w:rsidRPr="002A5999" w:rsidRDefault="00FB7A4F" w:rsidP="00486D00">
            <w:pPr>
              <w:pStyle w:val="00-PLATTETEKST"/>
              <w:spacing w:before="70" w:line="240" w:lineRule="auto"/>
              <w:rPr>
                <w:color w:val="FFFFFF" w:themeColor="background1"/>
                <w:szCs w:val="18"/>
              </w:rPr>
            </w:pPr>
          </w:p>
        </w:tc>
        <w:tc>
          <w:tcPr>
            <w:tcW w:w="1134" w:type="dxa"/>
            <w:tcBorders>
              <w:top w:val="nil"/>
              <w:left w:val="single" w:sz="4" w:space="0" w:color="FFFFFF" w:themeColor="background1"/>
              <w:bottom w:val="nil"/>
              <w:right w:val="single" w:sz="4" w:space="0" w:color="FFFFFF" w:themeColor="background1"/>
            </w:tcBorders>
            <w:shd w:val="clear" w:color="auto" w:fill="41A62A"/>
          </w:tcPr>
          <w:p w14:paraId="408CCB5B" w14:textId="77777777" w:rsidR="00FB7A4F" w:rsidRPr="00921DBA" w:rsidRDefault="00FB7A4F" w:rsidP="00486D00">
            <w:pPr>
              <w:spacing w:before="50" w:after="40"/>
              <w:jc w:val="right"/>
              <w:rPr>
                <w:rFonts w:ascii="Arial" w:hAnsi="Arial" w:cs="Arial"/>
                <w:color w:val="FFFFFF" w:themeColor="background1"/>
                <w:sz w:val="18"/>
                <w:szCs w:val="18"/>
              </w:rPr>
            </w:pPr>
            <w:r>
              <w:rPr>
                <w:rFonts w:ascii="Arial" w:hAnsi="Arial" w:cs="Arial"/>
                <w:color w:val="FFFFFF" w:themeColor="background1"/>
                <w:sz w:val="18"/>
                <w:szCs w:val="18"/>
              </w:rPr>
              <w:t>Laddertrede</w:t>
            </w:r>
          </w:p>
        </w:tc>
        <w:tc>
          <w:tcPr>
            <w:tcW w:w="1281" w:type="dxa"/>
            <w:tcBorders>
              <w:top w:val="nil"/>
              <w:left w:val="single" w:sz="4" w:space="0" w:color="FFFFFF" w:themeColor="background1"/>
              <w:bottom w:val="nil"/>
              <w:right w:val="single" w:sz="4" w:space="0" w:color="FFFFFF" w:themeColor="background1"/>
            </w:tcBorders>
            <w:shd w:val="clear" w:color="auto" w:fill="41A62A"/>
          </w:tcPr>
          <w:p w14:paraId="746247BC" w14:textId="77777777" w:rsidR="00FB7A4F" w:rsidRPr="00921DBA" w:rsidRDefault="00FB7A4F" w:rsidP="00486D00">
            <w:pPr>
              <w:spacing w:before="50" w:after="40"/>
              <w:jc w:val="right"/>
              <w:rPr>
                <w:rFonts w:ascii="Arial" w:hAnsi="Arial" w:cs="Arial"/>
                <w:color w:val="FFFFFF" w:themeColor="background1"/>
                <w:sz w:val="18"/>
                <w:szCs w:val="18"/>
              </w:rPr>
            </w:pPr>
            <w:r>
              <w:rPr>
                <w:rFonts w:ascii="Arial" w:hAnsi="Arial" w:cs="Arial"/>
                <w:color w:val="FFFFFF" w:themeColor="background1"/>
                <w:sz w:val="18"/>
                <w:szCs w:val="18"/>
              </w:rPr>
              <w:t>Strategie</w:t>
            </w:r>
          </w:p>
        </w:tc>
        <w:tc>
          <w:tcPr>
            <w:tcW w:w="4742" w:type="dxa"/>
            <w:tcBorders>
              <w:top w:val="nil"/>
              <w:left w:val="single" w:sz="4" w:space="0" w:color="FFFFFF" w:themeColor="background1"/>
              <w:bottom w:val="nil"/>
              <w:right w:val="nil"/>
            </w:tcBorders>
            <w:shd w:val="clear" w:color="auto" w:fill="41A62A"/>
            <w:hideMark/>
          </w:tcPr>
          <w:p w14:paraId="7966E3CA" w14:textId="77777777" w:rsidR="00FB7A4F" w:rsidRPr="002A5999" w:rsidRDefault="00FB7A4F" w:rsidP="00486D00">
            <w:pPr>
              <w:spacing w:before="50" w:after="40"/>
              <w:jc w:val="right"/>
              <w:rPr>
                <w:rFonts w:ascii="Arial" w:hAnsi="Arial" w:cs="Arial"/>
                <w:sz w:val="18"/>
                <w:szCs w:val="18"/>
              </w:rPr>
            </w:pPr>
            <w:r>
              <w:rPr>
                <w:rFonts w:ascii="Arial" w:hAnsi="Arial" w:cs="Arial"/>
                <w:color w:val="FFFFFF" w:themeColor="background1"/>
                <w:sz w:val="18"/>
                <w:szCs w:val="18"/>
              </w:rPr>
              <w:t>Beschrijving</w:t>
            </w:r>
          </w:p>
        </w:tc>
      </w:tr>
      <w:tr w:rsidR="00FB7A4F" w:rsidRPr="008F07C7" w14:paraId="4D7ADA6C" w14:textId="77777777" w:rsidTr="00486D00">
        <w:trPr>
          <w:trHeight w:val="283"/>
        </w:trPr>
        <w:tc>
          <w:tcPr>
            <w:tcW w:w="1912" w:type="dxa"/>
            <w:vMerge w:val="restart"/>
            <w:tcBorders>
              <w:top w:val="nil"/>
              <w:left w:val="nil"/>
              <w:right w:val="single" w:sz="4" w:space="0" w:color="91A5AE"/>
            </w:tcBorders>
            <w:shd w:val="clear" w:color="auto" w:fill="auto"/>
            <w:hideMark/>
          </w:tcPr>
          <w:p w14:paraId="0A8F9735" w14:textId="77777777" w:rsidR="00FB7A4F" w:rsidRPr="00486D00" w:rsidRDefault="00FB7A4F" w:rsidP="00486D00">
            <w:pPr>
              <w:spacing w:before="50" w:after="40"/>
              <w:jc w:val="center"/>
              <w:rPr>
                <w:rFonts w:ascii="Arial" w:hAnsi="Arial" w:cs="Arial"/>
                <w:sz w:val="16"/>
                <w:szCs w:val="16"/>
              </w:rPr>
            </w:pPr>
          </w:p>
          <w:p w14:paraId="41A88BB8" w14:textId="77777777" w:rsidR="00FB7A4F" w:rsidRPr="00486D00" w:rsidRDefault="00FB7A4F" w:rsidP="00486D00">
            <w:pPr>
              <w:spacing w:before="50" w:after="40"/>
              <w:jc w:val="center"/>
              <w:rPr>
                <w:rFonts w:ascii="Arial" w:hAnsi="Arial" w:cs="Arial"/>
                <w:sz w:val="16"/>
                <w:szCs w:val="16"/>
              </w:rPr>
            </w:pPr>
          </w:p>
          <w:p w14:paraId="7A04E5E9" w14:textId="77777777" w:rsidR="00FB7A4F" w:rsidRPr="00486D00" w:rsidRDefault="00FB7A4F" w:rsidP="00486D00">
            <w:pPr>
              <w:spacing w:before="50" w:after="40"/>
              <w:jc w:val="center"/>
              <w:rPr>
                <w:rFonts w:ascii="Arial" w:hAnsi="Arial" w:cs="Arial"/>
                <w:sz w:val="16"/>
                <w:szCs w:val="16"/>
              </w:rPr>
            </w:pPr>
            <w:r w:rsidRPr="00486D00">
              <w:rPr>
                <w:rFonts w:ascii="Arial" w:hAnsi="Arial" w:cs="Arial"/>
                <w:sz w:val="16"/>
                <w:szCs w:val="16"/>
              </w:rPr>
              <w:t>Product slimmer gebruiken</w:t>
            </w:r>
          </w:p>
          <w:p w14:paraId="28F51435" w14:textId="77777777" w:rsidR="00FB7A4F" w:rsidRPr="00486D00" w:rsidRDefault="00FB7A4F" w:rsidP="00486D00">
            <w:pPr>
              <w:spacing w:before="50" w:after="40"/>
              <w:jc w:val="center"/>
              <w:rPr>
                <w:rFonts w:ascii="Arial" w:hAnsi="Arial" w:cs="Arial"/>
                <w:sz w:val="16"/>
                <w:szCs w:val="16"/>
              </w:rPr>
            </w:pPr>
          </w:p>
        </w:tc>
        <w:tc>
          <w:tcPr>
            <w:tcW w:w="1134" w:type="dxa"/>
            <w:tcBorders>
              <w:top w:val="nil"/>
              <w:left w:val="single" w:sz="4" w:space="0" w:color="91A5AE"/>
              <w:bottom w:val="dotted" w:sz="4" w:space="0" w:color="91A5AE"/>
              <w:right w:val="single" w:sz="4" w:space="0" w:color="91A5AE"/>
            </w:tcBorders>
          </w:tcPr>
          <w:p w14:paraId="5D14F2C5" w14:textId="77777777" w:rsidR="00FB7A4F" w:rsidRPr="00486D00" w:rsidRDefault="00FB7A4F" w:rsidP="00486D00">
            <w:pPr>
              <w:spacing w:before="50" w:after="40"/>
              <w:jc w:val="right"/>
              <w:rPr>
                <w:rFonts w:ascii="Arial" w:eastAsia="Times New Roman" w:hAnsi="Arial" w:cs="Arial"/>
                <w:color w:val="000000"/>
                <w:sz w:val="16"/>
                <w:szCs w:val="16"/>
              </w:rPr>
            </w:pPr>
            <w:r w:rsidRPr="00486D00">
              <w:rPr>
                <w:rFonts w:ascii="Arial" w:eastAsia="Times New Roman" w:hAnsi="Arial" w:cs="Arial"/>
                <w:color w:val="000000"/>
                <w:sz w:val="16"/>
                <w:szCs w:val="16"/>
              </w:rPr>
              <w:t>R0</w:t>
            </w:r>
          </w:p>
        </w:tc>
        <w:tc>
          <w:tcPr>
            <w:tcW w:w="1281" w:type="dxa"/>
            <w:tcBorders>
              <w:top w:val="nil"/>
              <w:left w:val="single" w:sz="4" w:space="0" w:color="91A5AE"/>
              <w:bottom w:val="dotted" w:sz="4" w:space="0" w:color="91A5AE"/>
              <w:right w:val="single" w:sz="4" w:space="0" w:color="91A5AE"/>
            </w:tcBorders>
          </w:tcPr>
          <w:p w14:paraId="07B24E48" w14:textId="77777777" w:rsidR="00FB7A4F" w:rsidRPr="00486D00" w:rsidRDefault="00FB7A4F" w:rsidP="00486D00">
            <w:pPr>
              <w:spacing w:before="50" w:after="40"/>
              <w:jc w:val="right"/>
              <w:rPr>
                <w:rFonts w:ascii="Arial" w:eastAsia="Times New Roman" w:hAnsi="Arial" w:cs="Arial"/>
                <w:color w:val="000000"/>
                <w:sz w:val="16"/>
                <w:szCs w:val="16"/>
              </w:rPr>
            </w:pPr>
            <w:r w:rsidRPr="00486D00">
              <w:rPr>
                <w:rFonts w:ascii="Arial" w:eastAsia="Times New Roman" w:hAnsi="Arial" w:cs="Arial"/>
                <w:color w:val="000000"/>
                <w:sz w:val="16"/>
                <w:szCs w:val="16"/>
              </w:rPr>
              <w:t>Refuse</w:t>
            </w:r>
          </w:p>
        </w:tc>
        <w:tc>
          <w:tcPr>
            <w:tcW w:w="4742" w:type="dxa"/>
            <w:tcBorders>
              <w:top w:val="nil"/>
              <w:left w:val="single" w:sz="4" w:space="0" w:color="91A5AE"/>
              <w:bottom w:val="dotted" w:sz="4" w:space="0" w:color="91A5AE"/>
              <w:right w:val="nil"/>
            </w:tcBorders>
            <w:shd w:val="clear" w:color="auto" w:fill="auto"/>
            <w:hideMark/>
          </w:tcPr>
          <w:p w14:paraId="5E71C40C" w14:textId="77777777" w:rsidR="00FB7A4F" w:rsidRPr="00486D00" w:rsidRDefault="00FB7A4F" w:rsidP="00486D00">
            <w:pPr>
              <w:spacing w:before="50" w:after="40"/>
              <w:jc w:val="left"/>
              <w:rPr>
                <w:rFonts w:ascii="Arial" w:hAnsi="Arial" w:cs="Arial"/>
                <w:sz w:val="16"/>
                <w:szCs w:val="16"/>
              </w:rPr>
            </w:pPr>
            <w:r w:rsidRPr="00486D00">
              <w:rPr>
                <w:rFonts w:ascii="Arial" w:hAnsi="Arial" w:cs="Arial"/>
                <w:sz w:val="16"/>
                <w:szCs w:val="16"/>
              </w:rPr>
              <w:t xml:space="preserve">Product niet meer hoeven gebruiken vanwege het afzien van de functie of dezelfde functie door een ander product te laten leveren. </w:t>
            </w:r>
          </w:p>
        </w:tc>
      </w:tr>
      <w:tr w:rsidR="00FB7A4F" w:rsidRPr="008F07C7" w14:paraId="6B3512CF" w14:textId="77777777" w:rsidTr="00486D00">
        <w:trPr>
          <w:trHeight w:val="283"/>
        </w:trPr>
        <w:tc>
          <w:tcPr>
            <w:tcW w:w="1912" w:type="dxa"/>
            <w:vMerge/>
            <w:tcBorders>
              <w:left w:val="nil"/>
              <w:right w:val="single" w:sz="4" w:space="0" w:color="91A5AE"/>
            </w:tcBorders>
            <w:shd w:val="clear" w:color="auto" w:fill="auto"/>
            <w:hideMark/>
          </w:tcPr>
          <w:p w14:paraId="7D1A47CF" w14:textId="77777777" w:rsidR="00FB7A4F" w:rsidRPr="00486D00" w:rsidRDefault="00FB7A4F" w:rsidP="00486D00">
            <w:pPr>
              <w:spacing w:before="50" w:after="40"/>
              <w:jc w:val="center"/>
              <w:rPr>
                <w:rFonts w:ascii="Arial" w:hAnsi="Arial" w:cs="Arial"/>
                <w:sz w:val="16"/>
                <w:szCs w:val="16"/>
              </w:rPr>
            </w:pPr>
          </w:p>
        </w:tc>
        <w:tc>
          <w:tcPr>
            <w:tcW w:w="1134" w:type="dxa"/>
            <w:tcBorders>
              <w:top w:val="dotted" w:sz="4" w:space="0" w:color="91A5AE"/>
              <w:left w:val="single" w:sz="4" w:space="0" w:color="91A5AE"/>
              <w:bottom w:val="dotted" w:sz="4" w:space="0" w:color="91A5AE"/>
              <w:right w:val="single" w:sz="4" w:space="0" w:color="91A5AE"/>
            </w:tcBorders>
          </w:tcPr>
          <w:p w14:paraId="7441C396" w14:textId="77777777" w:rsidR="00FB7A4F" w:rsidRPr="00486D00" w:rsidRDefault="00FB7A4F" w:rsidP="00486D00">
            <w:pPr>
              <w:spacing w:before="50" w:after="40"/>
              <w:jc w:val="right"/>
              <w:rPr>
                <w:rFonts w:ascii="Arial" w:eastAsia="Times New Roman" w:hAnsi="Arial" w:cs="Arial"/>
                <w:color w:val="000000"/>
                <w:sz w:val="16"/>
                <w:szCs w:val="16"/>
              </w:rPr>
            </w:pPr>
            <w:r w:rsidRPr="00486D00">
              <w:rPr>
                <w:rFonts w:ascii="Arial" w:eastAsia="Times New Roman" w:hAnsi="Arial" w:cs="Arial"/>
                <w:color w:val="000000"/>
                <w:sz w:val="16"/>
                <w:szCs w:val="16"/>
              </w:rPr>
              <w:t>R1</w:t>
            </w:r>
          </w:p>
        </w:tc>
        <w:tc>
          <w:tcPr>
            <w:tcW w:w="1281" w:type="dxa"/>
            <w:tcBorders>
              <w:top w:val="dotted" w:sz="4" w:space="0" w:color="91A5AE"/>
              <w:left w:val="single" w:sz="4" w:space="0" w:color="91A5AE"/>
              <w:bottom w:val="dotted" w:sz="4" w:space="0" w:color="91A5AE"/>
              <w:right w:val="single" w:sz="4" w:space="0" w:color="91A5AE"/>
            </w:tcBorders>
          </w:tcPr>
          <w:p w14:paraId="19F94735" w14:textId="77777777" w:rsidR="00FB7A4F" w:rsidRPr="00486D00" w:rsidRDefault="00FB7A4F" w:rsidP="00486D00">
            <w:pPr>
              <w:spacing w:before="50" w:after="40"/>
              <w:jc w:val="right"/>
              <w:rPr>
                <w:rFonts w:ascii="Arial" w:eastAsia="Times New Roman" w:hAnsi="Arial" w:cs="Arial"/>
                <w:color w:val="000000"/>
                <w:sz w:val="16"/>
                <w:szCs w:val="16"/>
              </w:rPr>
            </w:pPr>
            <w:r w:rsidRPr="00486D00">
              <w:rPr>
                <w:rFonts w:ascii="Arial" w:eastAsia="Times New Roman" w:hAnsi="Arial" w:cs="Arial"/>
                <w:color w:val="000000"/>
                <w:sz w:val="16"/>
                <w:szCs w:val="16"/>
              </w:rPr>
              <w:t>Rethink</w:t>
            </w:r>
          </w:p>
        </w:tc>
        <w:tc>
          <w:tcPr>
            <w:tcW w:w="4742" w:type="dxa"/>
            <w:tcBorders>
              <w:top w:val="dotted" w:sz="4" w:space="0" w:color="91A5AE"/>
              <w:left w:val="single" w:sz="4" w:space="0" w:color="91A5AE"/>
              <w:bottom w:val="dotted" w:sz="4" w:space="0" w:color="91A5AE"/>
              <w:right w:val="nil"/>
            </w:tcBorders>
            <w:shd w:val="clear" w:color="auto" w:fill="auto"/>
          </w:tcPr>
          <w:p w14:paraId="0B2D7D85" w14:textId="2564EF4A" w:rsidR="00FB7A4F" w:rsidRPr="00486D00" w:rsidRDefault="00FB7A4F" w:rsidP="00486D00">
            <w:pPr>
              <w:spacing w:before="50" w:after="40"/>
              <w:jc w:val="left"/>
              <w:rPr>
                <w:rFonts w:ascii="Arial" w:hAnsi="Arial" w:cs="Arial"/>
                <w:sz w:val="16"/>
                <w:szCs w:val="16"/>
              </w:rPr>
            </w:pPr>
            <w:r w:rsidRPr="00486D00">
              <w:rPr>
                <w:rFonts w:ascii="Arial" w:hAnsi="Arial" w:cs="Arial"/>
                <w:sz w:val="16"/>
                <w:szCs w:val="16"/>
              </w:rPr>
              <w:t>Gebruik van product intensiveren/vaker laten gebruik</w:t>
            </w:r>
            <w:r w:rsidR="008B1905">
              <w:rPr>
                <w:rFonts w:ascii="Arial" w:hAnsi="Arial" w:cs="Arial"/>
                <w:sz w:val="16"/>
                <w:szCs w:val="16"/>
              </w:rPr>
              <w:t>en</w:t>
            </w:r>
            <w:r w:rsidRPr="00486D00">
              <w:rPr>
                <w:rFonts w:ascii="Arial" w:hAnsi="Arial" w:cs="Arial"/>
                <w:sz w:val="16"/>
                <w:szCs w:val="16"/>
              </w:rPr>
              <w:t xml:space="preserve"> door bijv. delen.</w:t>
            </w:r>
          </w:p>
        </w:tc>
      </w:tr>
      <w:tr w:rsidR="00FB7A4F" w:rsidRPr="008F07C7" w14:paraId="26AEB806" w14:textId="77777777" w:rsidTr="00486D00">
        <w:trPr>
          <w:trHeight w:val="283"/>
        </w:trPr>
        <w:tc>
          <w:tcPr>
            <w:tcW w:w="1912" w:type="dxa"/>
            <w:vMerge/>
            <w:tcBorders>
              <w:left w:val="nil"/>
              <w:bottom w:val="dotted" w:sz="4" w:space="0" w:color="91A5AE"/>
              <w:right w:val="single" w:sz="4" w:space="0" w:color="91A5AE"/>
            </w:tcBorders>
            <w:shd w:val="clear" w:color="auto" w:fill="auto"/>
            <w:hideMark/>
          </w:tcPr>
          <w:p w14:paraId="6E1F7194" w14:textId="77777777" w:rsidR="00FB7A4F" w:rsidRPr="00486D00" w:rsidRDefault="00FB7A4F" w:rsidP="00486D00">
            <w:pPr>
              <w:spacing w:before="50" w:after="40"/>
              <w:jc w:val="center"/>
              <w:rPr>
                <w:rFonts w:ascii="Arial" w:hAnsi="Arial" w:cs="Arial"/>
                <w:sz w:val="16"/>
                <w:szCs w:val="16"/>
              </w:rPr>
            </w:pPr>
          </w:p>
        </w:tc>
        <w:tc>
          <w:tcPr>
            <w:tcW w:w="1134" w:type="dxa"/>
            <w:tcBorders>
              <w:top w:val="dotted" w:sz="4" w:space="0" w:color="91A5AE"/>
              <w:left w:val="single" w:sz="4" w:space="0" w:color="91A5AE"/>
              <w:bottom w:val="dotted" w:sz="4" w:space="0" w:color="91A5AE"/>
              <w:right w:val="single" w:sz="4" w:space="0" w:color="91A5AE"/>
            </w:tcBorders>
          </w:tcPr>
          <w:p w14:paraId="475527A3" w14:textId="77777777" w:rsidR="00FB7A4F" w:rsidRPr="00486D00" w:rsidRDefault="00FB7A4F" w:rsidP="00486D00">
            <w:pPr>
              <w:spacing w:before="50" w:after="40"/>
              <w:jc w:val="right"/>
              <w:rPr>
                <w:rFonts w:ascii="Arial" w:eastAsia="Times New Roman" w:hAnsi="Arial" w:cs="Arial"/>
                <w:color w:val="000000"/>
                <w:sz w:val="16"/>
                <w:szCs w:val="16"/>
              </w:rPr>
            </w:pPr>
            <w:r w:rsidRPr="00486D00">
              <w:rPr>
                <w:rFonts w:ascii="Arial" w:eastAsia="Times New Roman" w:hAnsi="Arial" w:cs="Arial"/>
                <w:color w:val="000000"/>
                <w:sz w:val="16"/>
                <w:szCs w:val="16"/>
              </w:rPr>
              <w:t>R2</w:t>
            </w:r>
          </w:p>
        </w:tc>
        <w:tc>
          <w:tcPr>
            <w:tcW w:w="1281" w:type="dxa"/>
            <w:tcBorders>
              <w:top w:val="dotted" w:sz="4" w:space="0" w:color="91A5AE"/>
              <w:left w:val="single" w:sz="4" w:space="0" w:color="91A5AE"/>
              <w:bottom w:val="dotted" w:sz="4" w:space="0" w:color="91A5AE"/>
              <w:right w:val="single" w:sz="4" w:space="0" w:color="91A5AE"/>
            </w:tcBorders>
          </w:tcPr>
          <w:p w14:paraId="28DE6F35" w14:textId="77777777" w:rsidR="00FB7A4F" w:rsidRPr="00486D00" w:rsidRDefault="00FB7A4F" w:rsidP="00486D00">
            <w:pPr>
              <w:spacing w:before="50" w:after="40"/>
              <w:jc w:val="right"/>
              <w:rPr>
                <w:rFonts w:ascii="Arial" w:eastAsia="Times New Roman" w:hAnsi="Arial" w:cs="Arial"/>
                <w:color w:val="000000"/>
                <w:sz w:val="16"/>
                <w:szCs w:val="16"/>
              </w:rPr>
            </w:pPr>
            <w:r w:rsidRPr="00486D00">
              <w:rPr>
                <w:rFonts w:ascii="Arial" w:eastAsia="Times New Roman" w:hAnsi="Arial" w:cs="Arial"/>
                <w:color w:val="000000"/>
                <w:sz w:val="16"/>
                <w:szCs w:val="16"/>
              </w:rPr>
              <w:t>Reduce</w:t>
            </w:r>
          </w:p>
        </w:tc>
        <w:tc>
          <w:tcPr>
            <w:tcW w:w="4742" w:type="dxa"/>
            <w:tcBorders>
              <w:top w:val="dotted" w:sz="4" w:space="0" w:color="91A5AE"/>
              <w:left w:val="single" w:sz="4" w:space="0" w:color="91A5AE"/>
              <w:bottom w:val="dotted" w:sz="4" w:space="0" w:color="91A5AE"/>
              <w:right w:val="nil"/>
            </w:tcBorders>
            <w:shd w:val="clear" w:color="auto" w:fill="auto"/>
          </w:tcPr>
          <w:p w14:paraId="785D19AB" w14:textId="77777777" w:rsidR="00FB7A4F" w:rsidRPr="00486D00" w:rsidRDefault="00FB7A4F" w:rsidP="00486D00">
            <w:pPr>
              <w:spacing w:before="50" w:after="40"/>
              <w:jc w:val="left"/>
              <w:rPr>
                <w:rFonts w:ascii="Arial" w:hAnsi="Arial" w:cs="Arial"/>
                <w:sz w:val="16"/>
                <w:szCs w:val="16"/>
              </w:rPr>
            </w:pPr>
            <w:r w:rsidRPr="00486D00">
              <w:rPr>
                <w:rFonts w:ascii="Arial" w:hAnsi="Arial" w:cs="Arial"/>
                <w:sz w:val="16"/>
                <w:szCs w:val="16"/>
              </w:rPr>
              <w:t>Ontwerp van product efficiënter maken, door minder grondstoffen te gebruiken in het product.</w:t>
            </w:r>
          </w:p>
        </w:tc>
      </w:tr>
      <w:tr w:rsidR="00FB7A4F" w:rsidRPr="008F07C7" w14:paraId="79E3DEBB" w14:textId="77777777" w:rsidTr="00486D00">
        <w:trPr>
          <w:trHeight w:val="297"/>
        </w:trPr>
        <w:tc>
          <w:tcPr>
            <w:tcW w:w="1912" w:type="dxa"/>
            <w:vMerge w:val="restart"/>
            <w:tcBorders>
              <w:top w:val="dotted" w:sz="4" w:space="0" w:color="91A5AE"/>
              <w:left w:val="nil"/>
              <w:right w:val="single" w:sz="4" w:space="0" w:color="91A5AE"/>
            </w:tcBorders>
            <w:shd w:val="clear" w:color="auto" w:fill="auto"/>
            <w:hideMark/>
          </w:tcPr>
          <w:p w14:paraId="17D67E3F" w14:textId="77777777" w:rsidR="00FB7A4F" w:rsidRPr="00486D00" w:rsidRDefault="00FB7A4F" w:rsidP="00486D00">
            <w:pPr>
              <w:spacing w:before="50" w:after="40"/>
              <w:jc w:val="center"/>
              <w:rPr>
                <w:rFonts w:ascii="Arial" w:hAnsi="Arial" w:cs="Arial"/>
                <w:sz w:val="16"/>
                <w:szCs w:val="16"/>
              </w:rPr>
            </w:pPr>
          </w:p>
          <w:p w14:paraId="1AB5F5FB" w14:textId="77777777" w:rsidR="00FB7A4F" w:rsidRPr="00486D00" w:rsidRDefault="00FB7A4F" w:rsidP="00486D00">
            <w:pPr>
              <w:spacing w:before="50" w:after="40"/>
              <w:jc w:val="center"/>
              <w:rPr>
                <w:rFonts w:ascii="Arial" w:hAnsi="Arial" w:cs="Arial"/>
                <w:sz w:val="16"/>
                <w:szCs w:val="16"/>
              </w:rPr>
            </w:pPr>
          </w:p>
          <w:p w14:paraId="51AA4F69" w14:textId="77777777" w:rsidR="00FB7A4F" w:rsidRPr="00486D00" w:rsidRDefault="00FB7A4F" w:rsidP="00486D00">
            <w:pPr>
              <w:spacing w:before="50" w:after="40"/>
              <w:jc w:val="center"/>
              <w:rPr>
                <w:rFonts w:ascii="Arial" w:hAnsi="Arial" w:cs="Arial"/>
                <w:sz w:val="16"/>
                <w:szCs w:val="16"/>
              </w:rPr>
            </w:pPr>
          </w:p>
          <w:p w14:paraId="0DB555F3" w14:textId="77777777" w:rsidR="00FB7A4F" w:rsidRPr="00486D00" w:rsidRDefault="00FB7A4F" w:rsidP="00486D00">
            <w:pPr>
              <w:spacing w:before="50" w:after="40"/>
              <w:jc w:val="center"/>
              <w:rPr>
                <w:rFonts w:ascii="Arial" w:eastAsia="Times New Roman" w:hAnsi="Arial" w:cs="Arial"/>
                <w:sz w:val="16"/>
                <w:szCs w:val="16"/>
              </w:rPr>
            </w:pPr>
            <w:r w:rsidRPr="00486D00">
              <w:rPr>
                <w:rFonts w:ascii="Arial" w:hAnsi="Arial" w:cs="Arial"/>
                <w:sz w:val="16"/>
                <w:szCs w:val="16"/>
              </w:rPr>
              <w:t>Levensduur verlengen van product en onderdelen</w:t>
            </w:r>
          </w:p>
        </w:tc>
        <w:tc>
          <w:tcPr>
            <w:tcW w:w="1134" w:type="dxa"/>
            <w:tcBorders>
              <w:top w:val="dotted" w:sz="4" w:space="0" w:color="91A5AE"/>
              <w:left w:val="single" w:sz="4" w:space="0" w:color="91A5AE"/>
              <w:bottom w:val="dotted" w:sz="4" w:space="0" w:color="91A5AE"/>
              <w:right w:val="single" w:sz="4" w:space="0" w:color="91A5AE"/>
            </w:tcBorders>
          </w:tcPr>
          <w:p w14:paraId="00AF06D9" w14:textId="77777777" w:rsidR="00FB7A4F" w:rsidRPr="00486D00" w:rsidRDefault="00FB7A4F" w:rsidP="00486D00">
            <w:pPr>
              <w:spacing w:before="50" w:after="40"/>
              <w:jc w:val="right"/>
              <w:rPr>
                <w:rFonts w:ascii="Arial" w:eastAsia="Times New Roman" w:hAnsi="Arial" w:cs="Arial"/>
                <w:color w:val="000000"/>
                <w:sz w:val="16"/>
                <w:szCs w:val="16"/>
              </w:rPr>
            </w:pPr>
            <w:r w:rsidRPr="00486D00">
              <w:rPr>
                <w:rFonts w:ascii="Arial" w:eastAsia="Times New Roman" w:hAnsi="Arial" w:cs="Arial"/>
                <w:color w:val="000000"/>
                <w:sz w:val="16"/>
                <w:szCs w:val="16"/>
              </w:rPr>
              <w:t>R3</w:t>
            </w:r>
          </w:p>
        </w:tc>
        <w:tc>
          <w:tcPr>
            <w:tcW w:w="1281" w:type="dxa"/>
            <w:tcBorders>
              <w:top w:val="dotted" w:sz="4" w:space="0" w:color="91A5AE"/>
              <w:left w:val="single" w:sz="4" w:space="0" w:color="91A5AE"/>
              <w:bottom w:val="dotted" w:sz="4" w:space="0" w:color="91A5AE"/>
              <w:right w:val="single" w:sz="4" w:space="0" w:color="91A5AE"/>
            </w:tcBorders>
          </w:tcPr>
          <w:p w14:paraId="55A675D1" w14:textId="77777777" w:rsidR="00FB7A4F" w:rsidRPr="00486D00" w:rsidRDefault="00FB7A4F" w:rsidP="00486D00">
            <w:pPr>
              <w:spacing w:before="50" w:after="40"/>
              <w:jc w:val="right"/>
              <w:rPr>
                <w:rFonts w:ascii="Arial" w:eastAsia="Times New Roman" w:hAnsi="Arial" w:cs="Arial"/>
                <w:color w:val="000000"/>
                <w:sz w:val="16"/>
                <w:szCs w:val="16"/>
              </w:rPr>
            </w:pPr>
            <w:r w:rsidRPr="00486D00">
              <w:rPr>
                <w:rFonts w:ascii="Arial" w:eastAsia="Times New Roman" w:hAnsi="Arial" w:cs="Arial"/>
                <w:color w:val="000000"/>
                <w:sz w:val="16"/>
                <w:szCs w:val="16"/>
              </w:rPr>
              <w:t>Re-use</w:t>
            </w:r>
          </w:p>
        </w:tc>
        <w:tc>
          <w:tcPr>
            <w:tcW w:w="4742" w:type="dxa"/>
            <w:tcBorders>
              <w:top w:val="dotted" w:sz="4" w:space="0" w:color="91A5AE"/>
              <w:left w:val="single" w:sz="4" w:space="0" w:color="91A5AE"/>
              <w:bottom w:val="dotted" w:sz="4" w:space="0" w:color="91A5AE"/>
              <w:right w:val="nil"/>
            </w:tcBorders>
            <w:shd w:val="clear" w:color="auto" w:fill="auto"/>
          </w:tcPr>
          <w:p w14:paraId="6E02BB99" w14:textId="77777777" w:rsidR="00FB7A4F" w:rsidRPr="00486D00" w:rsidRDefault="00FB7A4F" w:rsidP="00486D00">
            <w:pPr>
              <w:spacing w:before="50" w:after="40"/>
              <w:jc w:val="left"/>
              <w:rPr>
                <w:rFonts w:ascii="Arial" w:hAnsi="Arial" w:cs="Arial"/>
                <w:sz w:val="16"/>
                <w:szCs w:val="16"/>
              </w:rPr>
            </w:pPr>
            <w:r w:rsidRPr="00486D00">
              <w:rPr>
                <w:rFonts w:ascii="Arial" w:hAnsi="Arial" w:cs="Arial"/>
                <w:sz w:val="16"/>
                <w:szCs w:val="16"/>
              </w:rPr>
              <w:t>Opnieuw gebruiken van een product door (nieuwe) eigenaar.</w:t>
            </w:r>
          </w:p>
        </w:tc>
      </w:tr>
      <w:tr w:rsidR="00FB7A4F" w:rsidRPr="008F07C7" w14:paraId="0960EA3B" w14:textId="77777777" w:rsidTr="00486D00">
        <w:trPr>
          <w:trHeight w:val="283"/>
        </w:trPr>
        <w:tc>
          <w:tcPr>
            <w:tcW w:w="1912" w:type="dxa"/>
            <w:vMerge/>
            <w:tcBorders>
              <w:left w:val="nil"/>
              <w:right w:val="single" w:sz="4" w:space="0" w:color="91A5AE"/>
            </w:tcBorders>
            <w:shd w:val="clear" w:color="auto" w:fill="auto"/>
          </w:tcPr>
          <w:p w14:paraId="35E49968" w14:textId="77777777" w:rsidR="00FB7A4F" w:rsidRPr="00486D00" w:rsidRDefault="00FB7A4F" w:rsidP="00486D00">
            <w:pPr>
              <w:spacing w:before="50" w:after="40"/>
              <w:jc w:val="center"/>
              <w:rPr>
                <w:rFonts w:ascii="Arial" w:hAnsi="Arial" w:cs="Arial"/>
                <w:sz w:val="16"/>
                <w:szCs w:val="16"/>
              </w:rPr>
            </w:pPr>
          </w:p>
        </w:tc>
        <w:tc>
          <w:tcPr>
            <w:tcW w:w="1134" w:type="dxa"/>
            <w:tcBorders>
              <w:top w:val="dotted" w:sz="4" w:space="0" w:color="91A5AE"/>
              <w:left w:val="single" w:sz="4" w:space="0" w:color="91A5AE"/>
              <w:bottom w:val="dotted" w:sz="4" w:space="0" w:color="91A5AE"/>
              <w:right w:val="single" w:sz="4" w:space="0" w:color="91A5AE"/>
            </w:tcBorders>
          </w:tcPr>
          <w:p w14:paraId="1DDDECCC" w14:textId="77777777" w:rsidR="00FB7A4F" w:rsidRPr="00486D00" w:rsidRDefault="00FB7A4F" w:rsidP="00486D00">
            <w:pPr>
              <w:spacing w:before="50" w:after="40"/>
              <w:jc w:val="right"/>
              <w:rPr>
                <w:rFonts w:ascii="Arial" w:eastAsia="Times New Roman" w:hAnsi="Arial" w:cs="Arial"/>
                <w:color w:val="000000"/>
                <w:sz w:val="16"/>
                <w:szCs w:val="16"/>
              </w:rPr>
            </w:pPr>
            <w:r w:rsidRPr="00486D00">
              <w:rPr>
                <w:rFonts w:ascii="Arial" w:eastAsia="Times New Roman" w:hAnsi="Arial" w:cs="Arial"/>
                <w:color w:val="000000"/>
                <w:sz w:val="16"/>
                <w:szCs w:val="16"/>
              </w:rPr>
              <w:t>R4</w:t>
            </w:r>
          </w:p>
        </w:tc>
        <w:tc>
          <w:tcPr>
            <w:tcW w:w="1281" w:type="dxa"/>
            <w:tcBorders>
              <w:top w:val="dotted" w:sz="4" w:space="0" w:color="91A5AE"/>
              <w:left w:val="single" w:sz="4" w:space="0" w:color="91A5AE"/>
              <w:bottom w:val="dotted" w:sz="4" w:space="0" w:color="91A5AE"/>
              <w:right w:val="single" w:sz="4" w:space="0" w:color="91A5AE"/>
            </w:tcBorders>
          </w:tcPr>
          <w:p w14:paraId="65D2028F" w14:textId="77777777" w:rsidR="00FB7A4F" w:rsidRPr="00486D00" w:rsidRDefault="00FB7A4F" w:rsidP="00486D00">
            <w:pPr>
              <w:spacing w:before="50" w:after="40"/>
              <w:jc w:val="right"/>
              <w:rPr>
                <w:rFonts w:ascii="Arial" w:eastAsia="Times New Roman" w:hAnsi="Arial" w:cs="Arial"/>
                <w:color w:val="000000"/>
                <w:sz w:val="16"/>
                <w:szCs w:val="16"/>
              </w:rPr>
            </w:pPr>
            <w:r w:rsidRPr="00486D00">
              <w:rPr>
                <w:rFonts w:ascii="Arial" w:eastAsia="Times New Roman" w:hAnsi="Arial" w:cs="Arial"/>
                <w:color w:val="000000"/>
                <w:sz w:val="16"/>
                <w:szCs w:val="16"/>
              </w:rPr>
              <w:t>Repair</w:t>
            </w:r>
          </w:p>
        </w:tc>
        <w:tc>
          <w:tcPr>
            <w:tcW w:w="4742" w:type="dxa"/>
            <w:tcBorders>
              <w:top w:val="dotted" w:sz="4" w:space="0" w:color="91A5AE"/>
              <w:left w:val="single" w:sz="4" w:space="0" w:color="91A5AE"/>
              <w:bottom w:val="dotted" w:sz="4" w:space="0" w:color="91A5AE"/>
              <w:right w:val="nil"/>
            </w:tcBorders>
            <w:shd w:val="clear" w:color="auto" w:fill="auto"/>
          </w:tcPr>
          <w:p w14:paraId="44B9077C" w14:textId="18E7966A" w:rsidR="00FB7A4F" w:rsidRPr="00486D00" w:rsidRDefault="00FB7A4F" w:rsidP="00486D00">
            <w:pPr>
              <w:spacing w:before="50" w:after="40"/>
              <w:jc w:val="left"/>
              <w:rPr>
                <w:rFonts w:ascii="Arial" w:hAnsi="Arial" w:cs="Arial"/>
                <w:sz w:val="16"/>
                <w:szCs w:val="16"/>
              </w:rPr>
            </w:pPr>
            <w:r w:rsidRPr="00486D00">
              <w:rPr>
                <w:rFonts w:ascii="Arial" w:hAnsi="Arial" w:cs="Arial"/>
                <w:sz w:val="16"/>
                <w:szCs w:val="16"/>
              </w:rPr>
              <w:t>Product dat stuk is renoveren of onderhouden naar oorspronkelijke staat.</w:t>
            </w:r>
          </w:p>
        </w:tc>
      </w:tr>
      <w:tr w:rsidR="00FB7A4F" w:rsidRPr="008F07C7" w14:paraId="237360B7" w14:textId="77777777" w:rsidTr="00486D00">
        <w:trPr>
          <w:trHeight w:val="302"/>
        </w:trPr>
        <w:tc>
          <w:tcPr>
            <w:tcW w:w="1912" w:type="dxa"/>
            <w:vMerge/>
            <w:tcBorders>
              <w:left w:val="nil"/>
              <w:right w:val="single" w:sz="4" w:space="0" w:color="91A5AE"/>
            </w:tcBorders>
            <w:shd w:val="clear" w:color="auto" w:fill="auto"/>
          </w:tcPr>
          <w:p w14:paraId="6606862A" w14:textId="77777777" w:rsidR="00FB7A4F" w:rsidRPr="00486D00" w:rsidRDefault="00FB7A4F" w:rsidP="00486D00">
            <w:pPr>
              <w:spacing w:before="50" w:after="40"/>
              <w:jc w:val="center"/>
              <w:rPr>
                <w:rFonts w:ascii="Arial" w:hAnsi="Arial" w:cs="Arial"/>
                <w:sz w:val="16"/>
                <w:szCs w:val="16"/>
              </w:rPr>
            </w:pPr>
          </w:p>
        </w:tc>
        <w:tc>
          <w:tcPr>
            <w:tcW w:w="1134" w:type="dxa"/>
            <w:tcBorders>
              <w:top w:val="dotted" w:sz="4" w:space="0" w:color="91A5AE"/>
              <w:left w:val="single" w:sz="4" w:space="0" w:color="91A5AE"/>
              <w:bottom w:val="dotted" w:sz="4" w:space="0" w:color="91A5AE"/>
              <w:right w:val="single" w:sz="4" w:space="0" w:color="91A5AE"/>
            </w:tcBorders>
          </w:tcPr>
          <w:p w14:paraId="2355E3F5" w14:textId="77777777" w:rsidR="00FB7A4F" w:rsidRPr="00486D00" w:rsidRDefault="00FB7A4F" w:rsidP="00486D00">
            <w:pPr>
              <w:spacing w:before="50" w:after="40"/>
              <w:jc w:val="right"/>
              <w:rPr>
                <w:rFonts w:ascii="Arial" w:eastAsia="Times New Roman" w:hAnsi="Arial" w:cs="Arial"/>
                <w:color w:val="000000"/>
                <w:sz w:val="16"/>
                <w:szCs w:val="16"/>
              </w:rPr>
            </w:pPr>
            <w:r w:rsidRPr="00486D00">
              <w:rPr>
                <w:rFonts w:ascii="Arial" w:eastAsia="Times New Roman" w:hAnsi="Arial" w:cs="Arial"/>
                <w:color w:val="000000"/>
                <w:sz w:val="16"/>
                <w:szCs w:val="16"/>
              </w:rPr>
              <w:t>R5</w:t>
            </w:r>
          </w:p>
        </w:tc>
        <w:tc>
          <w:tcPr>
            <w:tcW w:w="1281" w:type="dxa"/>
            <w:tcBorders>
              <w:top w:val="dotted" w:sz="4" w:space="0" w:color="91A5AE"/>
              <w:left w:val="single" w:sz="4" w:space="0" w:color="91A5AE"/>
              <w:bottom w:val="dotted" w:sz="4" w:space="0" w:color="91A5AE"/>
              <w:right w:val="single" w:sz="4" w:space="0" w:color="91A5AE"/>
            </w:tcBorders>
          </w:tcPr>
          <w:p w14:paraId="3116FAA8" w14:textId="77777777" w:rsidR="00FB7A4F" w:rsidRPr="00486D00" w:rsidRDefault="00FB7A4F" w:rsidP="00486D00">
            <w:pPr>
              <w:spacing w:before="50" w:after="40"/>
              <w:jc w:val="right"/>
              <w:rPr>
                <w:rFonts w:ascii="Arial" w:eastAsia="Times New Roman" w:hAnsi="Arial" w:cs="Arial"/>
                <w:color w:val="000000"/>
                <w:sz w:val="16"/>
                <w:szCs w:val="16"/>
              </w:rPr>
            </w:pPr>
            <w:r w:rsidRPr="00486D00">
              <w:rPr>
                <w:rFonts w:ascii="Arial" w:eastAsia="Times New Roman" w:hAnsi="Arial" w:cs="Arial"/>
                <w:color w:val="000000"/>
                <w:sz w:val="16"/>
                <w:szCs w:val="16"/>
              </w:rPr>
              <w:t>Refurbish</w:t>
            </w:r>
          </w:p>
        </w:tc>
        <w:tc>
          <w:tcPr>
            <w:tcW w:w="4742" w:type="dxa"/>
            <w:tcBorders>
              <w:top w:val="dotted" w:sz="4" w:space="0" w:color="91A5AE"/>
              <w:left w:val="single" w:sz="4" w:space="0" w:color="91A5AE"/>
              <w:bottom w:val="dotted" w:sz="4" w:space="0" w:color="91A5AE"/>
              <w:right w:val="nil"/>
            </w:tcBorders>
            <w:shd w:val="clear" w:color="auto" w:fill="auto"/>
          </w:tcPr>
          <w:p w14:paraId="599AD1E7" w14:textId="77777777" w:rsidR="00FB7A4F" w:rsidRPr="00486D00" w:rsidRDefault="00FB7A4F" w:rsidP="00486D00">
            <w:pPr>
              <w:spacing w:before="50" w:after="40"/>
              <w:jc w:val="left"/>
              <w:rPr>
                <w:rFonts w:ascii="Arial" w:hAnsi="Arial" w:cs="Arial"/>
                <w:sz w:val="16"/>
                <w:szCs w:val="16"/>
              </w:rPr>
            </w:pPr>
            <w:r w:rsidRPr="00486D00">
              <w:rPr>
                <w:rFonts w:ascii="Arial" w:hAnsi="Arial" w:cs="Arial"/>
                <w:sz w:val="16"/>
                <w:szCs w:val="16"/>
              </w:rPr>
              <w:t xml:space="preserve">Oud product moderniseren of opknappen. </w:t>
            </w:r>
          </w:p>
        </w:tc>
      </w:tr>
      <w:tr w:rsidR="00FB7A4F" w:rsidRPr="008F07C7" w14:paraId="657897A8" w14:textId="77777777" w:rsidTr="00486D00">
        <w:trPr>
          <w:trHeight w:val="302"/>
        </w:trPr>
        <w:tc>
          <w:tcPr>
            <w:tcW w:w="1912" w:type="dxa"/>
            <w:vMerge/>
            <w:tcBorders>
              <w:left w:val="nil"/>
              <w:right w:val="single" w:sz="4" w:space="0" w:color="91A5AE"/>
            </w:tcBorders>
            <w:shd w:val="clear" w:color="auto" w:fill="auto"/>
          </w:tcPr>
          <w:p w14:paraId="1C51FF22" w14:textId="77777777" w:rsidR="00FB7A4F" w:rsidRPr="00486D00" w:rsidRDefault="00FB7A4F" w:rsidP="00486D00">
            <w:pPr>
              <w:spacing w:before="50" w:after="40"/>
              <w:jc w:val="center"/>
              <w:rPr>
                <w:rFonts w:ascii="Arial" w:hAnsi="Arial" w:cs="Arial"/>
                <w:sz w:val="16"/>
                <w:szCs w:val="16"/>
              </w:rPr>
            </w:pPr>
          </w:p>
        </w:tc>
        <w:tc>
          <w:tcPr>
            <w:tcW w:w="1134" w:type="dxa"/>
            <w:tcBorders>
              <w:top w:val="dotted" w:sz="4" w:space="0" w:color="91A5AE"/>
              <w:left w:val="single" w:sz="4" w:space="0" w:color="91A5AE"/>
              <w:bottom w:val="dotted" w:sz="4" w:space="0" w:color="91A5AE"/>
              <w:right w:val="single" w:sz="4" w:space="0" w:color="91A5AE"/>
            </w:tcBorders>
          </w:tcPr>
          <w:p w14:paraId="10B58D1A" w14:textId="77777777" w:rsidR="00FB7A4F" w:rsidRPr="00486D00" w:rsidRDefault="00FB7A4F" w:rsidP="00486D00">
            <w:pPr>
              <w:spacing w:before="50" w:after="40"/>
              <w:jc w:val="right"/>
              <w:rPr>
                <w:rFonts w:ascii="Arial" w:eastAsia="Times New Roman" w:hAnsi="Arial" w:cs="Arial"/>
                <w:color w:val="000000"/>
                <w:sz w:val="16"/>
                <w:szCs w:val="16"/>
              </w:rPr>
            </w:pPr>
            <w:r w:rsidRPr="00486D00">
              <w:rPr>
                <w:rFonts w:ascii="Arial" w:eastAsia="Times New Roman" w:hAnsi="Arial" w:cs="Arial"/>
                <w:color w:val="000000"/>
                <w:sz w:val="16"/>
                <w:szCs w:val="16"/>
              </w:rPr>
              <w:t>R6</w:t>
            </w:r>
          </w:p>
        </w:tc>
        <w:tc>
          <w:tcPr>
            <w:tcW w:w="1281" w:type="dxa"/>
            <w:tcBorders>
              <w:top w:val="dotted" w:sz="4" w:space="0" w:color="91A5AE"/>
              <w:left w:val="single" w:sz="4" w:space="0" w:color="91A5AE"/>
              <w:bottom w:val="dotted" w:sz="4" w:space="0" w:color="91A5AE"/>
              <w:right w:val="single" w:sz="4" w:space="0" w:color="91A5AE"/>
            </w:tcBorders>
          </w:tcPr>
          <w:p w14:paraId="1FF2D871" w14:textId="77777777" w:rsidR="00FB7A4F" w:rsidRPr="00486D00" w:rsidRDefault="00FB7A4F" w:rsidP="00486D00">
            <w:pPr>
              <w:spacing w:before="50" w:after="40"/>
              <w:jc w:val="right"/>
              <w:rPr>
                <w:rFonts w:ascii="Arial" w:eastAsia="Times New Roman" w:hAnsi="Arial" w:cs="Arial"/>
                <w:color w:val="000000"/>
                <w:sz w:val="16"/>
                <w:szCs w:val="16"/>
              </w:rPr>
            </w:pPr>
            <w:r w:rsidRPr="00486D00">
              <w:rPr>
                <w:rFonts w:ascii="Arial" w:eastAsia="Times New Roman" w:hAnsi="Arial" w:cs="Arial"/>
                <w:color w:val="000000"/>
                <w:sz w:val="16"/>
                <w:szCs w:val="16"/>
              </w:rPr>
              <w:t>Remanufature</w:t>
            </w:r>
          </w:p>
        </w:tc>
        <w:tc>
          <w:tcPr>
            <w:tcW w:w="4742" w:type="dxa"/>
            <w:tcBorders>
              <w:top w:val="dotted" w:sz="4" w:space="0" w:color="91A5AE"/>
              <w:left w:val="single" w:sz="4" w:space="0" w:color="91A5AE"/>
              <w:bottom w:val="dotted" w:sz="4" w:space="0" w:color="91A5AE"/>
              <w:right w:val="nil"/>
            </w:tcBorders>
            <w:shd w:val="clear" w:color="auto" w:fill="auto"/>
          </w:tcPr>
          <w:p w14:paraId="42663128" w14:textId="77777777" w:rsidR="00FB7A4F" w:rsidRPr="00486D00" w:rsidRDefault="00FB7A4F" w:rsidP="00486D00">
            <w:pPr>
              <w:spacing w:before="50" w:after="40"/>
              <w:jc w:val="left"/>
              <w:rPr>
                <w:rFonts w:ascii="Arial" w:eastAsia="Times New Roman" w:hAnsi="Arial" w:cs="Arial"/>
                <w:color w:val="000000"/>
                <w:sz w:val="16"/>
                <w:szCs w:val="16"/>
              </w:rPr>
            </w:pPr>
            <w:r w:rsidRPr="00486D00">
              <w:rPr>
                <w:rFonts w:ascii="Arial" w:eastAsia="Times New Roman" w:hAnsi="Arial" w:cs="Arial"/>
                <w:color w:val="000000"/>
                <w:sz w:val="16"/>
                <w:szCs w:val="16"/>
              </w:rPr>
              <w:t>Onderdelen van een oud product opnieuw gebruiken in een nieuw product met dezelfde functie.</w:t>
            </w:r>
          </w:p>
        </w:tc>
      </w:tr>
      <w:tr w:rsidR="00FB7A4F" w:rsidRPr="008F07C7" w14:paraId="2BF9DE06" w14:textId="77777777" w:rsidTr="00486D00">
        <w:trPr>
          <w:trHeight w:val="302"/>
        </w:trPr>
        <w:tc>
          <w:tcPr>
            <w:tcW w:w="1912" w:type="dxa"/>
            <w:vMerge/>
            <w:tcBorders>
              <w:left w:val="nil"/>
              <w:bottom w:val="dotted" w:sz="4" w:space="0" w:color="91A5AE"/>
              <w:right w:val="single" w:sz="4" w:space="0" w:color="91A5AE"/>
            </w:tcBorders>
            <w:shd w:val="clear" w:color="auto" w:fill="auto"/>
          </w:tcPr>
          <w:p w14:paraId="5E5EF6D9" w14:textId="77777777" w:rsidR="00FB7A4F" w:rsidRPr="00486D00" w:rsidRDefault="00FB7A4F" w:rsidP="00486D00">
            <w:pPr>
              <w:spacing w:before="50" w:after="40"/>
              <w:jc w:val="center"/>
              <w:rPr>
                <w:rFonts w:ascii="Arial" w:hAnsi="Arial" w:cs="Arial"/>
                <w:sz w:val="16"/>
                <w:szCs w:val="16"/>
              </w:rPr>
            </w:pPr>
          </w:p>
        </w:tc>
        <w:tc>
          <w:tcPr>
            <w:tcW w:w="1134" w:type="dxa"/>
            <w:tcBorders>
              <w:top w:val="dotted" w:sz="4" w:space="0" w:color="91A5AE"/>
              <w:left w:val="single" w:sz="4" w:space="0" w:color="91A5AE"/>
              <w:bottom w:val="dotted" w:sz="4" w:space="0" w:color="91A5AE"/>
              <w:right w:val="single" w:sz="4" w:space="0" w:color="91A5AE"/>
            </w:tcBorders>
          </w:tcPr>
          <w:p w14:paraId="7C30D578" w14:textId="77777777" w:rsidR="00FB7A4F" w:rsidRPr="00486D00" w:rsidRDefault="00FB7A4F" w:rsidP="00486D00">
            <w:pPr>
              <w:spacing w:before="50" w:after="40"/>
              <w:jc w:val="right"/>
              <w:rPr>
                <w:rFonts w:ascii="Arial" w:eastAsia="Times New Roman" w:hAnsi="Arial" w:cs="Arial"/>
                <w:color w:val="000000"/>
                <w:sz w:val="16"/>
                <w:szCs w:val="16"/>
              </w:rPr>
            </w:pPr>
            <w:r w:rsidRPr="00486D00">
              <w:rPr>
                <w:rFonts w:ascii="Arial" w:eastAsia="Times New Roman" w:hAnsi="Arial" w:cs="Arial"/>
                <w:color w:val="000000"/>
                <w:sz w:val="16"/>
                <w:szCs w:val="16"/>
              </w:rPr>
              <w:t>R7</w:t>
            </w:r>
          </w:p>
        </w:tc>
        <w:tc>
          <w:tcPr>
            <w:tcW w:w="1281" w:type="dxa"/>
            <w:tcBorders>
              <w:top w:val="dotted" w:sz="4" w:space="0" w:color="91A5AE"/>
              <w:left w:val="single" w:sz="4" w:space="0" w:color="91A5AE"/>
              <w:bottom w:val="dotted" w:sz="4" w:space="0" w:color="91A5AE"/>
              <w:right w:val="single" w:sz="4" w:space="0" w:color="91A5AE"/>
            </w:tcBorders>
          </w:tcPr>
          <w:p w14:paraId="787A5959" w14:textId="77777777" w:rsidR="00FB7A4F" w:rsidRPr="00486D00" w:rsidRDefault="00FB7A4F" w:rsidP="00486D00">
            <w:pPr>
              <w:spacing w:before="50" w:after="40"/>
              <w:jc w:val="right"/>
              <w:rPr>
                <w:rFonts w:ascii="Arial" w:eastAsia="Times New Roman" w:hAnsi="Arial" w:cs="Arial"/>
                <w:color w:val="000000"/>
                <w:sz w:val="16"/>
                <w:szCs w:val="16"/>
              </w:rPr>
            </w:pPr>
            <w:r w:rsidRPr="00486D00">
              <w:rPr>
                <w:rFonts w:ascii="Arial" w:eastAsia="Times New Roman" w:hAnsi="Arial" w:cs="Arial"/>
                <w:color w:val="000000"/>
                <w:sz w:val="16"/>
                <w:szCs w:val="16"/>
              </w:rPr>
              <w:t>Repurpose</w:t>
            </w:r>
          </w:p>
        </w:tc>
        <w:tc>
          <w:tcPr>
            <w:tcW w:w="4742" w:type="dxa"/>
            <w:tcBorders>
              <w:top w:val="dotted" w:sz="4" w:space="0" w:color="91A5AE"/>
              <w:left w:val="single" w:sz="4" w:space="0" w:color="91A5AE"/>
              <w:bottom w:val="dotted" w:sz="4" w:space="0" w:color="91A5AE"/>
              <w:right w:val="nil"/>
            </w:tcBorders>
            <w:shd w:val="clear" w:color="auto" w:fill="auto"/>
          </w:tcPr>
          <w:p w14:paraId="08C295CF" w14:textId="77777777" w:rsidR="00FB7A4F" w:rsidRPr="00486D00" w:rsidRDefault="00FB7A4F" w:rsidP="00486D00">
            <w:pPr>
              <w:spacing w:before="50" w:after="40"/>
              <w:jc w:val="left"/>
              <w:rPr>
                <w:rFonts w:ascii="Arial" w:eastAsia="Times New Roman" w:hAnsi="Arial" w:cs="Arial"/>
                <w:color w:val="000000"/>
                <w:sz w:val="16"/>
                <w:szCs w:val="16"/>
              </w:rPr>
            </w:pPr>
            <w:r w:rsidRPr="00486D00">
              <w:rPr>
                <w:rFonts w:ascii="Arial" w:eastAsia="Times New Roman" w:hAnsi="Arial" w:cs="Arial"/>
                <w:color w:val="000000"/>
                <w:sz w:val="16"/>
                <w:szCs w:val="16"/>
              </w:rPr>
              <w:t xml:space="preserve">Onderdelen van een oud product opnieuw gebruiken in een nieuw product met andere functie. </w:t>
            </w:r>
          </w:p>
        </w:tc>
      </w:tr>
      <w:tr w:rsidR="00FB7A4F" w:rsidRPr="008F07C7" w14:paraId="5746AEBD" w14:textId="77777777" w:rsidTr="00486D00">
        <w:trPr>
          <w:trHeight w:val="302"/>
        </w:trPr>
        <w:tc>
          <w:tcPr>
            <w:tcW w:w="1912" w:type="dxa"/>
            <w:vMerge w:val="restart"/>
            <w:tcBorders>
              <w:top w:val="dotted" w:sz="4" w:space="0" w:color="91A5AE"/>
              <w:left w:val="nil"/>
              <w:right w:val="single" w:sz="4" w:space="0" w:color="91A5AE"/>
            </w:tcBorders>
            <w:shd w:val="clear" w:color="auto" w:fill="auto"/>
          </w:tcPr>
          <w:p w14:paraId="2BC74C05" w14:textId="77777777" w:rsidR="00FB7A4F" w:rsidRPr="00486D00" w:rsidRDefault="00FB7A4F" w:rsidP="00486D00">
            <w:pPr>
              <w:spacing w:before="50" w:after="40"/>
              <w:jc w:val="center"/>
              <w:rPr>
                <w:rFonts w:ascii="Arial" w:hAnsi="Arial" w:cs="Arial"/>
                <w:sz w:val="16"/>
                <w:szCs w:val="16"/>
              </w:rPr>
            </w:pPr>
            <w:r w:rsidRPr="00486D00">
              <w:rPr>
                <w:rFonts w:ascii="Arial" w:hAnsi="Arial" w:cs="Arial"/>
                <w:sz w:val="16"/>
                <w:szCs w:val="16"/>
              </w:rPr>
              <w:t>Nuttig toepassen van materialen</w:t>
            </w:r>
          </w:p>
        </w:tc>
        <w:tc>
          <w:tcPr>
            <w:tcW w:w="1134" w:type="dxa"/>
            <w:tcBorders>
              <w:top w:val="dotted" w:sz="4" w:space="0" w:color="91A5AE"/>
              <w:left w:val="single" w:sz="4" w:space="0" w:color="91A5AE"/>
              <w:bottom w:val="dotted" w:sz="4" w:space="0" w:color="91A5AE"/>
              <w:right w:val="single" w:sz="4" w:space="0" w:color="91A5AE"/>
            </w:tcBorders>
          </w:tcPr>
          <w:p w14:paraId="17BC2C5E" w14:textId="77777777" w:rsidR="00FB7A4F" w:rsidRPr="00486D00" w:rsidRDefault="00FB7A4F" w:rsidP="00486D00">
            <w:pPr>
              <w:spacing w:before="50" w:after="40"/>
              <w:jc w:val="right"/>
              <w:rPr>
                <w:rFonts w:ascii="Arial" w:eastAsia="Times New Roman" w:hAnsi="Arial" w:cs="Arial"/>
                <w:color w:val="000000"/>
                <w:sz w:val="16"/>
                <w:szCs w:val="16"/>
              </w:rPr>
            </w:pPr>
            <w:r w:rsidRPr="00486D00">
              <w:rPr>
                <w:rFonts w:ascii="Arial" w:eastAsia="Times New Roman" w:hAnsi="Arial" w:cs="Arial"/>
                <w:color w:val="000000"/>
                <w:sz w:val="16"/>
                <w:szCs w:val="16"/>
              </w:rPr>
              <w:t>R8</w:t>
            </w:r>
          </w:p>
        </w:tc>
        <w:tc>
          <w:tcPr>
            <w:tcW w:w="1281" w:type="dxa"/>
            <w:tcBorders>
              <w:top w:val="dotted" w:sz="4" w:space="0" w:color="91A5AE"/>
              <w:left w:val="single" w:sz="4" w:space="0" w:color="91A5AE"/>
              <w:bottom w:val="dotted" w:sz="4" w:space="0" w:color="91A5AE"/>
              <w:right w:val="single" w:sz="4" w:space="0" w:color="91A5AE"/>
            </w:tcBorders>
          </w:tcPr>
          <w:p w14:paraId="28FECFBE" w14:textId="77777777" w:rsidR="00FB7A4F" w:rsidRPr="00486D00" w:rsidRDefault="00FB7A4F" w:rsidP="00486D00">
            <w:pPr>
              <w:spacing w:before="50" w:after="40"/>
              <w:jc w:val="right"/>
              <w:rPr>
                <w:rFonts w:ascii="Arial" w:eastAsia="Times New Roman" w:hAnsi="Arial" w:cs="Arial"/>
                <w:color w:val="000000"/>
                <w:sz w:val="16"/>
                <w:szCs w:val="16"/>
              </w:rPr>
            </w:pPr>
            <w:r w:rsidRPr="00486D00">
              <w:rPr>
                <w:rFonts w:ascii="Arial" w:eastAsia="Times New Roman" w:hAnsi="Arial" w:cs="Arial"/>
                <w:color w:val="000000"/>
                <w:sz w:val="16"/>
                <w:szCs w:val="16"/>
              </w:rPr>
              <w:t>Recycle</w:t>
            </w:r>
          </w:p>
        </w:tc>
        <w:tc>
          <w:tcPr>
            <w:tcW w:w="4742" w:type="dxa"/>
            <w:tcBorders>
              <w:top w:val="dotted" w:sz="4" w:space="0" w:color="91A5AE"/>
              <w:left w:val="single" w:sz="4" w:space="0" w:color="91A5AE"/>
              <w:bottom w:val="dotted" w:sz="4" w:space="0" w:color="91A5AE"/>
              <w:right w:val="nil"/>
            </w:tcBorders>
            <w:shd w:val="clear" w:color="auto" w:fill="auto"/>
          </w:tcPr>
          <w:p w14:paraId="52746B56" w14:textId="77777777" w:rsidR="00FB7A4F" w:rsidRPr="00486D00" w:rsidRDefault="00FB7A4F" w:rsidP="00486D00">
            <w:pPr>
              <w:spacing w:before="50" w:after="40"/>
              <w:jc w:val="left"/>
              <w:rPr>
                <w:rFonts w:ascii="Arial" w:eastAsia="Times New Roman" w:hAnsi="Arial" w:cs="Arial"/>
                <w:color w:val="000000"/>
                <w:sz w:val="16"/>
                <w:szCs w:val="16"/>
              </w:rPr>
            </w:pPr>
            <w:r w:rsidRPr="00486D00">
              <w:rPr>
                <w:rFonts w:ascii="Arial" w:eastAsia="Times New Roman" w:hAnsi="Arial" w:cs="Arial"/>
                <w:color w:val="000000"/>
                <w:sz w:val="16"/>
                <w:szCs w:val="16"/>
              </w:rPr>
              <w:t xml:space="preserve">Verwerken van materialen tot hoogwaardige of laagwaardige kwaliteit. </w:t>
            </w:r>
          </w:p>
        </w:tc>
      </w:tr>
      <w:tr w:rsidR="00FB7A4F" w:rsidRPr="008F07C7" w14:paraId="5B16F426" w14:textId="77777777" w:rsidTr="00486D00">
        <w:trPr>
          <w:trHeight w:val="302"/>
        </w:trPr>
        <w:tc>
          <w:tcPr>
            <w:tcW w:w="1912" w:type="dxa"/>
            <w:vMerge/>
            <w:tcBorders>
              <w:left w:val="nil"/>
              <w:bottom w:val="single" w:sz="4" w:space="0" w:color="E20019"/>
              <w:right w:val="single" w:sz="4" w:space="0" w:color="91A5AE"/>
            </w:tcBorders>
            <w:shd w:val="clear" w:color="auto" w:fill="auto"/>
          </w:tcPr>
          <w:p w14:paraId="4DAA6319" w14:textId="77777777" w:rsidR="00FB7A4F" w:rsidRPr="00486D00" w:rsidRDefault="00FB7A4F" w:rsidP="00486D00">
            <w:pPr>
              <w:spacing w:before="50" w:after="40"/>
              <w:jc w:val="center"/>
              <w:rPr>
                <w:rFonts w:ascii="Arial" w:hAnsi="Arial" w:cs="Arial"/>
                <w:sz w:val="16"/>
                <w:szCs w:val="16"/>
              </w:rPr>
            </w:pPr>
          </w:p>
        </w:tc>
        <w:tc>
          <w:tcPr>
            <w:tcW w:w="1134" w:type="dxa"/>
            <w:tcBorders>
              <w:top w:val="dotted" w:sz="4" w:space="0" w:color="91A5AE"/>
              <w:left w:val="single" w:sz="4" w:space="0" w:color="91A5AE"/>
              <w:bottom w:val="single" w:sz="4" w:space="0" w:color="E20019"/>
              <w:right w:val="single" w:sz="4" w:space="0" w:color="91A5AE"/>
            </w:tcBorders>
          </w:tcPr>
          <w:p w14:paraId="1CA89924" w14:textId="77777777" w:rsidR="00FB7A4F" w:rsidRPr="00486D00" w:rsidRDefault="00FB7A4F" w:rsidP="00486D00">
            <w:pPr>
              <w:spacing w:before="50" w:after="40"/>
              <w:jc w:val="right"/>
              <w:rPr>
                <w:rFonts w:ascii="Arial" w:eastAsia="Times New Roman" w:hAnsi="Arial" w:cs="Arial"/>
                <w:color w:val="000000"/>
                <w:sz w:val="16"/>
                <w:szCs w:val="16"/>
              </w:rPr>
            </w:pPr>
            <w:r w:rsidRPr="00486D00">
              <w:rPr>
                <w:rFonts w:ascii="Arial" w:eastAsia="Times New Roman" w:hAnsi="Arial" w:cs="Arial"/>
                <w:color w:val="000000"/>
                <w:sz w:val="16"/>
                <w:szCs w:val="16"/>
              </w:rPr>
              <w:t>R9</w:t>
            </w:r>
          </w:p>
        </w:tc>
        <w:tc>
          <w:tcPr>
            <w:tcW w:w="1281" w:type="dxa"/>
            <w:tcBorders>
              <w:top w:val="dotted" w:sz="4" w:space="0" w:color="91A5AE"/>
              <w:left w:val="single" w:sz="4" w:space="0" w:color="91A5AE"/>
              <w:bottom w:val="single" w:sz="4" w:space="0" w:color="E20019"/>
              <w:right w:val="single" w:sz="4" w:space="0" w:color="91A5AE"/>
            </w:tcBorders>
          </w:tcPr>
          <w:p w14:paraId="0B07B281" w14:textId="77777777" w:rsidR="00FB7A4F" w:rsidRPr="00486D00" w:rsidRDefault="00FB7A4F" w:rsidP="00486D00">
            <w:pPr>
              <w:spacing w:before="50" w:after="40"/>
              <w:jc w:val="right"/>
              <w:rPr>
                <w:rFonts w:ascii="Arial" w:eastAsia="Times New Roman" w:hAnsi="Arial" w:cs="Arial"/>
                <w:color w:val="000000"/>
                <w:sz w:val="16"/>
                <w:szCs w:val="16"/>
              </w:rPr>
            </w:pPr>
            <w:r w:rsidRPr="00486D00">
              <w:rPr>
                <w:rFonts w:ascii="Arial" w:eastAsia="Times New Roman" w:hAnsi="Arial" w:cs="Arial"/>
                <w:color w:val="000000"/>
                <w:sz w:val="16"/>
                <w:szCs w:val="16"/>
              </w:rPr>
              <w:t>Recover</w:t>
            </w:r>
          </w:p>
        </w:tc>
        <w:tc>
          <w:tcPr>
            <w:tcW w:w="4742" w:type="dxa"/>
            <w:tcBorders>
              <w:top w:val="dotted" w:sz="4" w:space="0" w:color="91A5AE"/>
              <w:left w:val="single" w:sz="4" w:space="0" w:color="91A5AE"/>
              <w:bottom w:val="single" w:sz="4" w:space="0" w:color="E20019"/>
              <w:right w:val="nil"/>
            </w:tcBorders>
            <w:shd w:val="clear" w:color="auto" w:fill="auto"/>
          </w:tcPr>
          <w:p w14:paraId="4157A9B9" w14:textId="77777777" w:rsidR="00FB7A4F" w:rsidRPr="00486D00" w:rsidRDefault="00FB7A4F" w:rsidP="00486D00">
            <w:pPr>
              <w:spacing w:before="50" w:after="40"/>
              <w:jc w:val="left"/>
              <w:rPr>
                <w:rFonts w:ascii="Arial" w:eastAsia="Times New Roman" w:hAnsi="Arial" w:cs="Arial"/>
                <w:color w:val="000000"/>
                <w:sz w:val="16"/>
                <w:szCs w:val="16"/>
              </w:rPr>
            </w:pPr>
            <w:r w:rsidRPr="00486D00">
              <w:rPr>
                <w:rFonts w:ascii="Arial" w:eastAsia="Times New Roman" w:hAnsi="Arial" w:cs="Arial"/>
                <w:color w:val="000000"/>
                <w:sz w:val="16"/>
                <w:szCs w:val="16"/>
              </w:rPr>
              <w:t xml:space="preserve">Verbranden van materialen met energierendement. </w:t>
            </w:r>
          </w:p>
        </w:tc>
      </w:tr>
    </w:tbl>
    <w:p w14:paraId="7640D6A9" w14:textId="0D140338" w:rsidR="00486D00" w:rsidRDefault="007A2018" w:rsidP="00486D00">
      <w:pPr>
        <w:pStyle w:val="06-OPSOMMING1"/>
      </w:pPr>
      <w:r>
        <w:rPr>
          <w:noProof/>
        </w:rPr>
        <mc:AlternateContent>
          <mc:Choice Requires="wps">
            <w:drawing>
              <wp:anchor distT="0" distB="0" distL="114300" distR="114300" simplePos="0" relativeHeight="251662336" behindDoc="0" locked="0" layoutInCell="1" allowOverlap="1" wp14:anchorId="671B837E" wp14:editId="3D471194">
                <wp:simplePos x="0" y="0"/>
                <wp:positionH relativeFrom="margin">
                  <wp:align>right</wp:align>
                </wp:positionH>
                <wp:positionV relativeFrom="paragraph">
                  <wp:posOffset>726440</wp:posOffset>
                </wp:positionV>
                <wp:extent cx="2354580" cy="355600"/>
                <wp:effectExtent l="0" t="0" r="7620" b="6350"/>
                <wp:wrapSquare wrapText="bothSides"/>
                <wp:docPr id="19"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4580" cy="355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5906C04" w14:textId="559D792B" w:rsidR="009E0086" w:rsidRPr="00537E2E" w:rsidRDefault="009E0086" w:rsidP="00935022">
                            <w:pPr>
                              <w:pStyle w:val="14-BIJSCHRIFT"/>
                              <w:rPr>
                                <w:noProof/>
                                <w:color w:val="000000" w:themeColor="text1"/>
                              </w:rPr>
                            </w:pPr>
                            <w:r>
                              <w:t xml:space="preserve">Figuur </w:t>
                            </w:r>
                            <w:fldSimple w:instr=" SEQ figuur \* ARABIC ">
                              <w:r w:rsidR="00DA2869">
                                <w:rPr>
                                  <w:noProof/>
                                </w:rPr>
                                <w:t>5</w:t>
                              </w:r>
                            </w:fldSimple>
                            <w:r>
                              <w:t xml:space="preserve"> De Ladder van Lansink </w:t>
                            </w:r>
                            <w:sdt>
                              <w:sdtPr>
                                <w:id w:val="1919277790"/>
                                <w:citation/>
                              </w:sdtPr>
                              <w:sdtContent>
                                <w:r w:rsidR="00935022">
                                  <w:fldChar w:fldCharType="begin"/>
                                </w:r>
                                <w:r w:rsidR="00935022">
                                  <w:instrText xml:space="preserve"> CITATION Lan151 \l 1043 </w:instrText>
                                </w:r>
                                <w:r w:rsidR="00935022">
                                  <w:fldChar w:fldCharType="separate"/>
                                </w:r>
                                <w:r w:rsidR="00CE2570">
                                  <w:rPr>
                                    <w:noProof/>
                                  </w:rPr>
                                  <w:t>(Lansink, 2015)</w:t>
                                </w:r>
                                <w:r w:rsidR="00935022">
                                  <w:fldChar w:fldCharType="end"/>
                                </w:r>
                              </w:sdtContent>
                            </w:sdt>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71B837E" id="Text Box 26" o:spid="_x0000_s1031" type="#_x0000_t202" style="position:absolute;left:0;text-align:left;margin-left:134.2pt;margin-top:57.2pt;width:185.4pt;height:28pt;z-index:2516623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" stroked="f">
                <v:textbox style="mso-fit-shape-to-text:t" inset="0,0,0,0">
                  <w:txbxContent>
                    <w:p w14:paraId="25906C04" w14:textId="559D792B" w:rsidR="009E0086" w:rsidRPr="00537E2E" w:rsidRDefault="009E0086" w:rsidP="00935022">
                      <w:pPr>
                        <w:pStyle w:val="14-BIJSCHRIFT"/>
                        <w:rPr>
                          <w:noProof/>
                          <w:color w:val="000000" w:themeColor="text1"/>
                        </w:rPr>
                      </w:pPr>
                      <w:r>
                        <w:t xml:space="preserve">Figuur </w:t>
                      </w:r>
                      <w:fldSimple w:instr=" SEQ figuur \* ARABIC ">
                        <w:r w:rsidR="00DA2869">
                          <w:rPr>
                            <w:noProof/>
                          </w:rPr>
                          <w:t>5</w:t>
                        </w:r>
                      </w:fldSimple>
                      <w:r>
                        <w:t xml:space="preserve"> De Ladder van Lansink </w:t>
                      </w:r>
                      <w:sdt>
                        <w:sdtPr>
                          <w:id w:val="1919277790"/>
                          <w:citation/>
                        </w:sdtPr>
                        <w:sdtContent>
                          <w:r w:rsidR="00935022">
                            <w:fldChar w:fldCharType="begin"/>
                          </w:r>
                          <w:r w:rsidR="00935022">
                            <w:instrText xml:space="preserve"> CITATION Lan151 \l 1043 </w:instrText>
                          </w:r>
                          <w:r w:rsidR="00935022">
                            <w:fldChar w:fldCharType="separate"/>
                          </w:r>
                          <w:r w:rsidR="00CE2570">
                            <w:rPr>
                              <w:noProof/>
                            </w:rPr>
                            <w:t>(Lansink, 2015)</w:t>
                          </w:r>
                          <w:r w:rsidR="00935022">
                            <w:fldChar w:fldCharType="end"/>
                          </w:r>
                        </w:sdtContent>
                      </w:sdt>
                    </w:p>
                  </w:txbxContent>
                </v:textbox>
                <w10:wrap type="square" anchorx="margin"/>
              </v:shape>
            </w:pict>
          </mc:Fallback>
        </mc:AlternateContent>
      </w:r>
      <w:r w:rsidR="00FB7A4F">
        <w:t xml:space="preserve">Energie en verbranden: Het verbranden van afval is tweezijdig. Lansink stelt dat de verbranding van afval soms nuttig kan zijn wanneer hier energie bij vrijkomt dat gebruikt kan worden. </w:t>
      </w:r>
      <w:r w:rsidR="00231909">
        <w:t xml:space="preserve">Warmte </w:t>
      </w:r>
      <w:r w:rsidR="006546FE">
        <w:t xml:space="preserve">is ook een product dat vrijkomt uit afvalverbranding, maar is moeilijk te gebruiken. </w:t>
      </w:r>
    </w:p>
    <w:p w14:paraId="1230A668" w14:textId="28944E7C" w:rsidR="00FB7A4F" w:rsidRDefault="006546FE" w:rsidP="00935022">
      <w:pPr>
        <w:pStyle w:val="06-OPSOMMING1"/>
      </w:pPr>
      <w:r>
        <w:t xml:space="preserve">Storten: Op de onderste trede staat storten. Volgens Lansink is storten niet altijd te voorkomen. Het </w:t>
      </w:r>
      <w:r w:rsidR="005B30DD">
        <w:t>storten is</w:t>
      </w:r>
      <w:r>
        <w:t xml:space="preserve"> in de meeste delen van Nederland verboden. </w:t>
      </w:r>
      <w:r w:rsidR="005B30DD">
        <w:t>De gevolgen van illegaal gestort afval is duur om op te lossen</w:t>
      </w:r>
      <w:sdt>
        <w:sdtPr>
          <w:id w:val="1954903466"/>
          <w:citation/>
        </w:sdtPr>
        <w:sdtContent>
          <w:r w:rsidR="005B30DD">
            <w:fldChar w:fldCharType="begin"/>
          </w:r>
          <w:r w:rsidR="005B30DD">
            <w:instrText xml:space="preserve"> CITATION Lan151 \l 1043 </w:instrText>
          </w:r>
          <w:r w:rsidR="005B30DD">
            <w:fldChar w:fldCharType="separate"/>
          </w:r>
          <w:r w:rsidR="00CE2570">
            <w:rPr>
              <w:noProof/>
            </w:rPr>
            <w:t xml:space="preserve"> (Lansink, 2015)</w:t>
          </w:r>
          <w:r w:rsidR="005B30DD">
            <w:fldChar w:fldCharType="end"/>
          </w:r>
        </w:sdtContent>
      </w:sdt>
      <w:r w:rsidR="005B30DD">
        <w:t>.</w:t>
      </w:r>
    </w:p>
    <w:p w14:paraId="6B8643E5" w14:textId="77777777" w:rsidR="008B1905" w:rsidRDefault="008B1905" w:rsidP="00486D00">
      <w:pPr>
        <w:pStyle w:val="14-BIJSCHRIFT"/>
      </w:pPr>
    </w:p>
    <w:p w14:paraId="12007C6E" w14:textId="6A7A2910" w:rsidR="00486D00" w:rsidRPr="00B617CF" w:rsidRDefault="00486D00" w:rsidP="00486D00">
      <w:pPr>
        <w:pStyle w:val="14-BIJSCHRIFT"/>
      </w:pPr>
      <w:r>
        <w:t xml:space="preserve">Tabel </w:t>
      </w:r>
      <w:fldSimple w:instr=" SEQ Tabel \* ARABIC ">
        <w:r>
          <w:rPr>
            <w:noProof/>
          </w:rPr>
          <w:t>1</w:t>
        </w:r>
      </w:fldSimple>
      <w:r>
        <w:t xml:space="preserve"> R-strategieën volgens Milieucentraal</w:t>
      </w:r>
      <w:sdt>
        <w:sdtPr>
          <w:id w:val="-439229052"/>
          <w:citation/>
        </w:sdtPr>
        <w:sdtContent>
          <w:r>
            <w:fldChar w:fldCharType="begin"/>
          </w:r>
          <w:r>
            <w:instrText xml:space="preserve"> CITATION Mil21 \l 1043 </w:instrText>
          </w:r>
          <w:r>
            <w:fldChar w:fldCharType="separate"/>
          </w:r>
          <w:r w:rsidR="00CE2570">
            <w:rPr>
              <w:noProof/>
            </w:rPr>
            <w:t xml:space="preserve"> (Milieucentraal, 2021)</w:t>
          </w:r>
          <w:r>
            <w:fldChar w:fldCharType="end"/>
          </w:r>
        </w:sdtContent>
      </w:sdt>
    </w:p>
    <w:p w14:paraId="50D96E2A" w14:textId="0BA5C924" w:rsidR="005D065B" w:rsidRDefault="00710574" w:rsidP="009D2A0D">
      <w:pPr>
        <w:pStyle w:val="00-PLATTETEKST"/>
      </w:pPr>
      <w:r w:rsidRPr="008E396C">
        <w:lastRenderedPageBreak/>
        <w:t>Volgens bovenstaand tabel,</w:t>
      </w:r>
      <w:r>
        <w:t xml:space="preserve"> is de ideale situatie dat minder nieuwe producten worden gekocht en daar voorafgaand dus ook minder producten geproduceerd. Als </w:t>
      </w:r>
      <w:r w:rsidR="0005702F">
        <w:t xml:space="preserve">circulaire </w:t>
      </w:r>
      <w:r w:rsidR="008B1905">
        <w:t>economie</w:t>
      </w:r>
      <w:r>
        <w:t xml:space="preserve"> gebruikt de samenleving de huidige producten effic</w:t>
      </w:r>
      <w:r w:rsidR="00F05954">
        <w:t>iënter en dienen producten die opgebruikt zijn als grondstof voor nieuwe producten</w:t>
      </w:r>
      <w:sdt>
        <w:sdtPr>
          <w:id w:val="-1793203338"/>
          <w:citation/>
        </w:sdtPr>
        <w:sdtContent>
          <w:r w:rsidR="00F05954">
            <w:fldChar w:fldCharType="begin"/>
          </w:r>
          <w:r w:rsidR="00F05954">
            <w:instrText xml:space="preserve"> CITATION Mil21 \l 1043 </w:instrText>
          </w:r>
          <w:r w:rsidR="00F05954">
            <w:fldChar w:fldCharType="separate"/>
          </w:r>
          <w:r w:rsidR="00CE2570">
            <w:rPr>
              <w:noProof/>
            </w:rPr>
            <w:t xml:space="preserve"> (Milieucentraal, 2021)</w:t>
          </w:r>
          <w:r w:rsidR="00F05954">
            <w:fldChar w:fldCharType="end"/>
          </w:r>
        </w:sdtContent>
      </w:sdt>
      <w:r w:rsidR="00F05954">
        <w:t xml:space="preserve">. </w:t>
      </w:r>
    </w:p>
    <w:p w14:paraId="75BF7BB2" w14:textId="4705C4C8" w:rsidR="00301126" w:rsidRDefault="00301126" w:rsidP="009D2A0D">
      <w:pPr>
        <w:pStyle w:val="00-PLATTETEKST"/>
      </w:pPr>
    </w:p>
    <w:p w14:paraId="435B0466" w14:textId="4F248F0C" w:rsidR="00301126" w:rsidRPr="00301126" w:rsidRDefault="00301126" w:rsidP="00301126">
      <w:pPr>
        <w:pStyle w:val="Kop2"/>
        <w:rPr>
          <w:rFonts w:ascii="Arial" w:hAnsi="Arial" w:cs="Arial"/>
          <w:b/>
          <w:bCs/>
          <w:color w:val="auto"/>
          <w:sz w:val="24"/>
          <w:szCs w:val="24"/>
        </w:rPr>
      </w:pPr>
      <w:bookmarkStart w:id="76" w:name="_Toc111210175"/>
      <w:r w:rsidRPr="000F6ADD">
        <w:rPr>
          <w:rFonts w:ascii="Arial" w:hAnsi="Arial" w:cs="Arial"/>
          <w:b/>
          <w:bCs/>
          <w:color w:val="auto"/>
          <w:sz w:val="24"/>
          <w:szCs w:val="24"/>
        </w:rPr>
        <w:t>3.4 Cradle to Cradle</w:t>
      </w:r>
      <w:bookmarkEnd w:id="76"/>
    </w:p>
    <w:p w14:paraId="1115D69C" w14:textId="794D9C23" w:rsidR="00DF7F00" w:rsidRDefault="0046336E" w:rsidP="0046336E">
      <w:pPr>
        <w:pStyle w:val="00-PLATTETEKST"/>
      </w:pPr>
      <w:r>
        <w:t xml:space="preserve">In de jaren ’90 van de vorige eeuw hebben Michael Braungart, William McDonough en EPEA Hamburg de Cradle to Cradle-ontwerpprincipes ontwikkeld. De letterlijke vertaling van Cradle to Cradle (C2C) is “van wieg tot wieg” en beschrijft hiermee de filosofie </w:t>
      </w:r>
      <w:r w:rsidR="000F6ADD">
        <w:t>van het ontwerpprincipe, namelijk de oneindige circulatie van grondstoffen en materialen in kringlopen. Net zoals bij de definitie van circulariteit van EMF worden hierin twee kringlopen onderscheide</w:t>
      </w:r>
      <w:r w:rsidR="0005702F">
        <w:t>n;</w:t>
      </w:r>
      <w:r w:rsidR="000F6ADD">
        <w:t xml:space="preserve"> een biologische en een technische kringloop</w:t>
      </w:r>
      <w:sdt>
        <w:sdtPr>
          <w:id w:val="1290322759"/>
          <w:citation/>
        </w:sdtPr>
        <w:sdtContent>
          <w:r w:rsidR="000F6ADD">
            <w:fldChar w:fldCharType="begin"/>
          </w:r>
          <w:r w:rsidR="000F6ADD">
            <w:instrText xml:space="preserve">CITATION EPE20 \l 1043 </w:instrText>
          </w:r>
          <w:r w:rsidR="000F6ADD">
            <w:fldChar w:fldCharType="separate"/>
          </w:r>
          <w:r w:rsidR="00CE2570">
            <w:rPr>
              <w:noProof/>
            </w:rPr>
            <w:t xml:space="preserve"> (EPEA, 2020)</w:t>
          </w:r>
          <w:r w:rsidR="000F6ADD">
            <w:fldChar w:fldCharType="end"/>
          </w:r>
        </w:sdtContent>
      </w:sdt>
      <w:r w:rsidR="000F6ADD">
        <w:t xml:space="preserve">. </w:t>
      </w:r>
    </w:p>
    <w:p w14:paraId="42199F6C" w14:textId="77777777" w:rsidR="00492FBD" w:rsidRDefault="00492FBD" w:rsidP="0046336E">
      <w:pPr>
        <w:pStyle w:val="00-PLATTETEKST"/>
      </w:pPr>
    </w:p>
    <w:p w14:paraId="2842CBC8" w14:textId="26A938A7" w:rsidR="007F557B" w:rsidRDefault="007F4E9C" w:rsidP="0046336E">
      <w:pPr>
        <w:pStyle w:val="00-PLATTETEKST"/>
      </w:pPr>
      <w:r>
        <w:rPr>
          <w:noProof/>
        </w:rPr>
        <mc:AlternateContent>
          <mc:Choice Requires="wps">
            <w:drawing>
              <wp:anchor distT="0" distB="0" distL="114300" distR="114300" simplePos="0" relativeHeight="251666432" behindDoc="0" locked="0" layoutInCell="1" allowOverlap="1" wp14:anchorId="2B696FE3" wp14:editId="5F80117D">
                <wp:simplePos x="0" y="0"/>
                <wp:positionH relativeFrom="column">
                  <wp:posOffset>-635</wp:posOffset>
                </wp:positionH>
                <wp:positionV relativeFrom="paragraph">
                  <wp:posOffset>4371340</wp:posOffset>
                </wp:positionV>
                <wp:extent cx="5756910" cy="177800"/>
                <wp:effectExtent l="3810" t="3810" r="1905" b="0"/>
                <wp:wrapSquare wrapText="bothSides"/>
                <wp:docPr id="18"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6910" cy="177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6F6174F" w14:textId="0E351495" w:rsidR="00E63DCB" w:rsidRPr="005665B0" w:rsidRDefault="00E63DCB" w:rsidP="00E63DCB">
                            <w:pPr>
                              <w:pStyle w:val="14-BIJSCHRIFT"/>
                              <w:rPr>
                                <w:noProof/>
                                <w:color w:val="000000" w:themeColor="text1"/>
                              </w:rPr>
                            </w:pPr>
                            <w:r>
                              <w:t xml:space="preserve">Figuur </w:t>
                            </w:r>
                            <w:fldSimple w:instr=" SEQ figuur \* ARABIC ">
                              <w:r w:rsidR="00DA2869">
                                <w:rPr>
                                  <w:noProof/>
                                </w:rPr>
                                <w:t>6</w:t>
                              </w:r>
                            </w:fldSimple>
                            <w:r>
                              <w:t xml:space="preserve"> Schematische weergave van een eco-effectieve bedrijfsvoering</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B696FE3" id="Text Box 42" o:spid="_x0000_s1032" type="#_x0000_t202" style="position:absolute;left:0;text-align:left;margin-left:-.05pt;margin-top:344.2pt;width:453.3pt;height:14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" stroked="f">
                <v:textbox style="mso-fit-shape-to-text:t" inset="0,0,0,0">
                  <w:txbxContent>
                    <w:p w14:paraId="06F6174F" w14:textId="0E351495" w:rsidR="00E63DCB" w:rsidRPr="005665B0" w:rsidRDefault="00E63DCB" w:rsidP="00E63DCB">
                      <w:pPr>
                        <w:pStyle w:val="14-BIJSCHRIFT"/>
                        <w:rPr>
                          <w:noProof/>
                          <w:color w:val="000000" w:themeColor="text1"/>
                        </w:rPr>
                      </w:pPr>
                      <w:r>
                        <w:t xml:space="preserve">Figuur </w:t>
                      </w:r>
                      <w:fldSimple w:instr=" SEQ figuur \* ARABIC ">
                        <w:r w:rsidR="00DA2869">
                          <w:rPr>
                            <w:noProof/>
                          </w:rPr>
                          <w:t>6</w:t>
                        </w:r>
                      </w:fldSimple>
                      <w:r>
                        <w:t xml:space="preserve"> Schematische weergave van een eco-effectieve bedrijfsvoering</w:t>
                      </w:r>
                    </w:p>
                  </w:txbxContent>
                </v:textbox>
                <w10:wrap type="square"/>
              </v:shape>
            </w:pict>
          </mc:Fallback>
        </mc:AlternateContent>
      </w:r>
      <w:r w:rsidR="007F557B">
        <w:rPr>
          <w:noProof/>
        </w:rPr>
        <w:drawing>
          <wp:anchor distT="0" distB="0" distL="114300" distR="114300" simplePos="0" relativeHeight="251659776" behindDoc="0" locked="0" layoutInCell="1" allowOverlap="1" wp14:anchorId="5C2B0BC5" wp14:editId="3E46BB9D">
            <wp:simplePos x="0" y="0"/>
            <wp:positionH relativeFrom="column">
              <wp:posOffset>-635</wp:posOffset>
            </wp:positionH>
            <wp:positionV relativeFrom="paragraph">
              <wp:posOffset>1073785</wp:posOffset>
            </wp:positionV>
            <wp:extent cx="5756910" cy="3240405"/>
            <wp:effectExtent l="0" t="0" r="0" b="0"/>
            <wp:wrapSquare wrapText="bothSides"/>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56910" cy="3240405"/>
                    </a:xfrm>
                    <a:prstGeom prst="rect">
                      <a:avLst/>
                    </a:prstGeom>
                    <a:noFill/>
                    <a:ln>
                      <a:noFill/>
                    </a:ln>
                  </pic:spPr>
                </pic:pic>
              </a:graphicData>
            </a:graphic>
          </wp:anchor>
        </w:drawing>
      </w:r>
      <w:r w:rsidR="00D70932">
        <w:t>Momenteel werken bedrijven naar een minder slechte ecologische voetafdruk, ofwel bedrijven zorgen dat hun ecologische voetafdruk</w:t>
      </w:r>
      <w:r w:rsidR="006D5C35">
        <w:t>ken</w:t>
      </w:r>
      <w:r w:rsidR="00D70932">
        <w:t xml:space="preserve"> efficiënt verminder</w:t>
      </w:r>
      <w:r w:rsidR="006D5C35">
        <w:t>en</w:t>
      </w:r>
      <w:r w:rsidR="00346E2A">
        <w:t xml:space="preserve"> en </w:t>
      </w:r>
      <w:r w:rsidR="009D52F9">
        <w:t xml:space="preserve">streven naar een nul-emissie. </w:t>
      </w:r>
      <w:r w:rsidR="000A3096">
        <w:t xml:space="preserve">Maar om het milieu te ontlasten, is het nodig dat bedrijven niet alleen </w:t>
      </w:r>
      <w:r w:rsidR="007F557B">
        <w:t>streven naar minder “slecht” voor het milieu</w:t>
      </w:r>
      <w:r w:rsidR="006D5C35">
        <w:t xml:space="preserve"> te</w:t>
      </w:r>
      <w:r w:rsidR="007F557B">
        <w:t xml:space="preserve"> zijn, maar zich ook verder inzetten voor eco-effectieve doelen. </w:t>
      </w:r>
      <w:r w:rsidR="007F557B" w:rsidRPr="008E396C">
        <w:t xml:space="preserve">In figuur </w:t>
      </w:r>
      <w:r w:rsidR="00B74C7C">
        <w:t>6</w:t>
      </w:r>
      <w:r w:rsidR="007F557B">
        <w:t xml:space="preserve"> wordt dit concept in een grafiek weergegeven</w:t>
      </w:r>
      <w:sdt>
        <w:sdtPr>
          <w:id w:val="-586847273"/>
          <w:citation/>
        </w:sdtPr>
        <w:sdtContent>
          <w:r w:rsidR="00E63DCB">
            <w:fldChar w:fldCharType="begin"/>
          </w:r>
          <w:r w:rsidR="00E63DCB">
            <w:instrText xml:space="preserve"> CITATION EPE20 \l 1043 </w:instrText>
          </w:r>
          <w:r w:rsidR="00E63DCB">
            <w:fldChar w:fldCharType="separate"/>
          </w:r>
          <w:r w:rsidR="00CE2570">
            <w:rPr>
              <w:noProof/>
            </w:rPr>
            <w:t xml:space="preserve"> (EPEA, 2020)</w:t>
          </w:r>
          <w:r w:rsidR="00E63DCB">
            <w:fldChar w:fldCharType="end"/>
          </w:r>
        </w:sdtContent>
      </w:sdt>
      <w:r w:rsidR="007F557B">
        <w:t xml:space="preserve">. </w:t>
      </w:r>
    </w:p>
    <w:p w14:paraId="0CFA171A" w14:textId="08E8AA59" w:rsidR="007F557B" w:rsidRDefault="007F557B" w:rsidP="0046336E">
      <w:pPr>
        <w:pStyle w:val="00-PLATTETEKST"/>
      </w:pPr>
    </w:p>
    <w:p w14:paraId="7109F040" w14:textId="0330A806" w:rsidR="001D2C16" w:rsidRDefault="000A3096" w:rsidP="0046336E">
      <w:pPr>
        <w:pStyle w:val="00-PLATTETEKST"/>
      </w:pPr>
      <w:r>
        <w:t xml:space="preserve"> </w:t>
      </w:r>
    </w:p>
    <w:p w14:paraId="6AD54ACB" w14:textId="067027F5" w:rsidR="001D2C16" w:rsidRDefault="001D2C16" w:rsidP="0046336E">
      <w:pPr>
        <w:pStyle w:val="00-PLATTETEKST"/>
      </w:pPr>
    </w:p>
    <w:p w14:paraId="17DC7F13" w14:textId="709C677C" w:rsidR="00717E67" w:rsidRDefault="00E63DCB" w:rsidP="0046336E">
      <w:pPr>
        <w:pStyle w:val="00-PLATTETEKST"/>
        <w:rPr>
          <w:color w:val="4472C4" w:themeColor="accent1"/>
        </w:rPr>
      </w:pPr>
      <w:r>
        <w:t>Door eco-effectieve doelen te behalen, wordt een kwalitatieve waarde gecreëerd</w:t>
      </w:r>
      <w:r w:rsidR="006D5C35">
        <w:t xml:space="preserve"> dit houdt in dat negatieve effecten voor het milieu door </w:t>
      </w:r>
      <w:r w:rsidR="00910C5D">
        <w:t>ontwerpen geminimaliseerd worden</w:t>
      </w:r>
      <w:r w:rsidR="00717E67">
        <w:t xml:space="preserve">. </w:t>
      </w:r>
      <w:r w:rsidR="00717E67" w:rsidRPr="00C16CAC">
        <w:rPr>
          <w:color w:val="auto"/>
        </w:rPr>
        <w:t>Voorbeelden van eco-effectieve doelen zijn:</w:t>
      </w:r>
    </w:p>
    <w:p w14:paraId="3B3AFCF4" w14:textId="14926674" w:rsidR="00717E67" w:rsidRPr="00C16CAC" w:rsidRDefault="00717E67" w:rsidP="00717E67">
      <w:pPr>
        <w:pStyle w:val="06-OPSOMMING1"/>
        <w:rPr>
          <w:color w:val="auto"/>
        </w:rPr>
      </w:pPr>
      <w:r w:rsidRPr="00C16CAC">
        <w:rPr>
          <w:color w:val="auto"/>
        </w:rPr>
        <w:t>Gebruik van hernieuwbare energie</w:t>
      </w:r>
      <w:r w:rsidR="002F7379" w:rsidRPr="00C16CAC">
        <w:rPr>
          <w:color w:val="auto"/>
        </w:rPr>
        <w:t>:</w:t>
      </w:r>
      <w:r w:rsidRPr="00C16CAC">
        <w:rPr>
          <w:color w:val="auto"/>
        </w:rPr>
        <w:t xml:space="preserve"> </w:t>
      </w:r>
      <w:r w:rsidR="002F7379" w:rsidRPr="00C16CAC">
        <w:rPr>
          <w:color w:val="auto"/>
        </w:rPr>
        <w:t>Organisatie van systemen en producten om energie van zond, water, wind en biomassa rendabel en productief gebruiken.</w:t>
      </w:r>
    </w:p>
    <w:p w14:paraId="201A40CB" w14:textId="5D0FB077" w:rsidR="002F7379" w:rsidRPr="00C16CAC" w:rsidRDefault="002F7379" w:rsidP="00717E67">
      <w:pPr>
        <w:pStyle w:val="06-OPSOMMING1"/>
        <w:rPr>
          <w:color w:val="auto"/>
        </w:rPr>
      </w:pPr>
      <w:r w:rsidRPr="00C16CAC">
        <w:rPr>
          <w:color w:val="auto"/>
        </w:rPr>
        <w:t xml:space="preserve">Ondersteuning van diversiteit: De natuur bezit een (bijna) oneindige variatie aan ontwerpen. Dit </w:t>
      </w:r>
      <w:r w:rsidR="00ED19A6" w:rsidRPr="00C16CAC">
        <w:rPr>
          <w:color w:val="auto"/>
        </w:rPr>
        <w:t xml:space="preserve">komt door haar complexiteit dat per regio verschilt door natuurlijke omstandigheden (klimaat, ligging, etc.). Deze ontwerpen kunnen worden toegepast in de regionale bouw, waardoor de </w:t>
      </w:r>
      <w:r w:rsidR="0064370A" w:rsidRPr="00C16CAC">
        <w:rPr>
          <w:color w:val="auto"/>
        </w:rPr>
        <w:t xml:space="preserve">uitstraling per regio verschilt. Hierdoor is spraken van diversiteit per regio. </w:t>
      </w:r>
    </w:p>
    <w:p w14:paraId="32A81D45" w14:textId="16B6E9FD" w:rsidR="00ED19A6" w:rsidRPr="00C16CAC" w:rsidRDefault="00ED19A6" w:rsidP="00717E67">
      <w:pPr>
        <w:pStyle w:val="06-OPSOMMING1"/>
        <w:rPr>
          <w:color w:val="auto"/>
        </w:rPr>
      </w:pPr>
      <w:r w:rsidRPr="00C16CAC">
        <w:rPr>
          <w:color w:val="auto"/>
        </w:rPr>
        <w:t xml:space="preserve">Daarnaast blijven nutriënten “gewoon” nutriënten: Ofwel </w:t>
      </w:r>
      <w:r w:rsidR="0064370A" w:rsidRPr="00C16CAC">
        <w:rPr>
          <w:color w:val="auto"/>
        </w:rPr>
        <w:t>organismen blijven hun bijdrage aan de natuur behouden. Een organisme vormt het voedsel voor het andere organisme, deze kringloop blijft in stand bij de eco-effectieve doelen binnen de Cradle to Cradle-ontwerpprincipes</w:t>
      </w:r>
      <w:sdt>
        <w:sdtPr>
          <w:rPr>
            <w:color w:val="auto"/>
          </w:rPr>
          <w:id w:val="-300146493"/>
          <w:citation/>
        </w:sdtPr>
        <w:sdtContent>
          <w:r w:rsidR="0064370A" w:rsidRPr="00C16CAC">
            <w:rPr>
              <w:color w:val="auto"/>
            </w:rPr>
            <w:fldChar w:fldCharType="begin"/>
          </w:r>
          <w:r w:rsidR="0064370A" w:rsidRPr="00C16CAC">
            <w:rPr>
              <w:color w:val="auto"/>
            </w:rPr>
            <w:instrText xml:space="preserve"> CITATION EPE20 \l 1043 </w:instrText>
          </w:r>
          <w:r w:rsidR="0064370A" w:rsidRPr="00C16CAC">
            <w:rPr>
              <w:color w:val="auto"/>
            </w:rPr>
            <w:fldChar w:fldCharType="separate"/>
          </w:r>
          <w:r w:rsidR="00CE2570">
            <w:rPr>
              <w:noProof/>
              <w:color w:val="auto"/>
            </w:rPr>
            <w:t xml:space="preserve"> </w:t>
          </w:r>
          <w:r w:rsidR="00CE2570" w:rsidRPr="00CE2570">
            <w:rPr>
              <w:noProof/>
              <w:color w:val="auto"/>
            </w:rPr>
            <w:t>(EPEA, 2020)</w:t>
          </w:r>
          <w:r w:rsidR="0064370A" w:rsidRPr="00C16CAC">
            <w:rPr>
              <w:color w:val="auto"/>
            </w:rPr>
            <w:fldChar w:fldCharType="end"/>
          </w:r>
        </w:sdtContent>
      </w:sdt>
      <w:r w:rsidR="0064370A" w:rsidRPr="00C16CAC">
        <w:rPr>
          <w:color w:val="auto"/>
        </w:rPr>
        <w:t xml:space="preserve">.  </w:t>
      </w:r>
    </w:p>
    <w:p w14:paraId="61601989" w14:textId="77777777" w:rsidR="00717E67" w:rsidRPr="00C16CAC" w:rsidRDefault="00717E67" w:rsidP="0046336E">
      <w:pPr>
        <w:pStyle w:val="00-PLATTETEKST"/>
        <w:rPr>
          <w:color w:val="auto"/>
        </w:rPr>
      </w:pPr>
    </w:p>
    <w:p w14:paraId="17B98F43" w14:textId="316BE3E0" w:rsidR="00E63DCB" w:rsidRPr="00C16CAC" w:rsidRDefault="00910C5D" w:rsidP="0046336E">
      <w:pPr>
        <w:pStyle w:val="00-PLATTETEKST"/>
        <w:rPr>
          <w:color w:val="auto"/>
        </w:rPr>
      </w:pPr>
      <w:r w:rsidRPr="00C16CAC">
        <w:rPr>
          <w:color w:val="auto"/>
        </w:rPr>
        <w:lastRenderedPageBreak/>
        <w:t>In de ontwerpprincipes van Cradle to Cradle worden duurzaamheid, hergebruiken</w:t>
      </w:r>
      <w:r w:rsidR="0005702F">
        <w:rPr>
          <w:color w:val="auto"/>
        </w:rPr>
        <w:t>,</w:t>
      </w:r>
      <w:r w:rsidRPr="00C16CAC">
        <w:rPr>
          <w:color w:val="auto"/>
        </w:rPr>
        <w:t xml:space="preserve"> herstelbaarheid of biologische afbreekbaarheid </w:t>
      </w:r>
      <w:r w:rsidR="00781E5C" w:rsidRPr="00C16CAC">
        <w:rPr>
          <w:color w:val="auto"/>
        </w:rPr>
        <w:t xml:space="preserve">(de eco-effectieve doelen) </w:t>
      </w:r>
      <w:r w:rsidR="002F3B5D" w:rsidRPr="00C16CAC">
        <w:rPr>
          <w:color w:val="auto"/>
        </w:rPr>
        <w:t xml:space="preserve">mogelijk gemaakt in de materiaalkeuze en het ontwerp. Daarnaast dient de gebruiksfase </w:t>
      </w:r>
      <w:r w:rsidR="00781E5C" w:rsidRPr="00C16CAC">
        <w:rPr>
          <w:color w:val="auto"/>
        </w:rPr>
        <w:t xml:space="preserve">meer intensief </w:t>
      </w:r>
      <w:r w:rsidR="00125858" w:rsidRPr="00C16CAC">
        <w:rPr>
          <w:color w:val="auto"/>
        </w:rPr>
        <w:t xml:space="preserve">te </w:t>
      </w:r>
      <w:r w:rsidR="00781E5C" w:rsidRPr="00C16CAC">
        <w:rPr>
          <w:color w:val="auto"/>
        </w:rPr>
        <w:t>worden gebruikt en wordt de gebruiksfase</w:t>
      </w:r>
      <w:r w:rsidR="002F3B5D" w:rsidRPr="00C16CAC">
        <w:rPr>
          <w:color w:val="auto"/>
        </w:rPr>
        <w:t xml:space="preserve"> verlengd. Het doel van Cradle to Cradle is dat deze ontwerpprincipes in elke maaksector worden toegepast, zoals de verpakkingen-, auto-, bouw- consumptie- verpakkingen- en cosmetica-industrie</w:t>
      </w:r>
      <w:sdt>
        <w:sdtPr>
          <w:rPr>
            <w:color w:val="auto"/>
          </w:rPr>
          <w:id w:val="1885133317"/>
          <w:citation/>
        </w:sdtPr>
        <w:sdtContent>
          <w:r w:rsidR="002F3B5D" w:rsidRPr="00C16CAC">
            <w:rPr>
              <w:color w:val="auto"/>
            </w:rPr>
            <w:fldChar w:fldCharType="begin"/>
          </w:r>
          <w:r w:rsidR="002F3B5D" w:rsidRPr="00C16CAC">
            <w:rPr>
              <w:color w:val="auto"/>
            </w:rPr>
            <w:instrText xml:space="preserve"> CITATION EPE20 \l 1043 </w:instrText>
          </w:r>
          <w:r w:rsidR="002F3B5D" w:rsidRPr="00C16CAC">
            <w:rPr>
              <w:color w:val="auto"/>
            </w:rPr>
            <w:fldChar w:fldCharType="separate"/>
          </w:r>
          <w:r w:rsidR="00CE2570">
            <w:rPr>
              <w:noProof/>
              <w:color w:val="auto"/>
            </w:rPr>
            <w:t xml:space="preserve"> </w:t>
          </w:r>
          <w:r w:rsidR="00CE2570" w:rsidRPr="00CE2570">
            <w:rPr>
              <w:noProof/>
              <w:color w:val="auto"/>
            </w:rPr>
            <w:t>(EPEA, 2020)</w:t>
          </w:r>
          <w:r w:rsidR="002F3B5D" w:rsidRPr="00C16CAC">
            <w:rPr>
              <w:color w:val="auto"/>
            </w:rPr>
            <w:fldChar w:fldCharType="end"/>
          </w:r>
        </w:sdtContent>
      </w:sdt>
      <w:r w:rsidR="002F3B5D" w:rsidRPr="00C16CAC">
        <w:rPr>
          <w:color w:val="auto"/>
        </w:rPr>
        <w:t xml:space="preserve">. </w:t>
      </w:r>
    </w:p>
    <w:p w14:paraId="26D76486" w14:textId="54D01146" w:rsidR="00E63DCB" w:rsidRDefault="00E63DCB" w:rsidP="0046336E">
      <w:pPr>
        <w:pStyle w:val="00-PLATTETEKST"/>
      </w:pPr>
    </w:p>
    <w:p w14:paraId="4841D15E" w14:textId="003002D7" w:rsidR="007A2018" w:rsidRDefault="007A2018" w:rsidP="007A2018">
      <w:pPr>
        <w:pStyle w:val="Kop2"/>
        <w:rPr>
          <w:rFonts w:ascii="Arial" w:hAnsi="Arial" w:cs="Arial"/>
          <w:b/>
          <w:bCs/>
          <w:color w:val="auto"/>
          <w:sz w:val="24"/>
          <w:szCs w:val="24"/>
        </w:rPr>
      </w:pPr>
      <w:bookmarkStart w:id="77" w:name="_Toc111210176"/>
      <w:r w:rsidRPr="000F6ADD">
        <w:rPr>
          <w:rFonts w:ascii="Arial" w:hAnsi="Arial" w:cs="Arial"/>
          <w:b/>
          <w:bCs/>
          <w:color w:val="auto"/>
          <w:sz w:val="24"/>
          <w:szCs w:val="24"/>
        </w:rPr>
        <w:t>3.</w:t>
      </w:r>
      <w:r>
        <w:rPr>
          <w:rFonts w:ascii="Arial" w:hAnsi="Arial" w:cs="Arial"/>
          <w:b/>
          <w:bCs/>
          <w:color w:val="auto"/>
          <w:sz w:val="24"/>
          <w:szCs w:val="24"/>
        </w:rPr>
        <w:t>5</w:t>
      </w:r>
      <w:r w:rsidRPr="000F6ADD">
        <w:rPr>
          <w:rFonts w:ascii="Arial" w:hAnsi="Arial" w:cs="Arial"/>
          <w:b/>
          <w:bCs/>
          <w:color w:val="auto"/>
          <w:sz w:val="24"/>
          <w:szCs w:val="24"/>
        </w:rPr>
        <w:t xml:space="preserve"> </w:t>
      </w:r>
      <w:r>
        <w:rPr>
          <w:rFonts w:ascii="Arial" w:hAnsi="Arial" w:cs="Arial"/>
          <w:b/>
          <w:bCs/>
          <w:color w:val="auto"/>
          <w:sz w:val="24"/>
          <w:szCs w:val="24"/>
        </w:rPr>
        <w:t>In het kort</w:t>
      </w:r>
      <w:bookmarkEnd w:id="77"/>
    </w:p>
    <w:p w14:paraId="11ADA7F3" w14:textId="55FAEF4B" w:rsidR="00125858" w:rsidRPr="00C16CAC" w:rsidRDefault="00781E5C" w:rsidP="0046336E">
      <w:pPr>
        <w:pStyle w:val="00-PLATTETEKST"/>
        <w:rPr>
          <w:color w:val="auto"/>
        </w:rPr>
      </w:pPr>
      <w:r w:rsidRPr="00C16CAC">
        <w:rPr>
          <w:color w:val="auto"/>
        </w:rPr>
        <w:t xml:space="preserve">Een circulaire economie is een maatschappij waar de grondstoffen en materialen steeds opnieuw kunnen worden gebruikt. Verschillende principes en ontwerpideeën </w:t>
      </w:r>
      <w:r w:rsidR="00125858" w:rsidRPr="00C16CAC">
        <w:rPr>
          <w:color w:val="auto"/>
        </w:rPr>
        <w:t xml:space="preserve">zijn belangrijk bij een circulaire (bouw)economie. De uitputting van de aarde door de huidige consumptiemaatschappij moet worden tegengegaan door een circulaire economie. Om de aarde minder te belasten, zijn enkele stappen op een rijtje gezet die grondstofgebruikers bewust moeten maken op welke manier met grondstoffen kan worden omgegaan. </w:t>
      </w:r>
    </w:p>
    <w:p w14:paraId="7861FE35" w14:textId="26ACBB30" w:rsidR="00125858" w:rsidRPr="00C16CAC" w:rsidRDefault="00125858" w:rsidP="0046336E">
      <w:pPr>
        <w:pStyle w:val="00-PLATTETEKST"/>
        <w:rPr>
          <w:color w:val="auto"/>
        </w:rPr>
      </w:pPr>
    </w:p>
    <w:p w14:paraId="4F7C46B2" w14:textId="5410E112" w:rsidR="00734D0C" w:rsidRPr="00C16CAC" w:rsidRDefault="00125858" w:rsidP="0046336E">
      <w:pPr>
        <w:pStyle w:val="00-PLATTETEKST"/>
        <w:rPr>
          <w:color w:val="auto"/>
        </w:rPr>
      </w:pPr>
      <w:r w:rsidRPr="00C16CAC">
        <w:rPr>
          <w:color w:val="auto"/>
        </w:rPr>
        <w:t xml:space="preserve">Deze verschillende </w:t>
      </w:r>
      <w:r w:rsidR="00B4574F" w:rsidRPr="00C16CAC">
        <w:rPr>
          <w:color w:val="auto"/>
        </w:rPr>
        <w:t>maatregelen</w:t>
      </w:r>
      <w:r w:rsidRPr="00C16CAC">
        <w:rPr>
          <w:color w:val="auto"/>
        </w:rPr>
        <w:t xml:space="preserve"> hebben ieder een bepaald effect. De </w:t>
      </w:r>
      <w:r w:rsidR="00B4574F" w:rsidRPr="00C16CAC">
        <w:rPr>
          <w:color w:val="auto"/>
        </w:rPr>
        <w:t>maatregelen</w:t>
      </w:r>
      <w:r w:rsidRPr="00C16CAC">
        <w:rPr>
          <w:color w:val="auto"/>
        </w:rPr>
        <w:t xml:space="preserve"> worden beoordeeld op</w:t>
      </w:r>
      <w:r w:rsidR="0005702F">
        <w:rPr>
          <w:color w:val="auto"/>
        </w:rPr>
        <w:t xml:space="preserve"> het</w:t>
      </w:r>
      <w:r w:rsidRPr="00C16CAC">
        <w:rPr>
          <w:color w:val="auto"/>
        </w:rPr>
        <w:t xml:space="preserve"> </w:t>
      </w:r>
      <w:r w:rsidR="00734D0C" w:rsidRPr="00C16CAC">
        <w:rPr>
          <w:color w:val="auto"/>
        </w:rPr>
        <w:t xml:space="preserve">effect op de aarde. </w:t>
      </w:r>
      <w:r w:rsidR="00B4574F" w:rsidRPr="00C16CAC">
        <w:rPr>
          <w:color w:val="auto"/>
        </w:rPr>
        <w:t>D</w:t>
      </w:r>
      <w:r w:rsidR="00734D0C" w:rsidRPr="00C16CAC">
        <w:rPr>
          <w:color w:val="auto"/>
        </w:rPr>
        <w:t xml:space="preserve">e R-ladder </w:t>
      </w:r>
      <w:r w:rsidR="00B4574F" w:rsidRPr="00C16CAC">
        <w:rPr>
          <w:color w:val="auto"/>
        </w:rPr>
        <w:t>biedt</w:t>
      </w:r>
      <w:r w:rsidR="00734D0C" w:rsidRPr="00C16CAC">
        <w:rPr>
          <w:color w:val="auto"/>
        </w:rPr>
        <w:t xml:space="preserve"> op een overzichtelijke </w:t>
      </w:r>
      <w:r w:rsidR="00B4574F" w:rsidRPr="00C16CAC">
        <w:rPr>
          <w:color w:val="auto"/>
        </w:rPr>
        <w:t>inzage</w:t>
      </w:r>
      <w:r w:rsidR="00734D0C" w:rsidRPr="00C16CAC">
        <w:rPr>
          <w:color w:val="auto"/>
        </w:rPr>
        <w:t xml:space="preserve"> welke </w:t>
      </w:r>
      <w:r w:rsidR="00B4574F" w:rsidRPr="00C16CAC">
        <w:rPr>
          <w:color w:val="auto"/>
        </w:rPr>
        <w:t>maatregel</w:t>
      </w:r>
      <w:r w:rsidR="00734D0C" w:rsidRPr="00C16CAC">
        <w:rPr>
          <w:color w:val="auto"/>
        </w:rPr>
        <w:t xml:space="preserve"> van boven naar beneden het </w:t>
      </w:r>
      <w:r w:rsidR="00B4574F" w:rsidRPr="00C16CAC">
        <w:rPr>
          <w:color w:val="auto"/>
        </w:rPr>
        <w:t>meest</w:t>
      </w:r>
      <w:r w:rsidR="00734D0C" w:rsidRPr="00C16CAC">
        <w:rPr>
          <w:color w:val="auto"/>
        </w:rPr>
        <w:t xml:space="preserve"> naar </w:t>
      </w:r>
      <w:r w:rsidR="00B4574F" w:rsidRPr="00C16CAC">
        <w:rPr>
          <w:color w:val="auto"/>
        </w:rPr>
        <w:t>minst</w:t>
      </w:r>
      <w:r w:rsidR="00734D0C" w:rsidRPr="00C16CAC">
        <w:rPr>
          <w:color w:val="auto"/>
        </w:rPr>
        <w:t xml:space="preserve"> effect heeft </w:t>
      </w:r>
      <w:r w:rsidR="00B4574F" w:rsidRPr="00C16CAC">
        <w:rPr>
          <w:color w:val="auto"/>
        </w:rPr>
        <w:t>tegen</w:t>
      </w:r>
      <w:r w:rsidR="00734D0C" w:rsidRPr="00C16CAC">
        <w:rPr>
          <w:color w:val="auto"/>
        </w:rPr>
        <w:t xml:space="preserve"> uitputting van de aarde. Zo heeft traptrede R0 Refuse de meeste impact tegen uitputting en draagt R9 Recover bij aan de uitputting van de planeet. </w:t>
      </w:r>
    </w:p>
    <w:p w14:paraId="3702DD29" w14:textId="7D66940F" w:rsidR="00734D0C" w:rsidRPr="00C16CAC" w:rsidRDefault="00734D0C" w:rsidP="0046336E">
      <w:pPr>
        <w:pStyle w:val="00-PLATTETEKST"/>
        <w:rPr>
          <w:color w:val="auto"/>
        </w:rPr>
      </w:pPr>
    </w:p>
    <w:p w14:paraId="25A15AB5" w14:textId="2A77E7EC" w:rsidR="00DA2869" w:rsidRDefault="00734D0C" w:rsidP="0046336E">
      <w:pPr>
        <w:pStyle w:val="00-PLATTETEKST"/>
        <w:rPr>
          <w:color w:val="auto"/>
        </w:rPr>
      </w:pPr>
      <w:r w:rsidRPr="00C16CAC">
        <w:rPr>
          <w:color w:val="auto"/>
        </w:rPr>
        <w:t xml:space="preserve">In het volgende hoofdstuk staat beschreven welke maatregelen tegen de uitputting van de aarde </w:t>
      </w:r>
      <w:r w:rsidR="00B4574F" w:rsidRPr="00C16CAC">
        <w:rPr>
          <w:color w:val="auto"/>
        </w:rPr>
        <w:t xml:space="preserve">door de bouw- en installatiesector kan worden toegepast. </w:t>
      </w:r>
    </w:p>
    <w:p w14:paraId="3390B3A4" w14:textId="0E28635F" w:rsidR="00DA2869" w:rsidRDefault="00DA2869" w:rsidP="0046336E">
      <w:pPr>
        <w:pStyle w:val="00-PLATTETEKST"/>
        <w:rPr>
          <w:color w:val="auto"/>
        </w:rPr>
      </w:pPr>
      <w:r>
        <w:rPr>
          <w:noProof/>
        </w:rPr>
        <mc:AlternateContent>
          <mc:Choice Requires="wps">
            <w:drawing>
              <wp:anchor distT="0" distB="0" distL="114300" distR="114300" simplePos="0" relativeHeight="251742208" behindDoc="0" locked="0" layoutInCell="1" allowOverlap="1" wp14:anchorId="56C78C8D" wp14:editId="7D19C947">
                <wp:simplePos x="0" y="0"/>
                <wp:positionH relativeFrom="column">
                  <wp:posOffset>0</wp:posOffset>
                </wp:positionH>
                <wp:positionV relativeFrom="paragraph">
                  <wp:posOffset>4683125</wp:posOffset>
                </wp:positionV>
                <wp:extent cx="5756910" cy="635"/>
                <wp:effectExtent l="0" t="0" r="0" b="0"/>
                <wp:wrapSquare wrapText="bothSides"/>
                <wp:docPr id="86" name="Tekstvak 86"/>
                <wp:cNvGraphicFramePr/>
                <a:graphic xmlns:a="http://schemas.openxmlformats.org/drawingml/2006/main">
                  <a:graphicData uri="http://schemas.microsoft.com/office/word/2010/wordprocessingShape">
                    <wps:wsp>
                      <wps:cNvSpPr txBox="1"/>
                      <wps:spPr>
                        <a:xfrm>
                          <a:off x="0" y="0"/>
                          <a:ext cx="5756910" cy="635"/>
                        </a:xfrm>
                        <a:prstGeom prst="rect">
                          <a:avLst/>
                        </a:prstGeom>
                        <a:solidFill>
                          <a:prstClr val="white"/>
                        </a:solidFill>
                        <a:ln>
                          <a:noFill/>
                        </a:ln>
                      </wps:spPr>
                      <wps:txbx>
                        <w:txbxContent>
                          <w:p w14:paraId="56786C7C" w14:textId="57820A59" w:rsidR="00DA2869" w:rsidRPr="00BA5979" w:rsidRDefault="00DA2869" w:rsidP="00DA2869">
                            <w:pPr>
                              <w:pStyle w:val="14-BIJSCHRIFT"/>
                              <w:rPr>
                                <w:noProof/>
                                <w:color w:val="000000" w:themeColor="text1"/>
                              </w:rPr>
                            </w:pPr>
                            <w:r>
                              <w:t xml:space="preserve">Figuur </w:t>
                            </w:r>
                            <w:fldSimple w:instr=" SEQ figuur \* ARABIC ">
                              <w:r>
                                <w:rPr>
                                  <w:noProof/>
                                </w:rPr>
                                <w:t>7</w:t>
                              </w:r>
                            </w:fldSimple>
                            <w:r>
                              <w:t xml:space="preserve"> Samenvattende afbeelding van de betekenis van een circulaire economie </w:t>
                            </w:r>
                            <w:sdt>
                              <w:sdtPr>
                                <w:id w:val="896407282"/>
                                <w:citation/>
                              </w:sdtPr>
                              <w:sdtContent>
                                <w:r w:rsidR="00CE2570">
                                  <w:fldChar w:fldCharType="begin"/>
                                </w:r>
                                <w:r w:rsidR="00CE2570">
                                  <w:instrText xml:space="preserve"> CITATION Vel21 \l 1043 </w:instrText>
                                </w:r>
                                <w:r w:rsidR="00CE2570">
                                  <w:fldChar w:fldCharType="separate"/>
                                </w:r>
                                <w:r w:rsidR="00CE2570">
                                  <w:rPr>
                                    <w:noProof/>
                                  </w:rPr>
                                  <w:t>(Velenturf &amp; Purnell, 2021)</w:t>
                                </w:r>
                                <w:r w:rsidR="00CE2570">
                                  <w:fldChar w:fldCharType="end"/>
                                </w:r>
                              </w:sdtContent>
                            </w:sdt>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6C78C8D" id="Tekstvak 86" o:spid="_x0000_s1033" type="#_x0000_t202" style="position:absolute;left:0;text-align:left;margin-left:0;margin-top:368.75pt;width:453.3pt;height:.05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" stroked="f">
                <v:textbox style="mso-fit-shape-to-text:t" inset="0,0,0,0">
                  <w:txbxContent>
                    <w:p w14:paraId="56786C7C" w14:textId="57820A59" w:rsidR="00DA2869" w:rsidRPr="00BA5979" w:rsidRDefault="00DA2869" w:rsidP="00DA2869">
                      <w:pPr>
                        <w:pStyle w:val="14-BIJSCHRIFT"/>
                        <w:rPr>
                          <w:noProof/>
                          <w:color w:val="000000" w:themeColor="text1"/>
                        </w:rPr>
                      </w:pPr>
                      <w:r>
                        <w:t xml:space="preserve">Figuur </w:t>
                      </w:r>
                      <w:fldSimple w:instr=" SEQ figuur \* ARABIC ">
                        <w:r>
                          <w:rPr>
                            <w:noProof/>
                          </w:rPr>
                          <w:t>7</w:t>
                        </w:r>
                      </w:fldSimple>
                      <w:r>
                        <w:t xml:space="preserve"> Samenvattende afbeelding van de betekenis van een circulaire economie </w:t>
                      </w:r>
                      <w:sdt>
                        <w:sdtPr>
                          <w:id w:val="896407282"/>
                          <w:citation/>
                        </w:sdtPr>
                        <w:sdtContent>
                          <w:r w:rsidR="00CE2570">
                            <w:fldChar w:fldCharType="begin"/>
                          </w:r>
                          <w:r w:rsidR="00CE2570">
                            <w:instrText xml:space="preserve"> CITATION Vel21 \l 1043 </w:instrText>
                          </w:r>
                          <w:r w:rsidR="00CE2570">
                            <w:fldChar w:fldCharType="separate"/>
                          </w:r>
                          <w:r w:rsidR="00CE2570">
                            <w:rPr>
                              <w:noProof/>
                            </w:rPr>
                            <w:t>(Velenturf &amp; Purnell, 2021)</w:t>
                          </w:r>
                          <w:r w:rsidR="00CE2570">
                            <w:fldChar w:fldCharType="end"/>
                          </w:r>
                        </w:sdtContent>
                      </w:sdt>
                    </w:p>
                  </w:txbxContent>
                </v:textbox>
                <w10:wrap type="square"/>
              </v:shape>
            </w:pict>
          </mc:Fallback>
        </mc:AlternateContent>
      </w:r>
    </w:p>
    <w:p w14:paraId="0AB148DC" w14:textId="3E78DDC6" w:rsidR="00A97AB2" w:rsidRPr="009D52F9" w:rsidRDefault="00CE2570" w:rsidP="0046336E">
      <w:pPr>
        <w:pStyle w:val="00-PLATTETEKST"/>
      </w:pPr>
      <w:r>
        <w:rPr>
          <w:noProof/>
        </w:rPr>
        <w:drawing>
          <wp:anchor distT="0" distB="0" distL="114300" distR="114300" simplePos="0" relativeHeight="251745280" behindDoc="0" locked="0" layoutInCell="1" allowOverlap="1" wp14:anchorId="49C5FD38" wp14:editId="3DE0B97D">
            <wp:simplePos x="0" y="0"/>
            <wp:positionH relativeFrom="margin">
              <wp:align>center</wp:align>
            </wp:positionH>
            <wp:positionV relativeFrom="paragraph">
              <wp:posOffset>175548</wp:posOffset>
            </wp:positionV>
            <wp:extent cx="5499735" cy="4095750"/>
            <wp:effectExtent l="0" t="0" r="5715" b="0"/>
            <wp:wrapSquare wrapText="bothSides"/>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99735" cy="4095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97AB2">
        <w:br w:type="page"/>
      </w:r>
    </w:p>
    <w:p w14:paraId="346F8639" w14:textId="68EA5B76" w:rsidR="009D2A0D" w:rsidRPr="009D2A0D" w:rsidRDefault="00A97AB2" w:rsidP="00A97AB2">
      <w:pPr>
        <w:pStyle w:val="Kop1"/>
      </w:pPr>
      <w:bookmarkStart w:id="78" w:name="_Toc111210177"/>
      <w:r>
        <w:lastRenderedPageBreak/>
        <w:t>4.</w:t>
      </w:r>
      <w:r w:rsidR="009D2A0D" w:rsidRPr="009D2A0D">
        <w:t xml:space="preserve"> </w:t>
      </w:r>
      <w:r w:rsidR="00A44890">
        <w:t>Circulaire bouw- en installatiesector</w:t>
      </w:r>
      <w:bookmarkEnd w:id="78"/>
    </w:p>
    <w:p w14:paraId="696C3B5F" w14:textId="5E780A88" w:rsidR="0021337F" w:rsidRDefault="006717A5" w:rsidP="0021337F">
      <w:pPr>
        <w:pStyle w:val="05-INLEIDING"/>
      </w:pPr>
      <w:r>
        <w:t>Gebouwen worden steeds vaker gebouwd voor een tijdsduur van 25 jaar. Dit wil zeggen dat de gebouwen na ongeveer 25 jaar</w:t>
      </w:r>
      <w:r w:rsidR="00D719D9">
        <w:t xml:space="preserve"> verouderd raken en weer gesloopt worden. Dit heeft echter niet met de techniek te maken, maar eerder met mensgerichte factoren, zoals esthetische en economische redenen</w:t>
      </w:r>
      <w:sdt>
        <w:sdtPr>
          <w:id w:val="703990166"/>
          <w:citation/>
        </w:sdtPr>
        <w:sdtContent>
          <w:r w:rsidR="00D719D9">
            <w:fldChar w:fldCharType="begin"/>
          </w:r>
          <w:r w:rsidR="00303D45">
            <w:instrText xml:space="preserve">CITATION Bak21 \l 1043 </w:instrText>
          </w:r>
          <w:r w:rsidR="00D719D9">
            <w:fldChar w:fldCharType="separate"/>
          </w:r>
          <w:r w:rsidR="00CE2570">
            <w:rPr>
              <w:noProof/>
            </w:rPr>
            <w:t xml:space="preserve"> (Bakker, Mugge, Boks, &amp; Oguchi, 2021)</w:t>
          </w:r>
          <w:r w:rsidR="00D719D9">
            <w:fldChar w:fldCharType="end"/>
          </w:r>
        </w:sdtContent>
      </w:sdt>
      <w:r w:rsidR="00D719D9">
        <w:t>. Om gebouwen duurzamer te bouwen is het belangrijk om op een andere manier met bouwen om te gaan. Een van de manieren is circulair bouwen</w:t>
      </w:r>
      <w:r w:rsidR="00A44890">
        <w:t xml:space="preserve"> en installeren</w:t>
      </w:r>
      <w:r w:rsidR="0021337F">
        <w:t>. In dit hoofdstuk wordt de kennis die in hoofdstuk 3 is beschreven toegepast op de bouw</w:t>
      </w:r>
      <w:r w:rsidR="00A44890">
        <w:t>- en installatie</w:t>
      </w:r>
      <w:r w:rsidR="0021337F">
        <w:t>sector en worden verschillende voorbeelden beschreven.</w:t>
      </w:r>
    </w:p>
    <w:p w14:paraId="7D52AF9B" w14:textId="32DEF4EE" w:rsidR="00530C50" w:rsidRDefault="007F4E9C" w:rsidP="0021337F">
      <w:pPr>
        <w:pStyle w:val="05-INLEIDING"/>
      </w:pPr>
      <w:r>
        <w:rPr>
          <w:noProof/>
        </w:rPr>
        <mc:AlternateContent>
          <mc:Choice Requires="wps">
            <w:drawing>
              <wp:anchor distT="0" distB="0" distL="114300" distR="114300" simplePos="0" relativeHeight="251664384" behindDoc="0" locked="0" layoutInCell="1" allowOverlap="1" wp14:anchorId="368C66D1" wp14:editId="085EAB51">
                <wp:simplePos x="0" y="0"/>
                <wp:positionH relativeFrom="column">
                  <wp:posOffset>-259715</wp:posOffset>
                </wp:positionH>
                <wp:positionV relativeFrom="paragraph">
                  <wp:posOffset>90805</wp:posOffset>
                </wp:positionV>
                <wp:extent cx="6309360" cy="0"/>
                <wp:effectExtent l="11430" t="9525" r="13335" b="9525"/>
                <wp:wrapNone/>
                <wp:docPr id="16" name="Lin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09360" cy="0"/>
                        </a:xfrm>
                        <a:prstGeom prst="line">
                          <a:avLst/>
                        </a:prstGeom>
                        <a:noFill/>
                        <a:ln w="6350">
                          <a:solidFill>
                            <a:srgbClr val="E20119"/>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95FF5F5" id="Line 32" o:spid="_x0000_s1026" style="position:absolute;flip: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45pt,7.15pt" to="476.35pt,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" strokecolor="#e20119" strokeweight=".5pt">
                <v:stroke joinstyle="miter"/>
              </v:line>
            </w:pict>
          </mc:Fallback>
        </mc:AlternateContent>
      </w:r>
    </w:p>
    <w:p w14:paraId="385AC6D3" w14:textId="3D253B07" w:rsidR="00AE33E1" w:rsidRDefault="00A97AB2" w:rsidP="00A97AB2">
      <w:pPr>
        <w:pStyle w:val="Kop2"/>
        <w:rPr>
          <w:rFonts w:ascii="Arial" w:hAnsi="Arial" w:cs="Arial"/>
          <w:b/>
          <w:bCs/>
          <w:color w:val="auto"/>
          <w:sz w:val="24"/>
          <w:szCs w:val="24"/>
        </w:rPr>
      </w:pPr>
      <w:bookmarkStart w:id="79" w:name="_Toc96503372"/>
      <w:bookmarkStart w:id="80" w:name="_Toc96508516"/>
      <w:bookmarkStart w:id="81" w:name="_Toc111210178"/>
      <w:r w:rsidRPr="0021337F">
        <w:rPr>
          <w:rFonts w:ascii="Arial" w:hAnsi="Arial" w:cs="Arial"/>
          <w:b/>
          <w:bCs/>
          <w:color w:val="auto"/>
          <w:sz w:val="24"/>
          <w:szCs w:val="24"/>
        </w:rPr>
        <w:t>4.</w:t>
      </w:r>
      <w:r w:rsidR="00AE33E1" w:rsidRPr="0021337F">
        <w:rPr>
          <w:rFonts w:ascii="Arial" w:hAnsi="Arial" w:cs="Arial"/>
          <w:b/>
          <w:bCs/>
          <w:color w:val="auto"/>
          <w:sz w:val="24"/>
          <w:szCs w:val="24"/>
        </w:rPr>
        <w:t xml:space="preserve">1 </w:t>
      </w:r>
      <w:bookmarkEnd w:id="79"/>
      <w:bookmarkEnd w:id="80"/>
      <w:r w:rsidR="004E67C9">
        <w:rPr>
          <w:rFonts w:ascii="Arial" w:hAnsi="Arial" w:cs="Arial"/>
          <w:b/>
          <w:bCs/>
          <w:color w:val="auto"/>
          <w:sz w:val="24"/>
          <w:szCs w:val="24"/>
        </w:rPr>
        <w:t xml:space="preserve">Belangrijke inzichten van circulariteit in de </w:t>
      </w:r>
      <w:r w:rsidR="00A44890">
        <w:rPr>
          <w:rFonts w:ascii="Arial" w:hAnsi="Arial" w:cs="Arial"/>
          <w:b/>
          <w:bCs/>
          <w:color w:val="auto"/>
          <w:sz w:val="24"/>
          <w:szCs w:val="24"/>
        </w:rPr>
        <w:t>bouw- en installatiesector</w:t>
      </w:r>
      <w:bookmarkEnd w:id="81"/>
    </w:p>
    <w:p w14:paraId="2594C3E2" w14:textId="451CF711" w:rsidR="0021337F" w:rsidRDefault="00395246" w:rsidP="00395246">
      <w:pPr>
        <w:pStyle w:val="00-PLATTETEKST"/>
      </w:pPr>
      <w:r>
        <w:t>In de huidige economie is het goedkoper om grondstoffen na eenmalig gebruik als afval te beschouwen. Het opnieuw gebruiken is nog erg duur. Door opnieuw naar het systeem te kijken van de levenscyclus van bedrijfsmiddelen, gebruik van nieuwe technologieën en het toepassen van geavanceerde ontwerpen kan een verandering ontstaan bij het economische perspectief en het hergebruik van grondstoffen</w:t>
      </w:r>
      <w:sdt>
        <w:sdtPr>
          <w:id w:val="-847561092"/>
          <w:citation/>
        </w:sdtPr>
        <w:sdtContent>
          <w:r w:rsidR="000717E6">
            <w:fldChar w:fldCharType="begin"/>
          </w:r>
          <w:r w:rsidR="000717E6">
            <w:instrText xml:space="preserve"> CITATION Car18 \l 1043 </w:instrText>
          </w:r>
          <w:r w:rsidR="000717E6">
            <w:fldChar w:fldCharType="separate"/>
          </w:r>
          <w:r w:rsidR="00CE2570">
            <w:rPr>
              <w:noProof/>
            </w:rPr>
            <w:t xml:space="preserve"> (Carra &amp; Magdani, 2018)</w:t>
          </w:r>
          <w:r w:rsidR="000717E6">
            <w:fldChar w:fldCharType="end"/>
          </w:r>
        </w:sdtContent>
      </w:sdt>
      <w:r>
        <w:t>.</w:t>
      </w:r>
    </w:p>
    <w:p w14:paraId="6BB07E76" w14:textId="6CF05812" w:rsidR="004E67C9" w:rsidRDefault="004E67C9" w:rsidP="00395246">
      <w:pPr>
        <w:pStyle w:val="00-PLATTETEKST"/>
      </w:pPr>
    </w:p>
    <w:p w14:paraId="5AF2D459" w14:textId="2E674467" w:rsidR="00717E67" w:rsidRDefault="00717E67" w:rsidP="00717E67">
      <w:pPr>
        <w:pStyle w:val="00-PLATTETEKST"/>
      </w:pPr>
      <w:r>
        <w:t>De definitie van circulair bouwen is</w:t>
      </w:r>
      <w:sdt>
        <w:sdtPr>
          <w:id w:val="1692253512"/>
          <w:citation/>
        </w:sdtPr>
        <w:sdtContent>
          <w:r>
            <w:fldChar w:fldCharType="begin"/>
          </w:r>
          <w:r>
            <w:instrText xml:space="preserve"> CITATION Nel18 \l 1043 </w:instrText>
          </w:r>
          <w:r>
            <w:fldChar w:fldCharType="separate"/>
          </w:r>
          <w:r w:rsidR="00CE2570">
            <w:rPr>
              <w:noProof/>
            </w:rPr>
            <w:t xml:space="preserve"> (Nelissen, et al., 2018)</w:t>
          </w:r>
          <w:r>
            <w:fldChar w:fldCharType="end"/>
          </w:r>
        </w:sdtContent>
      </w:sdt>
      <w:r>
        <w:t xml:space="preserve">: </w:t>
      </w:r>
    </w:p>
    <w:p w14:paraId="30C93452" w14:textId="77777777" w:rsidR="00717E67" w:rsidRDefault="00717E67" w:rsidP="00717E67">
      <w:pPr>
        <w:pStyle w:val="00-PLATTETEKST"/>
      </w:pPr>
    </w:p>
    <w:p w14:paraId="31E90D66" w14:textId="6C004529" w:rsidR="00717E67" w:rsidRPr="00486D00" w:rsidRDefault="00717E67" w:rsidP="00486D00">
      <w:pPr>
        <w:pStyle w:val="09-KADERSUBKOP"/>
        <w:jc w:val="center"/>
        <w:rPr>
          <w:sz w:val="18"/>
          <w:szCs w:val="18"/>
        </w:rPr>
      </w:pPr>
      <w:r w:rsidRPr="00486D00">
        <w:rPr>
          <w:sz w:val="18"/>
          <w:szCs w:val="18"/>
        </w:rPr>
        <w:t>“Circulair bouwen betekent het ontwikkelen, gebruiken en hergebruiken van gebouwen, gebieden en infrastructuur, zonder natuurlijke hulpbronnen onnodig uit te putten, de leefomgeving te vervuilen en ecosystemen aan te tasten. Bouwen op een wijze die economisch verantwoord is en bijdraagt aan het welzijn van mens en dier. Hier en daar, nu en later”.</w:t>
      </w:r>
    </w:p>
    <w:p w14:paraId="616A3918" w14:textId="77777777" w:rsidR="00717E67" w:rsidRDefault="00717E67" w:rsidP="00717E67">
      <w:pPr>
        <w:pStyle w:val="00-PLATTETEKST"/>
        <w:jc w:val="center"/>
      </w:pPr>
    </w:p>
    <w:p w14:paraId="1E8EA67E" w14:textId="0C27F0B2" w:rsidR="0021337F" w:rsidRDefault="004E67C9" w:rsidP="000717E6">
      <w:pPr>
        <w:pStyle w:val="00-PLATTETEKST"/>
      </w:pPr>
      <w:r>
        <w:t xml:space="preserve">Eigenaren, gebruikers en financiers zijn van fundamenteel belang bij het </w:t>
      </w:r>
      <w:r w:rsidR="000717E6">
        <w:t xml:space="preserve">creëren van een ‘circulair gebouwde omgeving’. Deze actoren hebben de positie om te kiezen voor alternatieve ontwikkelingsstrategieën, eigendomsstructuren en manier van bouwen. Echter ontwerpers, architecten, leveranciers en ingenieurs hebben de cruciale positie om deze alternatieven te bedenken en toe te passen en daarom de overstap naar </w:t>
      </w:r>
      <w:r w:rsidR="0005702F">
        <w:t>circulaire economie</w:t>
      </w:r>
      <w:r w:rsidR="000717E6">
        <w:t xml:space="preserve"> </w:t>
      </w:r>
      <w:r w:rsidR="0005702F">
        <w:t xml:space="preserve">te </w:t>
      </w:r>
      <w:r w:rsidR="000717E6">
        <w:t>vergemakkelijken</w:t>
      </w:r>
      <w:sdt>
        <w:sdtPr>
          <w:id w:val="1117023884"/>
          <w:citation/>
        </w:sdtPr>
        <w:sdtContent>
          <w:r w:rsidR="000717E6">
            <w:fldChar w:fldCharType="begin"/>
          </w:r>
          <w:r w:rsidR="000717E6">
            <w:instrText xml:space="preserve"> CITATION Car18 \l 1043 </w:instrText>
          </w:r>
          <w:r w:rsidR="000717E6">
            <w:fldChar w:fldCharType="separate"/>
          </w:r>
          <w:r w:rsidR="00CE2570">
            <w:rPr>
              <w:noProof/>
            </w:rPr>
            <w:t xml:space="preserve"> (Carra &amp; Magdani, 2018)</w:t>
          </w:r>
          <w:r w:rsidR="000717E6">
            <w:fldChar w:fldCharType="end"/>
          </w:r>
        </w:sdtContent>
      </w:sdt>
      <w:r w:rsidR="000717E6">
        <w:t xml:space="preserve">. </w:t>
      </w:r>
    </w:p>
    <w:p w14:paraId="7A8BC2C1" w14:textId="5EBB54C8" w:rsidR="000717E6" w:rsidRDefault="000717E6" w:rsidP="000717E6">
      <w:pPr>
        <w:pStyle w:val="00-PLATTETEKST"/>
      </w:pPr>
    </w:p>
    <w:p w14:paraId="53B0616F" w14:textId="6C53B026" w:rsidR="000717E6" w:rsidRDefault="000717E6" w:rsidP="000717E6">
      <w:pPr>
        <w:pStyle w:val="00-PLATTETEKST"/>
      </w:pPr>
      <w:r>
        <w:t xml:space="preserve">Om </w:t>
      </w:r>
      <w:r w:rsidR="00474171">
        <w:t>een circulaire economie</w:t>
      </w:r>
      <w:r>
        <w:t xml:space="preserve"> in de bouw</w:t>
      </w:r>
      <w:r w:rsidR="00474171">
        <w:t>- en installatie</w:t>
      </w:r>
      <w:r>
        <w:t>sector te kunnen verwezenlijken, wordt naar verschillende barrières, kansen en aanjagers van de circulair gebouwde</w:t>
      </w:r>
      <w:r w:rsidR="00474171">
        <w:t xml:space="preserve"> en geïnstalleerde</w:t>
      </w:r>
      <w:r>
        <w:t xml:space="preserve"> omgeving gekeken</w:t>
      </w:r>
      <w:r w:rsidR="00EA6940">
        <w:t>.</w:t>
      </w:r>
    </w:p>
    <w:p w14:paraId="47696F2E" w14:textId="32DB1F57" w:rsidR="0026742A" w:rsidRDefault="0026742A" w:rsidP="000717E6">
      <w:pPr>
        <w:pStyle w:val="00-PLATTETEKST"/>
      </w:pPr>
    </w:p>
    <w:p w14:paraId="457C793B" w14:textId="47438D49" w:rsidR="000717E6" w:rsidRPr="00EA6940" w:rsidRDefault="00EA6940" w:rsidP="00EA6940">
      <w:pPr>
        <w:pStyle w:val="Kop3"/>
        <w:rPr>
          <w:rFonts w:ascii="Arial" w:hAnsi="Arial" w:cs="Arial"/>
          <w:b/>
          <w:bCs/>
          <w:color w:val="E20119"/>
          <w:sz w:val="20"/>
          <w:szCs w:val="20"/>
        </w:rPr>
      </w:pPr>
      <w:bookmarkStart w:id="82" w:name="_Toc97215178"/>
      <w:bookmarkStart w:id="83" w:name="_Toc98745847"/>
      <w:bookmarkStart w:id="84" w:name="_Toc98882080"/>
      <w:bookmarkStart w:id="85" w:name="_Toc99110807"/>
      <w:bookmarkStart w:id="86" w:name="_Toc99481681"/>
      <w:bookmarkStart w:id="87" w:name="_Toc99634163"/>
      <w:bookmarkStart w:id="88" w:name="_Toc99700337"/>
      <w:bookmarkStart w:id="89" w:name="_Toc100754772"/>
      <w:bookmarkStart w:id="90" w:name="_Toc103160856"/>
      <w:bookmarkStart w:id="91" w:name="_Toc103161102"/>
      <w:bookmarkStart w:id="92" w:name="_Toc104123915"/>
      <w:bookmarkStart w:id="93" w:name="_Toc104194825"/>
      <w:bookmarkStart w:id="94" w:name="_Toc104236515"/>
      <w:bookmarkStart w:id="95" w:name="_Toc105793935"/>
      <w:bookmarkStart w:id="96" w:name="_Toc106006057"/>
      <w:bookmarkStart w:id="97" w:name="_Toc106096269"/>
      <w:bookmarkStart w:id="98" w:name="_Toc106106635"/>
      <w:bookmarkStart w:id="99" w:name="_Toc106575539"/>
      <w:bookmarkStart w:id="100" w:name="_Toc106575803"/>
      <w:bookmarkStart w:id="101" w:name="_Toc106738876"/>
      <w:bookmarkStart w:id="102" w:name="_Toc106788132"/>
      <w:bookmarkStart w:id="103" w:name="_Toc106800761"/>
      <w:bookmarkStart w:id="104" w:name="_Toc106976451"/>
      <w:bookmarkStart w:id="105" w:name="_Toc111210179"/>
      <w:r w:rsidRPr="00EA6940">
        <w:rPr>
          <w:rFonts w:ascii="Arial" w:hAnsi="Arial" w:cs="Arial"/>
          <w:b/>
          <w:bCs/>
          <w:color w:val="E20119"/>
          <w:sz w:val="20"/>
          <w:szCs w:val="20"/>
        </w:rPr>
        <w:t xml:space="preserve">4.1.1 </w:t>
      </w:r>
      <w:r w:rsidR="00B864B1">
        <w:rPr>
          <w:rFonts w:ascii="Arial" w:hAnsi="Arial" w:cs="Arial"/>
          <w:b/>
          <w:bCs/>
          <w:color w:val="E20119"/>
          <w:sz w:val="20"/>
          <w:szCs w:val="20"/>
        </w:rPr>
        <w:t xml:space="preserve">Onderzoek van EMF </w:t>
      </w:r>
      <w:r w:rsidR="00A45B8E">
        <w:rPr>
          <w:rFonts w:ascii="Arial" w:hAnsi="Arial" w:cs="Arial"/>
          <w:b/>
          <w:bCs/>
          <w:color w:val="E20119"/>
          <w:sz w:val="20"/>
          <w:szCs w:val="20"/>
        </w:rPr>
        <w:t>en Arup</w:t>
      </w:r>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p>
    <w:p w14:paraId="0EEA7C50" w14:textId="358CA569" w:rsidR="00B864B1" w:rsidRDefault="00B864B1" w:rsidP="00EA6940">
      <w:pPr>
        <w:pStyle w:val="00-PLATTETEKST"/>
      </w:pPr>
      <w:r>
        <w:t xml:space="preserve">Onderzoekers van Arup en het EMF hebben onderzoek gedaan naar de struikelblokken van circulariteit voor bedrijven in de bouwsector. Uit dit onderzoek </w:t>
      </w:r>
      <w:r w:rsidR="00664C0E">
        <w:t>werden</w:t>
      </w:r>
      <w:r>
        <w:t xml:space="preserve"> verschillende punten aangewezen als cruciaal voor een circulaire economie. Verschillende stakeholders in de bouwsector werden geïnterviewd en beschreven de volgende punten aan als belangrijk voor een inzet richting circulariteit. </w:t>
      </w:r>
    </w:p>
    <w:p w14:paraId="7E6B50D2" w14:textId="2D2100DF" w:rsidR="00A45B8E" w:rsidRDefault="00B864B1" w:rsidP="00B864B1">
      <w:pPr>
        <w:pStyle w:val="06-OPSOMMING1"/>
      </w:pPr>
      <w:r w:rsidRPr="00A45B8E">
        <w:rPr>
          <w:b/>
          <w:bCs/>
        </w:rPr>
        <w:t>Samenwerking</w:t>
      </w:r>
      <w:r>
        <w:t xml:space="preserve">: In </w:t>
      </w:r>
      <w:r w:rsidR="00664C0E">
        <w:t xml:space="preserve">het onderzoek bleek dat </w:t>
      </w:r>
      <w:r>
        <w:t xml:space="preserve">het nog niet vanzelfsprekend </w:t>
      </w:r>
      <w:r w:rsidR="00664C0E">
        <w:t xml:space="preserve">is </w:t>
      </w:r>
      <w:r>
        <w:t>om</w:t>
      </w:r>
      <w:r w:rsidR="00A45B8E">
        <w:t xml:space="preserve"> </w:t>
      </w:r>
      <w:r>
        <w:t>tijdens processen in de bouwsector</w:t>
      </w:r>
      <w:r w:rsidR="00664C0E">
        <w:t xml:space="preserve"> samen te werken</w:t>
      </w:r>
      <w:r>
        <w:t xml:space="preserve">. </w:t>
      </w:r>
      <w:r w:rsidR="00A45B8E">
        <w:t>Bedrijven werken vooral voor zichzelf. Om gemeenschappelijke doelen, in dit geval circulariteit, te behalen is het noodzakelijk om te samenwerken en daarbij de betrokkenheid en het vertrouwen tussen ketenpartners gedurende processen te verbeteren</w:t>
      </w:r>
      <w:sdt>
        <w:sdtPr>
          <w:id w:val="1798188302"/>
          <w:citation/>
        </w:sdtPr>
        <w:sdtContent>
          <w:r w:rsidR="009D472A">
            <w:fldChar w:fldCharType="begin"/>
          </w:r>
          <w:r w:rsidR="009D472A">
            <w:instrText xml:space="preserve"> CITATION Ach18 \l 1043 </w:instrText>
          </w:r>
          <w:r w:rsidR="009D472A">
            <w:fldChar w:fldCharType="separate"/>
          </w:r>
          <w:r w:rsidR="00CE2570">
            <w:rPr>
              <w:noProof/>
            </w:rPr>
            <w:t xml:space="preserve"> (Acharya, Boyd, &amp; Finch, 2018)</w:t>
          </w:r>
          <w:r w:rsidR="009D472A">
            <w:fldChar w:fldCharType="end"/>
          </w:r>
        </w:sdtContent>
      </w:sdt>
      <w:r w:rsidR="00A45B8E">
        <w:t>.</w:t>
      </w:r>
    </w:p>
    <w:p w14:paraId="4E813CC6" w14:textId="7349A471" w:rsidR="00A45B8E" w:rsidRDefault="00A45B8E" w:rsidP="00B864B1">
      <w:pPr>
        <w:pStyle w:val="06-OPSOMMING1"/>
      </w:pPr>
      <w:r w:rsidRPr="00A45B8E">
        <w:rPr>
          <w:b/>
          <w:bCs/>
        </w:rPr>
        <w:lastRenderedPageBreak/>
        <w:t>Kennis</w:t>
      </w:r>
      <w:r>
        <w:t>: Ondervraagden in het onderzoek van Acharya, Boyd en Finch</w:t>
      </w:r>
      <w:r w:rsidR="00ED596D">
        <w:t xml:space="preserve"> </w:t>
      </w:r>
      <w:sdt>
        <w:sdtPr>
          <w:id w:val="736442021"/>
          <w:citation/>
        </w:sdtPr>
        <w:sdtContent>
          <w:r w:rsidR="00ED596D">
            <w:fldChar w:fldCharType="begin"/>
          </w:r>
          <w:r w:rsidR="00ED596D">
            <w:instrText xml:space="preserve"> CITATION Ach18 \l 1043 </w:instrText>
          </w:r>
          <w:r w:rsidR="00ED596D">
            <w:fldChar w:fldCharType="separate"/>
          </w:r>
          <w:r w:rsidR="00CE2570">
            <w:rPr>
              <w:noProof/>
            </w:rPr>
            <w:t>(Acharya, Boyd, &amp; Finch, 2018)</w:t>
          </w:r>
          <w:r w:rsidR="00ED596D">
            <w:fldChar w:fldCharType="end"/>
          </w:r>
        </w:sdtContent>
      </w:sdt>
      <w:r>
        <w:t xml:space="preserve"> wijzen uit dat zij onvoldoende geïnformeerd te zijn over circulariteit in de bouwsector. Zij erkennen het belang van circulariteit in andere sectoren (zoals de auto-industrie). Maar over de toepassing van circulariteit en de weg richting een circulaire bouwsector wisten de ondervraagden nog maar weinig te vertellen</w:t>
      </w:r>
      <w:sdt>
        <w:sdtPr>
          <w:id w:val="-1554689588"/>
          <w:citation/>
        </w:sdtPr>
        <w:sdtContent>
          <w:r w:rsidR="009D472A">
            <w:fldChar w:fldCharType="begin"/>
          </w:r>
          <w:r w:rsidR="009D472A">
            <w:instrText xml:space="preserve"> CITATION Ach18 \l 1043 </w:instrText>
          </w:r>
          <w:r w:rsidR="009D472A">
            <w:fldChar w:fldCharType="separate"/>
          </w:r>
          <w:r w:rsidR="00CE2570">
            <w:rPr>
              <w:noProof/>
            </w:rPr>
            <w:t xml:space="preserve"> (Acharya, Boyd, &amp; Finch, 2018)</w:t>
          </w:r>
          <w:r w:rsidR="009D472A">
            <w:fldChar w:fldCharType="end"/>
          </w:r>
        </w:sdtContent>
      </w:sdt>
      <w:r>
        <w:t>.</w:t>
      </w:r>
    </w:p>
    <w:p w14:paraId="238CB304" w14:textId="3E57B9A6" w:rsidR="00B864B1" w:rsidRDefault="00A45B8E" w:rsidP="00B864B1">
      <w:pPr>
        <w:pStyle w:val="06-OPSOMMING1"/>
      </w:pPr>
      <w:r>
        <w:rPr>
          <w:b/>
          <w:bCs/>
        </w:rPr>
        <w:t>Beleid</w:t>
      </w:r>
      <w:r>
        <w:t xml:space="preserve">: Het creëren van een beleid dat circulair gedrag stimuleert en faciliteert is essentieel in de transitie naar een circulaire bouwsector. Beleidsregels </w:t>
      </w:r>
      <w:r w:rsidR="00F0237E">
        <w:t>ten tijde van</w:t>
      </w:r>
      <w:r>
        <w:t xml:space="preserve"> het onderzoek (2018) vormden een belemmering voor circulaire innovatieve ideeën.</w:t>
      </w:r>
      <w:r w:rsidR="00E57EEB">
        <w:t xml:space="preserve"> Echter is de </w:t>
      </w:r>
      <w:r w:rsidR="00BA7375">
        <w:t>verantwoordelijkheid</w:t>
      </w:r>
      <w:r w:rsidR="00E57EEB">
        <w:t xml:space="preserve"> niet alleen te leggen bij de beleidsmakers, bedrijven hebben de verantwoordelijkheid om de beleidsmakers te kunnen overtuigen dat circulariteit noodzakelijk </w:t>
      </w:r>
      <w:r w:rsidR="00E57EEB" w:rsidRPr="00770931">
        <w:t xml:space="preserve">is en innovatieve </w:t>
      </w:r>
      <w:r w:rsidR="00BA7375" w:rsidRPr="00770931">
        <w:t>ideeën</w:t>
      </w:r>
      <w:r w:rsidR="00E57EEB" w:rsidRPr="00770931">
        <w:t xml:space="preserve"> </w:t>
      </w:r>
      <w:r w:rsidR="00BA7375" w:rsidRPr="00770931">
        <w:t xml:space="preserve">nodig zijn. In dit onderzoek wordt gemeente Den Haag als beleidsmaker beschouwd. In hoofdstuk </w:t>
      </w:r>
      <w:r w:rsidR="00B4574F" w:rsidRPr="00770931">
        <w:t>6</w:t>
      </w:r>
      <w:r w:rsidR="00BA7375" w:rsidRPr="00770931">
        <w:t xml:space="preserve"> is</w:t>
      </w:r>
      <w:r w:rsidR="00BA7375">
        <w:t xml:space="preserve"> beschreven welke rol de gemeente heeft bij de inzet richting circulariteit als beleidsmaker</w:t>
      </w:r>
      <w:sdt>
        <w:sdtPr>
          <w:id w:val="553970715"/>
          <w:citation/>
        </w:sdtPr>
        <w:sdtContent>
          <w:r w:rsidR="009D472A">
            <w:fldChar w:fldCharType="begin"/>
          </w:r>
          <w:r w:rsidR="009D472A">
            <w:instrText xml:space="preserve"> CITATION Ach18 \l 1043 </w:instrText>
          </w:r>
          <w:r w:rsidR="009D472A">
            <w:fldChar w:fldCharType="separate"/>
          </w:r>
          <w:r w:rsidR="00CE2570">
            <w:rPr>
              <w:noProof/>
            </w:rPr>
            <w:t xml:space="preserve"> (Acharya, Boyd, &amp; Finch, 2018)</w:t>
          </w:r>
          <w:r w:rsidR="009D472A">
            <w:fldChar w:fldCharType="end"/>
          </w:r>
        </w:sdtContent>
      </w:sdt>
      <w:r w:rsidR="00BA7375">
        <w:t xml:space="preserve">. </w:t>
      </w:r>
    </w:p>
    <w:p w14:paraId="0820C301" w14:textId="552E4F1C" w:rsidR="000717E6" w:rsidRDefault="00BA7375" w:rsidP="005F4055">
      <w:pPr>
        <w:pStyle w:val="06-OPSOMMING1"/>
      </w:pPr>
      <w:r w:rsidRPr="00301126">
        <w:rPr>
          <w:b/>
          <w:bCs/>
        </w:rPr>
        <w:t>Leiderschap</w:t>
      </w:r>
      <w:r>
        <w:t xml:space="preserve">: Leiderschap wordt gezien als </w:t>
      </w:r>
      <w:r w:rsidR="00036664">
        <w:t xml:space="preserve">een </w:t>
      </w:r>
      <w:r>
        <w:t xml:space="preserve">katalysator </w:t>
      </w:r>
      <w:r w:rsidR="00036664">
        <w:t>voor</w:t>
      </w:r>
      <w:r>
        <w:t xml:space="preserve"> de transitie</w:t>
      </w:r>
      <w:r w:rsidR="00301126">
        <w:t xml:space="preserve"> richting circulariteit</w:t>
      </w:r>
      <w:r w:rsidR="00ED596D">
        <w:t xml:space="preserve">. </w:t>
      </w:r>
      <w:r w:rsidR="00036664">
        <w:t xml:space="preserve">Koplopers hebben de cruciale leiderschapsrol voor nieuwe projecten. </w:t>
      </w:r>
      <w:r w:rsidR="00301126">
        <w:t xml:space="preserve">Een voorbeeld hiervan is het gemeentehuis van Venlo, waarbij de Cradle-to-Cradle-principes zijn toegepast. </w:t>
      </w:r>
      <w:r w:rsidR="00936922">
        <w:t>Dit project is een voorbeeld voor de rest van de wereld hoe deze principes in het bouwproces kunnen worden toegepast</w:t>
      </w:r>
      <w:sdt>
        <w:sdtPr>
          <w:id w:val="-491023555"/>
          <w:citation/>
        </w:sdtPr>
        <w:sdtContent>
          <w:r w:rsidR="009D472A">
            <w:fldChar w:fldCharType="begin"/>
          </w:r>
          <w:r w:rsidR="009D472A">
            <w:instrText xml:space="preserve"> CITATION Ach18 \l 1043 </w:instrText>
          </w:r>
          <w:r w:rsidR="009D472A">
            <w:fldChar w:fldCharType="separate"/>
          </w:r>
          <w:r w:rsidR="00CE2570">
            <w:rPr>
              <w:noProof/>
            </w:rPr>
            <w:t xml:space="preserve"> (Acharya, Boyd, &amp; Finch, 2018)</w:t>
          </w:r>
          <w:r w:rsidR="009D472A">
            <w:fldChar w:fldCharType="end"/>
          </w:r>
        </w:sdtContent>
      </w:sdt>
      <w:r w:rsidR="00936922">
        <w:t xml:space="preserve">. </w:t>
      </w:r>
    </w:p>
    <w:p w14:paraId="3FB687DB" w14:textId="2EA7C4F8" w:rsidR="00936922" w:rsidRDefault="00936922" w:rsidP="005F4055">
      <w:pPr>
        <w:pStyle w:val="06-OPSOMMING1"/>
      </w:pPr>
      <w:r>
        <w:rPr>
          <w:b/>
          <w:bCs/>
        </w:rPr>
        <w:t>Financiën</w:t>
      </w:r>
      <w:r>
        <w:t xml:space="preserve">: </w:t>
      </w:r>
      <w:r w:rsidR="00197E67">
        <w:t xml:space="preserve">Financiën worden vaker gezien als barrière dan </w:t>
      </w:r>
      <w:r w:rsidR="009217B5">
        <w:t xml:space="preserve">kansen of investeerders bij circulaire bouwprojecten. In andere sectoren zijn ondernemers de belangrijkste aanjagers van snelle veranderingen (bijvoorbeeld circulaire bouwprojecten). </w:t>
      </w:r>
      <w:r w:rsidR="00A06731">
        <w:t>Echter is de bouwsector niet aantrekkelijk voor nieuwe ondernemers en startups; de afstemming tussen bedrijfsplanning en gebouwde omgeving wordt als een lastige uitdaging gezien</w:t>
      </w:r>
      <w:sdt>
        <w:sdtPr>
          <w:id w:val="-797223650"/>
          <w:citation/>
        </w:sdtPr>
        <w:sdtContent>
          <w:r w:rsidR="00A06731">
            <w:fldChar w:fldCharType="begin"/>
          </w:r>
          <w:r w:rsidR="00A06731">
            <w:instrText xml:space="preserve"> CITATION Ach18 \l 1043 </w:instrText>
          </w:r>
          <w:r w:rsidR="00A06731">
            <w:fldChar w:fldCharType="separate"/>
          </w:r>
          <w:r w:rsidR="00CE2570">
            <w:rPr>
              <w:noProof/>
            </w:rPr>
            <w:t xml:space="preserve"> (Acharya, Boyd, &amp; Finch, 2018)</w:t>
          </w:r>
          <w:r w:rsidR="00A06731">
            <w:fldChar w:fldCharType="end"/>
          </w:r>
        </w:sdtContent>
      </w:sdt>
      <w:r w:rsidR="00A06731">
        <w:t xml:space="preserve">. </w:t>
      </w:r>
    </w:p>
    <w:p w14:paraId="71FDCD59" w14:textId="30BBC007" w:rsidR="00AF451A" w:rsidRDefault="00AF451A" w:rsidP="00AF451A">
      <w:pPr>
        <w:pStyle w:val="06-OPSOMMING1"/>
        <w:numPr>
          <w:ilvl w:val="0"/>
          <w:numId w:val="0"/>
        </w:numPr>
        <w:ind w:left="284" w:hanging="284"/>
      </w:pPr>
    </w:p>
    <w:p w14:paraId="35119934" w14:textId="73A98144" w:rsidR="00AF451A" w:rsidRPr="0002797D" w:rsidRDefault="00AF451A" w:rsidP="0002797D">
      <w:pPr>
        <w:pStyle w:val="Kop2"/>
        <w:rPr>
          <w:rFonts w:ascii="Arial" w:hAnsi="Arial" w:cs="Arial"/>
          <w:b/>
          <w:bCs/>
          <w:color w:val="auto"/>
        </w:rPr>
      </w:pPr>
      <w:bookmarkStart w:id="106" w:name="_Toc106575540"/>
      <w:bookmarkStart w:id="107" w:name="_Toc111210180"/>
      <w:r w:rsidRPr="0002797D">
        <w:rPr>
          <w:rFonts w:ascii="Arial" w:hAnsi="Arial" w:cs="Arial"/>
          <w:b/>
          <w:bCs/>
          <w:color w:val="auto"/>
          <w:sz w:val="24"/>
          <w:szCs w:val="24"/>
        </w:rPr>
        <w:t xml:space="preserve">4.2 </w:t>
      </w:r>
      <w:r w:rsidR="00664C0E" w:rsidRPr="0002797D">
        <w:rPr>
          <w:rFonts w:ascii="Arial" w:hAnsi="Arial" w:cs="Arial"/>
          <w:b/>
          <w:bCs/>
          <w:color w:val="auto"/>
          <w:sz w:val="24"/>
          <w:szCs w:val="24"/>
        </w:rPr>
        <w:t>Beleid</w:t>
      </w:r>
      <w:r w:rsidR="0002797D" w:rsidRPr="0002797D">
        <w:rPr>
          <w:rFonts w:ascii="Arial" w:hAnsi="Arial" w:cs="Arial"/>
          <w:b/>
          <w:bCs/>
          <w:color w:val="auto"/>
          <w:sz w:val="24"/>
          <w:szCs w:val="24"/>
        </w:rPr>
        <w:t xml:space="preserve"> als belangrijke katalysator</w:t>
      </w:r>
      <w:r w:rsidR="00812ECF">
        <w:rPr>
          <w:rFonts w:ascii="Arial" w:hAnsi="Arial" w:cs="Arial"/>
          <w:b/>
          <w:bCs/>
          <w:color w:val="auto"/>
          <w:sz w:val="24"/>
          <w:szCs w:val="24"/>
        </w:rPr>
        <w:t xml:space="preserve"> in de transitie</w:t>
      </w:r>
      <w:bookmarkEnd w:id="106"/>
      <w:bookmarkEnd w:id="107"/>
    </w:p>
    <w:p w14:paraId="47131685" w14:textId="7E0A5906" w:rsidR="00FE6B2C" w:rsidRDefault="00FE6B2C" w:rsidP="00FE6B2C">
      <w:pPr>
        <w:pStyle w:val="00-PLATTETEKST"/>
      </w:pPr>
      <w:r>
        <w:t xml:space="preserve">Om de milieuproblemen en klimaatverandering </w:t>
      </w:r>
      <w:r w:rsidR="0028334C">
        <w:t>waarin de bouwsector een grote rol speelt</w:t>
      </w:r>
      <w:r>
        <w:t xml:space="preserve"> (zure regen, schaarste van grondstoffen, energieverbruik, uitstoot van broeikasgassen) is het aanpassen van de</w:t>
      </w:r>
      <w:r w:rsidR="0028334C">
        <w:t xml:space="preserve"> werkzaamheden in de</w:t>
      </w:r>
      <w:r>
        <w:t xml:space="preserve"> bouwsector een belangrijke stap. In de EU zijn de bouw- en sloopwerkzaamheden van gebouwen verantwoordelijk voor een derde van het afval</w:t>
      </w:r>
      <w:r w:rsidR="002478D8">
        <w:t xml:space="preserve"> en is de bouwsector een grootverbruiker van grondstoffen</w:t>
      </w:r>
      <w:sdt>
        <w:sdtPr>
          <w:id w:val="804435721"/>
          <w:citation/>
        </w:sdtPr>
        <w:sdtContent>
          <w:r w:rsidR="002478D8">
            <w:fldChar w:fldCharType="begin"/>
          </w:r>
          <w:r w:rsidR="002478D8">
            <w:instrText xml:space="preserve"> CITATION Nor21 \l 1043 </w:instrText>
          </w:r>
          <w:r w:rsidR="002478D8">
            <w:fldChar w:fldCharType="separate"/>
          </w:r>
          <w:r w:rsidR="00CE2570">
            <w:rPr>
              <w:noProof/>
            </w:rPr>
            <w:t xml:space="preserve"> (Norouzi, Chàfer, Cabeza, Jiménez, &amp; Boer, 2021)</w:t>
          </w:r>
          <w:r w:rsidR="002478D8">
            <w:fldChar w:fldCharType="end"/>
          </w:r>
        </w:sdtContent>
      </w:sdt>
      <w:r w:rsidR="002478D8">
        <w:t xml:space="preserve">. </w:t>
      </w:r>
    </w:p>
    <w:p w14:paraId="69372E2D" w14:textId="04F364AB" w:rsidR="0028334C" w:rsidRDefault="0028334C" w:rsidP="00FE6B2C">
      <w:pPr>
        <w:pStyle w:val="00-PLATTETEKST"/>
      </w:pPr>
    </w:p>
    <w:p w14:paraId="28CAD133" w14:textId="0DBCFC84" w:rsidR="003F5CD8" w:rsidRDefault="003F5CD8" w:rsidP="003F5CD8">
      <w:pPr>
        <w:pStyle w:val="00-PLATTETEKST"/>
      </w:pPr>
      <w:r>
        <w:t xml:space="preserve">In verschillende onderzoeken </w:t>
      </w:r>
      <w:sdt>
        <w:sdtPr>
          <w:id w:val="1441568988"/>
          <w:citation/>
        </w:sdtPr>
        <w:sdtContent>
          <w:r>
            <w:fldChar w:fldCharType="begin"/>
          </w:r>
          <w:r>
            <w:instrText xml:space="preserve"> CITATION Bil20 \l 1043 </w:instrText>
          </w:r>
          <w:r>
            <w:fldChar w:fldCharType="separate"/>
          </w:r>
          <w:r w:rsidR="00CE2570">
            <w:rPr>
              <w:noProof/>
            </w:rPr>
            <w:t>(Bilal, Khan, Thaheem, &amp; Nasir, 2020)</w:t>
          </w:r>
          <w:r>
            <w:fldChar w:fldCharType="end"/>
          </w:r>
        </w:sdtContent>
      </w:sdt>
      <w:r>
        <w:t xml:space="preserve"> </w:t>
      </w:r>
      <w:sdt>
        <w:sdtPr>
          <w:id w:val="-1930112985"/>
          <w:citation/>
        </w:sdtPr>
        <w:sdtContent>
          <w:r>
            <w:fldChar w:fldCharType="begin"/>
          </w:r>
          <w:r>
            <w:instrText xml:space="preserve"> CITATION Gio22 \l 1043 </w:instrText>
          </w:r>
          <w:r>
            <w:fldChar w:fldCharType="separate"/>
          </w:r>
          <w:r w:rsidR="00CE2570">
            <w:rPr>
              <w:noProof/>
            </w:rPr>
            <w:t>(Giorgi, et al., 2022)</w:t>
          </w:r>
          <w:r>
            <w:fldChar w:fldCharType="end"/>
          </w:r>
        </w:sdtContent>
      </w:sdt>
      <w:r>
        <w:t xml:space="preserve"> </w:t>
      </w:r>
      <w:sdt>
        <w:sdtPr>
          <w:id w:val="-624773044"/>
          <w:citation/>
        </w:sdtPr>
        <w:sdtContent>
          <w:r>
            <w:fldChar w:fldCharType="begin"/>
          </w:r>
          <w:r>
            <w:instrText xml:space="preserve"> CITATION Ach18 \l 1043 </w:instrText>
          </w:r>
          <w:r>
            <w:fldChar w:fldCharType="separate"/>
          </w:r>
          <w:r w:rsidR="00CE2570">
            <w:rPr>
              <w:noProof/>
            </w:rPr>
            <w:t>(Acharya, Boyd, &amp; Finch, 2018)</w:t>
          </w:r>
          <w:r>
            <w:fldChar w:fldCharType="end"/>
          </w:r>
        </w:sdtContent>
      </w:sdt>
      <w:r>
        <w:t xml:space="preserve"> komt naar voren dat (nationaal) beleid een belangrijke factor is in de ontwikkeling van circulariteit in de bouwsector. Het is voor de bouw</w:t>
      </w:r>
      <w:r w:rsidR="00EA1434">
        <w:t>- en installatie</w:t>
      </w:r>
      <w:r>
        <w:t xml:space="preserve">sector daarom belangrijk dat beleid opgesteld wordt waar ruimte is voor innovatieve ideeën. </w:t>
      </w:r>
    </w:p>
    <w:p w14:paraId="728BAE0B" w14:textId="77777777" w:rsidR="001C47DC" w:rsidRDefault="001C47DC" w:rsidP="001C47DC">
      <w:pPr>
        <w:pStyle w:val="00-PLATTETEKST"/>
      </w:pPr>
    </w:p>
    <w:p w14:paraId="4CD94AA7" w14:textId="22890C8C" w:rsidR="001C47DC" w:rsidRPr="00EA6940" w:rsidRDefault="001C47DC" w:rsidP="001C47DC">
      <w:pPr>
        <w:pStyle w:val="Kop3"/>
        <w:rPr>
          <w:rFonts w:ascii="Arial" w:hAnsi="Arial" w:cs="Arial"/>
          <w:b/>
          <w:bCs/>
          <w:color w:val="E20119"/>
          <w:sz w:val="20"/>
          <w:szCs w:val="20"/>
        </w:rPr>
      </w:pPr>
      <w:bookmarkStart w:id="108" w:name="_Toc99634165"/>
      <w:bookmarkStart w:id="109" w:name="_Toc99700339"/>
      <w:bookmarkStart w:id="110" w:name="_Toc100754774"/>
      <w:bookmarkStart w:id="111" w:name="_Toc103160858"/>
      <w:bookmarkStart w:id="112" w:name="_Toc103161104"/>
      <w:bookmarkStart w:id="113" w:name="_Toc104123917"/>
      <w:bookmarkStart w:id="114" w:name="_Toc104194827"/>
      <w:bookmarkStart w:id="115" w:name="_Toc104236517"/>
      <w:bookmarkStart w:id="116" w:name="_Toc105793937"/>
      <w:bookmarkStart w:id="117" w:name="_Toc106006059"/>
      <w:bookmarkStart w:id="118" w:name="_Toc106096271"/>
      <w:bookmarkStart w:id="119" w:name="_Toc106106637"/>
      <w:bookmarkStart w:id="120" w:name="_Toc106575541"/>
      <w:bookmarkStart w:id="121" w:name="_Toc106575805"/>
      <w:bookmarkStart w:id="122" w:name="_Toc106738878"/>
      <w:bookmarkStart w:id="123" w:name="_Toc106788134"/>
      <w:bookmarkStart w:id="124" w:name="_Toc106800763"/>
      <w:bookmarkStart w:id="125" w:name="_Toc106976453"/>
      <w:bookmarkStart w:id="126" w:name="_Toc111210181"/>
      <w:r w:rsidRPr="00EA6940">
        <w:rPr>
          <w:rFonts w:ascii="Arial" w:hAnsi="Arial" w:cs="Arial"/>
          <w:b/>
          <w:bCs/>
          <w:color w:val="E20119"/>
          <w:sz w:val="20"/>
          <w:szCs w:val="20"/>
        </w:rPr>
        <w:t>4.</w:t>
      </w:r>
      <w:r>
        <w:rPr>
          <w:rFonts w:ascii="Arial" w:hAnsi="Arial" w:cs="Arial"/>
          <w:b/>
          <w:bCs/>
          <w:color w:val="E20119"/>
          <w:sz w:val="20"/>
          <w:szCs w:val="20"/>
        </w:rPr>
        <w:t>2</w:t>
      </w:r>
      <w:r w:rsidRPr="00EA6940">
        <w:rPr>
          <w:rFonts w:ascii="Arial" w:hAnsi="Arial" w:cs="Arial"/>
          <w:b/>
          <w:bCs/>
          <w:color w:val="E20119"/>
          <w:sz w:val="20"/>
          <w:szCs w:val="20"/>
        </w:rPr>
        <w:t>.</w:t>
      </w:r>
      <w:r w:rsidR="00D606D1">
        <w:rPr>
          <w:rFonts w:ascii="Arial" w:hAnsi="Arial" w:cs="Arial"/>
          <w:b/>
          <w:bCs/>
          <w:color w:val="E20119"/>
          <w:sz w:val="20"/>
          <w:szCs w:val="20"/>
        </w:rPr>
        <w:t>1</w:t>
      </w:r>
      <w:r w:rsidRPr="00EA6940">
        <w:rPr>
          <w:rFonts w:ascii="Arial" w:hAnsi="Arial" w:cs="Arial"/>
          <w:b/>
          <w:bCs/>
          <w:color w:val="E20119"/>
          <w:sz w:val="20"/>
          <w:szCs w:val="20"/>
        </w:rPr>
        <w:t xml:space="preserve"> </w:t>
      </w:r>
      <w:r>
        <w:rPr>
          <w:rFonts w:ascii="Arial" w:hAnsi="Arial" w:cs="Arial"/>
          <w:b/>
          <w:bCs/>
          <w:color w:val="E20119"/>
          <w:sz w:val="20"/>
          <w:szCs w:val="20"/>
        </w:rPr>
        <w:t>Green Deal</w:t>
      </w:r>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p>
    <w:p w14:paraId="10A9297F" w14:textId="25676596" w:rsidR="00FE6B2C" w:rsidRDefault="00FE6B2C" w:rsidP="00FE6B2C">
      <w:pPr>
        <w:pStyle w:val="00-PLATTETEKST"/>
      </w:pPr>
      <w:r>
        <w:t xml:space="preserve">De Europese Commissie introduceerde in 2019 de Green </w:t>
      </w:r>
      <w:r w:rsidRPr="008E396C">
        <w:t>Deal</w:t>
      </w:r>
      <w:r w:rsidR="00A42562" w:rsidRPr="008E396C">
        <w:t xml:space="preserve">, figuur </w:t>
      </w:r>
      <w:r w:rsidR="00763B12">
        <w:t>7</w:t>
      </w:r>
      <w:r>
        <w:t>. Hiermee werd de circulaire economie-agenda opnieuw geïntroduceerd. In deze agenda wordt de bouwsector als prioriteit gezien bij de transitie richting een circulaire economie. De bouwsector is verantwoordelijk voor 9% van het BBP in Europa en is de grootste afvalproducent van de EU</w:t>
      </w:r>
      <w:r w:rsidR="0005702F">
        <w:t>:</w:t>
      </w:r>
      <w:r>
        <w:t xml:space="preserve"> Per jaar is de bouwsector verantwoordelijk voor 850 miljoen ton afval</w:t>
      </w:r>
      <w:sdt>
        <w:sdtPr>
          <w:id w:val="892391139"/>
          <w:citation/>
        </w:sdtPr>
        <w:sdtContent>
          <w:r>
            <w:fldChar w:fldCharType="begin"/>
          </w:r>
          <w:r>
            <w:instrText xml:space="preserve"> CITATION Gio22 \l 1043 </w:instrText>
          </w:r>
          <w:r>
            <w:fldChar w:fldCharType="separate"/>
          </w:r>
          <w:r w:rsidR="00CE2570">
            <w:rPr>
              <w:noProof/>
            </w:rPr>
            <w:t xml:space="preserve"> (Giorgi, et al., 2022)</w:t>
          </w:r>
          <w:r>
            <w:fldChar w:fldCharType="end"/>
          </w:r>
        </w:sdtContent>
      </w:sdt>
      <w:r>
        <w:t>.</w:t>
      </w:r>
    </w:p>
    <w:p w14:paraId="21B87184" w14:textId="5FD70C4A" w:rsidR="00102AA0" w:rsidRDefault="00102AA0" w:rsidP="00FE6B2C">
      <w:pPr>
        <w:pStyle w:val="00-PLATTETEKST"/>
      </w:pPr>
    </w:p>
    <w:p w14:paraId="77F5A976" w14:textId="17865412" w:rsidR="00102AA0" w:rsidRDefault="00102AA0" w:rsidP="00102AA0">
      <w:pPr>
        <w:pStyle w:val="00-PLATTETEKST"/>
      </w:pPr>
      <w:r>
        <w:t>Met behulp van de Green Deal wil de Europese Commissie de bouwsector meer efficiënt maken. Het doel van de Europese Commissie voor de bouwsector is: “Bouwen en renoveren op een energie- en hulpbronefficiënte manier”</w:t>
      </w:r>
      <w:sdt>
        <w:sdtPr>
          <w:id w:val="-1425327812"/>
          <w:citation/>
        </w:sdtPr>
        <w:sdtContent>
          <w:r>
            <w:fldChar w:fldCharType="begin"/>
          </w:r>
          <w:r>
            <w:instrText xml:space="preserve"> CITATION DeE19 \l 1043 </w:instrText>
          </w:r>
          <w:r>
            <w:fldChar w:fldCharType="separate"/>
          </w:r>
          <w:r w:rsidR="00CE2570">
            <w:rPr>
              <w:noProof/>
            </w:rPr>
            <w:t xml:space="preserve"> (De Europese Commissie, 2019)</w:t>
          </w:r>
          <w:r>
            <w:fldChar w:fldCharType="end"/>
          </w:r>
        </w:sdtContent>
      </w:sdt>
      <w:r>
        <w:t>. Dit wil de Commissie bereiken door:</w:t>
      </w:r>
    </w:p>
    <w:p w14:paraId="26731951" w14:textId="77777777" w:rsidR="00102AA0" w:rsidRDefault="00102AA0" w:rsidP="00102AA0">
      <w:pPr>
        <w:pStyle w:val="06-OPSOMMING1"/>
      </w:pPr>
      <w:r>
        <w:t>Renoveren van publieke en private gebouwen, om energiekosten en -verbruik te beperken.</w:t>
      </w:r>
    </w:p>
    <w:p w14:paraId="289EFF3C" w14:textId="77777777" w:rsidR="00102AA0" w:rsidRDefault="00102AA0" w:rsidP="00102AA0">
      <w:pPr>
        <w:pStyle w:val="06-OPSOMMING1"/>
      </w:pPr>
      <w:r>
        <w:t xml:space="preserve">Strikte handhaving van de energieprestaties van gebouwen. </w:t>
      </w:r>
    </w:p>
    <w:p w14:paraId="76B26D39" w14:textId="77777777" w:rsidR="00102AA0" w:rsidRDefault="00102AA0" w:rsidP="00102AA0">
      <w:pPr>
        <w:pStyle w:val="06-OPSOMMING1"/>
      </w:pPr>
      <w:r>
        <w:t>Herziening van de Europese Verordening bouwproducten; Dit moet ervoor zorgen dat het ontwerp van nieuwe en gerenoveerde gebouwen (beter) aansluiten bij een circulaire economie.</w:t>
      </w:r>
    </w:p>
    <w:p w14:paraId="36150809" w14:textId="77777777" w:rsidR="00102AA0" w:rsidRDefault="00102AA0" w:rsidP="00102AA0">
      <w:pPr>
        <w:pStyle w:val="06-OPSOMMING1"/>
      </w:pPr>
      <w:r>
        <w:t>Samenwerking met stakeholders voor een nieuw initiatief voor renovatie.</w:t>
      </w:r>
    </w:p>
    <w:p w14:paraId="5FE22380" w14:textId="2BB970B3" w:rsidR="00102AA0" w:rsidRDefault="00EA1434" w:rsidP="00102AA0">
      <w:pPr>
        <w:pStyle w:val="06-OPSOMMING1"/>
      </w:pPr>
      <w:r>
        <w:rPr>
          <w:noProof/>
        </w:rPr>
        <w:lastRenderedPageBreak/>
        <mc:AlternateContent>
          <mc:Choice Requires="wps">
            <w:drawing>
              <wp:anchor distT="0" distB="0" distL="114300" distR="114300" simplePos="0" relativeHeight="251665408" behindDoc="0" locked="0" layoutInCell="1" allowOverlap="1" wp14:anchorId="3203C173" wp14:editId="132540C1">
                <wp:simplePos x="0" y="0"/>
                <wp:positionH relativeFrom="margin">
                  <wp:posOffset>-635</wp:posOffset>
                </wp:positionH>
                <wp:positionV relativeFrom="paragraph">
                  <wp:posOffset>4076065</wp:posOffset>
                </wp:positionV>
                <wp:extent cx="5680710" cy="177800"/>
                <wp:effectExtent l="0" t="0" r="0" b="0"/>
                <wp:wrapSquare wrapText="bothSides"/>
                <wp:docPr id="15"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0710" cy="177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52120A2" w14:textId="5637DB25" w:rsidR="00A42562" w:rsidRPr="00691726" w:rsidRDefault="00A42562" w:rsidP="00A42562">
                            <w:pPr>
                              <w:pStyle w:val="14-BIJSCHRIFT"/>
                              <w:rPr>
                                <w:noProof/>
                                <w:color w:val="000000" w:themeColor="text1"/>
                              </w:rPr>
                            </w:pPr>
                            <w:r>
                              <w:t xml:space="preserve">Figuur </w:t>
                            </w:r>
                            <w:fldSimple w:instr=" SEQ figuur \* ARABIC ">
                              <w:r w:rsidR="00DA2869">
                                <w:rPr>
                                  <w:noProof/>
                                </w:rPr>
                                <w:t>8</w:t>
                              </w:r>
                            </w:fldSimple>
                            <w:r>
                              <w:t xml:space="preserve"> Doelen van de Europese Green Deal </w:t>
                            </w:r>
                            <w:sdt>
                              <w:sdtPr>
                                <w:id w:val="651650961"/>
                                <w:citation/>
                              </w:sdtPr>
                              <w:sdtContent>
                                <w:r>
                                  <w:fldChar w:fldCharType="begin"/>
                                </w:r>
                                <w:r>
                                  <w:instrText xml:space="preserve"> CITATION DeE19 \l 1043 </w:instrText>
                                </w:r>
                                <w:r>
                                  <w:fldChar w:fldCharType="separate"/>
                                </w:r>
                                <w:r w:rsidR="00CE2570">
                                  <w:rPr>
                                    <w:noProof/>
                                  </w:rPr>
                                  <w:t>(De Europese Commissie, 2019)</w:t>
                                </w:r>
                                <w:r>
                                  <w:fldChar w:fldCharType="end"/>
                                </w:r>
                              </w:sdtContent>
                            </w:sdt>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203C173" id="Text Box 37" o:spid="_x0000_s1034" type="#_x0000_t202" style="position:absolute;left:0;text-align:left;margin-left:-.05pt;margin-top:320.95pt;width:447.3pt;height:14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" stroked="f">
                <v:textbox style="mso-fit-shape-to-text:t" inset="0,0,0,0">
                  <w:txbxContent>
                    <w:p w14:paraId="552120A2" w14:textId="5637DB25" w:rsidR="00A42562" w:rsidRPr="00691726" w:rsidRDefault="00A42562" w:rsidP="00A42562">
                      <w:pPr>
                        <w:pStyle w:val="14-BIJSCHRIFT"/>
                        <w:rPr>
                          <w:noProof/>
                          <w:color w:val="000000" w:themeColor="text1"/>
                        </w:rPr>
                      </w:pPr>
                      <w:r>
                        <w:t xml:space="preserve">Figuur </w:t>
                      </w:r>
                      <w:fldSimple w:instr=" SEQ figuur \* ARABIC ">
                        <w:r w:rsidR="00DA2869">
                          <w:rPr>
                            <w:noProof/>
                          </w:rPr>
                          <w:t>8</w:t>
                        </w:r>
                      </w:fldSimple>
                      <w:r>
                        <w:t xml:space="preserve"> Doelen van de Europese Green Deal </w:t>
                      </w:r>
                      <w:sdt>
                        <w:sdtPr>
                          <w:id w:val="651650961"/>
                          <w:citation/>
                        </w:sdtPr>
                        <w:sdtContent>
                          <w:r>
                            <w:fldChar w:fldCharType="begin"/>
                          </w:r>
                          <w:r>
                            <w:instrText xml:space="preserve"> CITATION DeE19 \l 1043 </w:instrText>
                          </w:r>
                          <w:r>
                            <w:fldChar w:fldCharType="separate"/>
                          </w:r>
                          <w:r w:rsidR="00CE2570">
                            <w:rPr>
                              <w:noProof/>
                            </w:rPr>
                            <w:t>(De Europese Commissie, 2019)</w:t>
                          </w:r>
                          <w:r>
                            <w:fldChar w:fldCharType="end"/>
                          </w:r>
                        </w:sdtContent>
                      </w:sdt>
                    </w:p>
                  </w:txbxContent>
                </v:textbox>
                <w10:wrap type="square" anchorx="margin"/>
              </v:shape>
            </w:pict>
          </mc:Fallback>
        </mc:AlternateContent>
      </w:r>
      <w:r w:rsidR="00102AA0">
        <w:t>Opheffen van nationale regelgeving die energie-efficiënte investeringen belemmert</w:t>
      </w:r>
      <w:sdt>
        <w:sdtPr>
          <w:id w:val="63690375"/>
          <w:citation/>
        </w:sdtPr>
        <w:sdtContent>
          <w:r w:rsidR="00102AA0">
            <w:fldChar w:fldCharType="begin"/>
          </w:r>
          <w:r w:rsidR="00102AA0">
            <w:instrText xml:space="preserve"> CITATION DeE19 \l 1043 </w:instrText>
          </w:r>
          <w:r w:rsidR="00102AA0">
            <w:fldChar w:fldCharType="separate"/>
          </w:r>
          <w:r w:rsidR="00CE2570">
            <w:rPr>
              <w:noProof/>
            </w:rPr>
            <w:t xml:space="preserve"> (De Europese Commissie, 2019)</w:t>
          </w:r>
          <w:r w:rsidR="00102AA0">
            <w:fldChar w:fldCharType="end"/>
          </w:r>
        </w:sdtContent>
      </w:sdt>
      <w:r w:rsidR="00102AA0">
        <w:t xml:space="preserve">. </w:t>
      </w:r>
    </w:p>
    <w:p w14:paraId="57FF4B39" w14:textId="27F45E1F" w:rsidR="00102AA0" w:rsidRDefault="00102AA0" w:rsidP="00FE6B2C">
      <w:pPr>
        <w:pStyle w:val="00-PLATTETEKST"/>
      </w:pPr>
    </w:p>
    <w:p w14:paraId="57300441" w14:textId="76033C10" w:rsidR="00695B22" w:rsidRDefault="00102AA0" w:rsidP="00695B22">
      <w:pPr>
        <w:pStyle w:val="00-PLATTETEKST"/>
      </w:pPr>
      <w:r>
        <w:rPr>
          <w:noProof/>
        </w:rPr>
        <w:drawing>
          <wp:anchor distT="0" distB="0" distL="114300" distR="114300" simplePos="0" relativeHeight="251654656" behindDoc="0" locked="0" layoutInCell="1" allowOverlap="1" wp14:anchorId="6FE71337" wp14:editId="40E18FC7">
            <wp:simplePos x="0" y="0"/>
            <wp:positionH relativeFrom="column">
              <wp:posOffset>-635</wp:posOffset>
            </wp:positionH>
            <wp:positionV relativeFrom="paragraph">
              <wp:posOffset>-635</wp:posOffset>
            </wp:positionV>
            <wp:extent cx="5760720" cy="3528695"/>
            <wp:effectExtent l="0" t="0" r="0" b="0"/>
            <wp:wrapSquare wrapText="bothSides"/>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3"/>
                    <pic:cNvPicPr/>
                  </pic:nvPicPr>
                  <pic:blipFill rotWithShape="1">
                    <a:blip r:embed="rId21">
                      <a:extLst>
                        <a:ext uri="{28A0092B-C50C-407E-A947-70E740481C1C}">
                          <a14:useLocalDpi xmlns:a14="http://schemas.microsoft.com/office/drawing/2010/main" val="0"/>
                        </a:ext>
                      </a:extLst>
                    </a:blip>
                    <a:srcRect l="2516" t="13099" r="1787" b="4007"/>
                    <a:stretch/>
                  </pic:blipFill>
                  <pic:spPr bwMode="auto">
                    <a:xfrm>
                      <a:off x="0" y="0"/>
                      <a:ext cx="5760720" cy="35286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95B22">
        <w:t xml:space="preserve">De Green Deal </w:t>
      </w:r>
      <w:r w:rsidR="0048497A">
        <w:t>heeft</w:t>
      </w:r>
      <w:r w:rsidR="00695B22">
        <w:t xml:space="preserve"> voor de bouwsector vooral de focus hebben op renoveren, om zo het energieverbruik van huishoudens en publieke gebouwen te verminderen</w:t>
      </w:r>
      <w:sdt>
        <w:sdtPr>
          <w:id w:val="-282349425"/>
          <w:citation/>
        </w:sdtPr>
        <w:sdtContent>
          <w:r w:rsidR="00BD53EA">
            <w:fldChar w:fldCharType="begin"/>
          </w:r>
          <w:r w:rsidR="00BD53EA">
            <w:instrText xml:space="preserve"> CITATION Kam21 \l 1043 </w:instrText>
          </w:r>
          <w:r w:rsidR="00BD53EA">
            <w:fldChar w:fldCharType="separate"/>
          </w:r>
          <w:r w:rsidR="00CE2570">
            <w:rPr>
              <w:noProof/>
            </w:rPr>
            <w:t xml:space="preserve"> (Kamphuis, 2021)</w:t>
          </w:r>
          <w:r w:rsidR="00BD53EA">
            <w:fldChar w:fldCharType="end"/>
          </w:r>
        </w:sdtContent>
      </w:sdt>
      <w:r w:rsidR="00695B22">
        <w:t xml:space="preserve">. </w:t>
      </w:r>
      <w:r w:rsidR="00016EC9">
        <w:t>Minder ligt de focus op het bevorderen van circulariteit.</w:t>
      </w:r>
      <w:r w:rsidR="00BD53EA">
        <w:t xml:space="preserve"> Voor de Nederlandse wet- en regelgeving richting circulariteit is het Uitvoeringsprogramma Circulaire Economie opgesteld. In dit document staat omschreven hoe de Rijksoverheid voor ogen heeft om de circulaire economie in Nederland te bevorderen. Ook de bouwsector wordt hierin meegenomen</w:t>
      </w:r>
      <w:r w:rsidR="007268E8">
        <w:t>, de bouwsector valt onder de noemer Circulaire Bouweconomie (CBE)</w:t>
      </w:r>
      <w:sdt>
        <w:sdtPr>
          <w:id w:val="845205487"/>
          <w:citation/>
        </w:sdtPr>
        <w:sdtContent>
          <w:r w:rsidR="00BD53EA">
            <w:fldChar w:fldCharType="begin"/>
          </w:r>
          <w:r w:rsidR="007268E8">
            <w:instrText xml:space="preserve">CITATION Het21 \l 1043 </w:instrText>
          </w:r>
          <w:r w:rsidR="00BD53EA">
            <w:fldChar w:fldCharType="separate"/>
          </w:r>
          <w:r w:rsidR="00CE2570">
            <w:rPr>
              <w:noProof/>
            </w:rPr>
            <w:t xml:space="preserve"> (Het ministerie van IenW, 2021)</w:t>
          </w:r>
          <w:r w:rsidR="00BD53EA">
            <w:fldChar w:fldCharType="end"/>
          </w:r>
        </w:sdtContent>
      </w:sdt>
      <w:r w:rsidR="00BD53EA">
        <w:t xml:space="preserve">. </w:t>
      </w:r>
    </w:p>
    <w:p w14:paraId="6FC189C2" w14:textId="2E4A64A2" w:rsidR="00185EEB" w:rsidRDefault="00185EEB" w:rsidP="00695B22">
      <w:pPr>
        <w:pStyle w:val="00-PLATTETEKST"/>
      </w:pPr>
    </w:p>
    <w:p w14:paraId="10EA17E3" w14:textId="2CF81B56" w:rsidR="00185EEB" w:rsidRDefault="00812ECF" w:rsidP="00695B22">
      <w:pPr>
        <w:pStyle w:val="00-PLATTETEKST"/>
      </w:pPr>
      <w:r>
        <w:t xml:space="preserve">Per 1 juli 2021 geldt een wijziging van het Bouwbesluit 2012. Met deze wijziging moeten bouwbedrijven meer circulair en milieuvriendelijk bouwen. Stapsgewijs worden wettelijke eisen aangescherpt en wordt gekeken hoe deze eisen kunnen worden verbreed van nieuwbouw naar renovaties en </w:t>
      </w:r>
      <w:r w:rsidR="007268E8">
        <w:t>andere functies naast alleen wonen</w:t>
      </w:r>
      <w:sdt>
        <w:sdtPr>
          <w:id w:val="-501823569"/>
          <w:citation/>
        </w:sdtPr>
        <w:sdtContent>
          <w:r w:rsidR="007268E8">
            <w:fldChar w:fldCharType="begin"/>
          </w:r>
          <w:r w:rsidR="007268E8">
            <w:instrText xml:space="preserve">CITATION Het21 \l 1043 </w:instrText>
          </w:r>
          <w:r w:rsidR="007268E8">
            <w:fldChar w:fldCharType="separate"/>
          </w:r>
          <w:r w:rsidR="00CE2570">
            <w:rPr>
              <w:noProof/>
            </w:rPr>
            <w:t xml:space="preserve"> (Het ministerie van IenW, 2021)</w:t>
          </w:r>
          <w:r w:rsidR="007268E8">
            <w:fldChar w:fldCharType="end"/>
          </w:r>
        </w:sdtContent>
      </w:sdt>
      <w:r w:rsidR="007268E8">
        <w:t xml:space="preserve">. </w:t>
      </w:r>
      <w:r>
        <w:t xml:space="preserve"> </w:t>
      </w:r>
    </w:p>
    <w:p w14:paraId="4FC1A51D" w14:textId="16471C89" w:rsidR="007268E8" w:rsidRDefault="007268E8" w:rsidP="00695B22">
      <w:pPr>
        <w:pStyle w:val="00-PLATTETEKST"/>
      </w:pPr>
    </w:p>
    <w:p w14:paraId="025DDD16" w14:textId="6136A42C" w:rsidR="007268E8" w:rsidRDefault="008C5EC9" w:rsidP="00695B22">
      <w:pPr>
        <w:pStyle w:val="00-PLATTETEKST"/>
      </w:pPr>
      <w:r>
        <w:t>De waardering van milieueffecten</w:t>
      </w:r>
      <w:r w:rsidR="005E265A">
        <w:t xml:space="preserve"> van de opslag van CO</w:t>
      </w:r>
      <w:r w:rsidR="005E265A">
        <w:rPr>
          <w:vertAlign w:val="subscript"/>
        </w:rPr>
        <w:t>2</w:t>
      </w:r>
      <w:r w:rsidR="005E265A">
        <w:t xml:space="preserve"> in biobased materialen kan worden opgenomen in de nationale systematiek van de milieuprestatie. Ook door de inzet van buyer groups (zie woordenlijst) </w:t>
      </w:r>
      <w:r w:rsidR="009F2534">
        <w:t>wordt biobased- en houtbouw gestimuleerd. Dit samen helpt bij het behalen van de doelen uit het Klimaatakkoord en de afspraken rondom stikstof- en CO</w:t>
      </w:r>
      <w:r w:rsidR="009F2534">
        <w:rPr>
          <w:vertAlign w:val="subscript"/>
        </w:rPr>
        <w:t>2</w:t>
      </w:r>
      <w:r w:rsidR="009F2534">
        <w:t>-reductie. Het bouwen met hernieuwbare materialen is momenteel nog erg duur, maar door het structureel onderdeel maken van bouwprojecten zal de prijs dalen</w:t>
      </w:r>
      <w:sdt>
        <w:sdtPr>
          <w:id w:val="526996612"/>
          <w:citation/>
        </w:sdtPr>
        <w:sdtContent>
          <w:r w:rsidR="009F2534">
            <w:fldChar w:fldCharType="begin"/>
          </w:r>
          <w:r w:rsidR="009F2534">
            <w:instrText xml:space="preserve"> CITATION Het21 \l 1043 </w:instrText>
          </w:r>
          <w:r w:rsidR="009F2534">
            <w:fldChar w:fldCharType="separate"/>
          </w:r>
          <w:r w:rsidR="00CE2570">
            <w:rPr>
              <w:noProof/>
            </w:rPr>
            <w:t xml:space="preserve"> (Het ministerie van IenW, 2021)</w:t>
          </w:r>
          <w:r w:rsidR="009F2534">
            <w:fldChar w:fldCharType="end"/>
          </w:r>
        </w:sdtContent>
      </w:sdt>
      <w:r w:rsidR="009F2534">
        <w:t xml:space="preserve">. </w:t>
      </w:r>
    </w:p>
    <w:p w14:paraId="361071DF" w14:textId="2FED4A36" w:rsidR="00D606D1" w:rsidRDefault="00D606D1" w:rsidP="00695B22">
      <w:pPr>
        <w:pStyle w:val="00-PLATTETEKST"/>
      </w:pPr>
    </w:p>
    <w:p w14:paraId="0C08302E" w14:textId="6E8991B5" w:rsidR="00D606D1" w:rsidRDefault="00D606D1" w:rsidP="00D606D1">
      <w:pPr>
        <w:pStyle w:val="Kop3"/>
        <w:rPr>
          <w:rFonts w:ascii="Arial" w:hAnsi="Arial" w:cs="Arial"/>
          <w:b/>
          <w:bCs/>
          <w:color w:val="E20119"/>
          <w:sz w:val="20"/>
          <w:szCs w:val="20"/>
        </w:rPr>
      </w:pPr>
      <w:bookmarkStart w:id="127" w:name="_Toc99634166"/>
      <w:bookmarkStart w:id="128" w:name="_Toc99700340"/>
      <w:bookmarkStart w:id="129" w:name="_Toc100754775"/>
      <w:bookmarkStart w:id="130" w:name="_Toc103160859"/>
      <w:bookmarkStart w:id="131" w:name="_Toc103161105"/>
      <w:bookmarkStart w:id="132" w:name="_Toc104123918"/>
      <w:bookmarkStart w:id="133" w:name="_Toc104194828"/>
      <w:bookmarkStart w:id="134" w:name="_Toc104236518"/>
      <w:bookmarkStart w:id="135" w:name="_Toc105793938"/>
      <w:bookmarkStart w:id="136" w:name="_Toc106006060"/>
      <w:bookmarkStart w:id="137" w:name="_Toc106096272"/>
      <w:bookmarkStart w:id="138" w:name="_Toc106106638"/>
      <w:bookmarkStart w:id="139" w:name="_Toc106575542"/>
      <w:bookmarkStart w:id="140" w:name="_Toc106575806"/>
      <w:bookmarkStart w:id="141" w:name="_Toc106738879"/>
      <w:bookmarkStart w:id="142" w:name="_Toc106788135"/>
      <w:bookmarkStart w:id="143" w:name="_Toc106800764"/>
      <w:bookmarkStart w:id="144" w:name="_Toc106976454"/>
      <w:bookmarkStart w:id="145" w:name="_Toc111210182"/>
      <w:r w:rsidRPr="00393B4E">
        <w:rPr>
          <w:rFonts w:ascii="Arial" w:hAnsi="Arial" w:cs="Arial"/>
          <w:b/>
          <w:bCs/>
          <w:color w:val="E20119"/>
          <w:sz w:val="20"/>
          <w:szCs w:val="20"/>
        </w:rPr>
        <w:t>4.</w:t>
      </w:r>
      <w:r>
        <w:rPr>
          <w:rFonts w:ascii="Arial" w:hAnsi="Arial" w:cs="Arial"/>
          <w:b/>
          <w:bCs/>
          <w:color w:val="E20119"/>
          <w:sz w:val="20"/>
          <w:szCs w:val="20"/>
        </w:rPr>
        <w:t>2</w:t>
      </w:r>
      <w:r w:rsidRPr="00393B4E">
        <w:rPr>
          <w:rFonts w:ascii="Arial" w:hAnsi="Arial" w:cs="Arial"/>
          <w:b/>
          <w:bCs/>
          <w:color w:val="E20119"/>
          <w:sz w:val="20"/>
          <w:szCs w:val="20"/>
        </w:rPr>
        <w:t>.</w:t>
      </w:r>
      <w:r>
        <w:rPr>
          <w:rFonts w:ascii="Arial" w:hAnsi="Arial" w:cs="Arial"/>
          <w:b/>
          <w:bCs/>
          <w:color w:val="E20119"/>
          <w:sz w:val="20"/>
          <w:szCs w:val="20"/>
        </w:rPr>
        <w:t>2</w:t>
      </w:r>
      <w:r w:rsidRPr="00393B4E">
        <w:rPr>
          <w:rFonts w:ascii="Arial" w:hAnsi="Arial" w:cs="Arial"/>
          <w:b/>
          <w:bCs/>
          <w:color w:val="E20119"/>
          <w:sz w:val="20"/>
          <w:szCs w:val="20"/>
        </w:rPr>
        <w:t xml:space="preserve"> </w:t>
      </w:r>
      <w:r>
        <w:rPr>
          <w:rFonts w:ascii="Arial" w:hAnsi="Arial" w:cs="Arial"/>
          <w:b/>
          <w:bCs/>
          <w:color w:val="E20119"/>
          <w:sz w:val="20"/>
          <w:szCs w:val="20"/>
        </w:rPr>
        <w:t>Betonakkoord</w:t>
      </w:r>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p>
    <w:p w14:paraId="3D44B70F" w14:textId="7A504E9E" w:rsidR="00D606D1" w:rsidRDefault="00D606D1" w:rsidP="00695B22">
      <w:pPr>
        <w:pStyle w:val="00-PLATTETEKST"/>
      </w:pPr>
      <w:r>
        <w:t>Het betonakkoord is een product van de Green Deal</w:t>
      </w:r>
      <w:r w:rsidR="00206415">
        <w:t>. Het akkoord geeft concrete handen en voeten aan ketenpartners over de onafhankelijke definitie van duurzaam beton</w:t>
      </w:r>
      <w:r w:rsidR="00162A42">
        <w:t>. Het doel van het akkoord is het verduurzamen van beton door middel van vier thema’s:</w:t>
      </w:r>
    </w:p>
    <w:p w14:paraId="75E50EB0" w14:textId="23F6A128" w:rsidR="00162A42" w:rsidRDefault="00162A42" w:rsidP="00162A42">
      <w:pPr>
        <w:pStyle w:val="06-OPSOMMING1"/>
      </w:pPr>
      <w:r>
        <w:t>CO</w:t>
      </w:r>
      <w:r>
        <w:rPr>
          <w:vertAlign w:val="subscript"/>
        </w:rPr>
        <w:t>2</w:t>
      </w:r>
      <w:r>
        <w:t>-reductie</w:t>
      </w:r>
      <w:r w:rsidR="006A2493">
        <w:t xml:space="preserve"> (30% reductie in 2030 t.o.v. 1990)</w:t>
      </w:r>
      <w:r>
        <w:t>;</w:t>
      </w:r>
    </w:p>
    <w:p w14:paraId="4877B1D7" w14:textId="1C4696AB" w:rsidR="00162A42" w:rsidRDefault="00162A42" w:rsidP="00162A42">
      <w:pPr>
        <w:pStyle w:val="06-OPSOMMING1"/>
      </w:pPr>
      <w:r>
        <w:t>Circulaire economie;</w:t>
      </w:r>
    </w:p>
    <w:p w14:paraId="5B0EE946" w14:textId="02F2D733" w:rsidR="00162A42" w:rsidRDefault="00162A42" w:rsidP="00162A42">
      <w:pPr>
        <w:pStyle w:val="06-OPSOMMING1"/>
      </w:pPr>
      <w:r>
        <w:t>Innovatie en onderwijs;</w:t>
      </w:r>
    </w:p>
    <w:p w14:paraId="39367B52" w14:textId="3D39DB2C" w:rsidR="00162A42" w:rsidRDefault="00162A42" w:rsidP="00162A42">
      <w:pPr>
        <w:pStyle w:val="06-OPSOMMING1"/>
      </w:pPr>
      <w:r>
        <w:lastRenderedPageBreak/>
        <w:t>Natuurlijk kapitaal</w:t>
      </w:r>
      <w:sdt>
        <w:sdtPr>
          <w:id w:val="-1662375606"/>
          <w:citation/>
        </w:sdtPr>
        <w:sdtContent>
          <w:r w:rsidR="008D2123">
            <w:fldChar w:fldCharType="begin"/>
          </w:r>
          <w:r w:rsidR="00016858">
            <w:instrText xml:space="preserve">CITATION Rij221 \l 1043 </w:instrText>
          </w:r>
          <w:r w:rsidR="008D2123">
            <w:fldChar w:fldCharType="separate"/>
          </w:r>
          <w:r w:rsidR="00CE2570">
            <w:rPr>
              <w:noProof/>
            </w:rPr>
            <w:t xml:space="preserve"> (Rijkswaterstaat, 2018)</w:t>
          </w:r>
          <w:r w:rsidR="008D2123">
            <w:fldChar w:fldCharType="end"/>
          </w:r>
        </w:sdtContent>
      </w:sdt>
      <w:r>
        <w:t xml:space="preserve">. </w:t>
      </w:r>
    </w:p>
    <w:p w14:paraId="2234486F" w14:textId="4D7B420E" w:rsidR="006A2493" w:rsidRDefault="00A4271B" w:rsidP="006A2493">
      <w:pPr>
        <w:pStyle w:val="00-PLATTETEKST"/>
      </w:pPr>
      <w:r>
        <w:t>Ondertekenaars van het betonakkoord richten zich op de volgende doelstellingen die voor 2030 gelden:</w:t>
      </w:r>
    </w:p>
    <w:p w14:paraId="0CA1EB6E" w14:textId="260EA881" w:rsidR="00A4271B" w:rsidRDefault="00A4271B" w:rsidP="00A4271B">
      <w:pPr>
        <w:pStyle w:val="06-OPSOMMING1"/>
      </w:pPr>
      <w:r>
        <w:t>Samenwerking in de betonketen om verduurzaming te verbeteren;</w:t>
      </w:r>
    </w:p>
    <w:p w14:paraId="1B631271" w14:textId="451F5118" w:rsidR="00A4271B" w:rsidRDefault="00A4271B" w:rsidP="00A4271B">
      <w:pPr>
        <w:pStyle w:val="06-OPSOMMING1"/>
      </w:pPr>
      <w:r>
        <w:t>Nauwkeurig</w:t>
      </w:r>
      <w:r w:rsidR="009E13EE">
        <w:t>e</w:t>
      </w:r>
      <w:r>
        <w:t xml:space="preserve"> vraag van duurzaam beton;</w:t>
      </w:r>
    </w:p>
    <w:p w14:paraId="0C9A414C" w14:textId="4C5AC3DE" w:rsidR="00A4271B" w:rsidRDefault="009E13EE" w:rsidP="00A4271B">
      <w:pPr>
        <w:pStyle w:val="06-OPSOMMING1"/>
      </w:pPr>
      <w:r>
        <w:t>CO</w:t>
      </w:r>
      <w:r>
        <w:rPr>
          <w:vertAlign w:val="subscript"/>
        </w:rPr>
        <w:t>2</w:t>
      </w:r>
      <w:r>
        <w:t>-reductie (30% minder t.o.v. het jaar 1990);</w:t>
      </w:r>
    </w:p>
    <w:p w14:paraId="3B5C738B" w14:textId="4FDF9AA3" w:rsidR="009E13EE" w:rsidRDefault="009E13EE" w:rsidP="00A4271B">
      <w:pPr>
        <w:pStyle w:val="06-OPSOMMING1"/>
      </w:pPr>
      <w:r>
        <w:t>Volledig hoogwaardig hergebruik van vrijkomend beton;</w:t>
      </w:r>
    </w:p>
    <w:p w14:paraId="503C4B1C" w14:textId="22BDF8D4" w:rsidR="009E13EE" w:rsidRDefault="009E13EE" w:rsidP="00A4271B">
      <w:pPr>
        <w:pStyle w:val="06-OPSOMMING1"/>
      </w:pPr>
      <w:r>
        <w:t>Een netto positieve waarde van natuurlijk kapitaal creëren in de betonsector;</w:t>
      </w:r>
    </w:p>
    <w:p w14:paraId="6CFF9A88" w14:textId="3DDE6EDD" w:rsidR="009E13EE" w:rsidRDefault="009E13EE" w:rsidP="00A4271B">
      <w:pPr>
        <w:pStyle w:val="06-OPSOMMING1"/>
      </w:pPr>
      <w:r>
        <w:t>Innovaties en sociaal kapitaal bevorderen</w:t>
      </w:r>
      <w:sdt>
        <w:sdtPr>
          <w:id w:val="-1765066876"/>
          <w:citation/>
        </w:sdtPr>
        <w:sdtContent>
          <w:r w:rsidR="008D2123">
            <w:fldChar w:fldCharType="begin"/>
          </w:r>
          <w:r w:rsidR="008D2123">
            <w:instrText xml:space="preserve"> CITATION Rij187 \l 1043 </w:instrText>
          </w:r>
          <w:r w:rsidR="008D2123">
            <w:fldChar w:fldCharType="separate"/>
          </w:r>
          <w:r w:rsidR="00CE2570">
            <w:rPr>
              <w:noProof/>
            </w:rPr>
            <w:t xml:space="preserve"> (Rijksoverheid, 2018)</w:t>
          </w:r>
          <w:r w:rsidR="008D2123">
            <w:fldChar w:fldCharType="end"/>
          </w:r>
        </w:sdtContent>
      </w:sdt>
      <w:r>
        <w:t xml:space="preserve">. </w:t>
      </w:r>
    </w:p>
    <w:p w14:paraId="11942507" w14:textId="77777777" w:rsidR="009E13EE" w:rsidRDefault="009E13EE" w:rsidP="006A2493">
      <w:pPr>
        <w:pStyle w:val="00-PLATTETEKST"/>
      </w:pPr>
    </w:p>
    <w:p w14:paraId="5E514829" w14:textId="317D0987" w:rsidR="006A2493" w:rsidRDefault="006A2493" w:rsidP="006A2493">
      <w:pPr>
        <w:pStyle w:val="00-PLATTETEKST"/>
      </w:pPr>
      <w:r>
        <w:t xml:space="preserve">De overheid wil ook dat alle overheidsaanbestedingen vanaf 2030 circulair zijn. In 2023 heeft de overheid de ambitie om de uitvragen van het land, provincie, gemeente en overheid circulair </w:t>
      </w:r>
      <w:r w:rsidR="0048497A">
        <w:t xml:space="preserve">te laten </w:t>
      </w:r>
      <w:r>
        <w:t xml:space="preserve">zijn, mits dit niet (volledig) mogelijk is. </w:t>
      </w:r>
      <w:r w:rsidR="00A4271B">
        <w:t>Om dit te kunnen realiseren is de eerste belangrijke stap om inzicht te krijgen welke materialen en grondstoffen in gebouwen verwerkt zijn, dit kan door middel van een materialenpaspoort</w:t>
      </w:r>
      <w:sdt>
        <w:sdtPr>
          <w:id w:val="1864695799"/>
          <w:citation/>
        </w:sdtPr>
        <w:sdtContent>
          <w:r w:rsidR="008D2123">
            <w:fldChar w:fldCharType="begin"/>
          </w:r>
          <w:r w:rsidR="00016858">
            <w:instrText xml:space="preserve">CITATION Rij221 \l 1043 </w:instrText>
          </w:r>
          <w:r w:rsidR="008D2123">
            <w:fldChar w:fldCharType="separate"/>
          </w:r>
          <w:r w:rsidR="00CE2570">
            <w:rPr>
              <w:noProof/>
            </w:rPr>
            <w:t xml:space="preserve"> (Rijkswaterstaat, 2018)</w:t>
          </w:r>
          <w:r w:rsidR="008D2123">
            <w:fldChar w:fldCharType="end"/>
          </w:r>
        </w:sdtContent>
      </w:sdt>
      <w:r w:rsidR="00A4271B">
        <w:t xml:space="preserve">. </w:t>
      </w:r>
    </w:p>
    <w:p w14:paraId="528A9E49" w14:textId="2AE73B4D" w:rsidR="00D606D1" w:rsidRDefault="00D606D1" w:rsidP="00695B22">
      <w:pPr>
        <w:pStyle w:val="00-PLATTETEKST"/>
      </w:pPr>
    </w:p>
    <w:p w14:paraId="78D9D524" w14:textId="38A8D382" w:rsidR="00D606D1" w:rsidRPr="00393B4E" w:rsidRDefault="00D606D1" w:rsidP="00D606D1">
      <w:pPr>
        <w:pStyle w:val="Kop3"/>
        <w:rPr>
          <w:rFonts w:ascii="Arial" w:hAnsi="Arial" w:cs="Arial"/>
          <w:b/>
          <w:bCs/>
          <w:color w:val="E20119"/>
        </w:rPr>
      </w:pPr>
      <w:bookmarkStart w:id="146" w:name="_Toc99634167"/>
      <w:bookmarkStart w:id="147" w:name="_Toc99700341"/>
      <w:bookmarkStart w:id="148" w:name="_Toc100754776"/>
      <w:bookmarkStart w:id="149" w:name="_Toc103160860"/>
      <w:bookmarkStart w:id="150" w:name="_Toc103161106"/>
      <w:bookmarkStart w:id="151" w:name="_Toc104123919"/>
      <w:bookmarkStart w:id="152" w:name="_Toc104194829"/>
      <w:bookmarkStart w:id="153" w:name="_Toc104236519"/>
      <w:bookmarkStart w:id="154" w:name="_Toc105793939"/>
      <w:bookmarkStart w:id="155" w:name="_Toc106006061"/>
      <w:bookmarkStart w:id="156" w:name="_Toc106096273"/>
      <w:bookmarkStart w:id="157" w:name="_Toc106106639"/>
      <w:bookmarkStart w:id="158" w:name="_Toc106575543"/>
      <w:bookmarkStart w:id="159" w:name="_Toc106575807"/>
      <w:bookmarkStart w:id="160" w:name="_Toc106738880"/>
      <w:bookmarkStart w:id="161" w:name="_Toc106788136"/>
      <w:bookmarkStart w:id="162" w:name="_Toc106800765"/>
      <w:bookmarkStart w:id="163" w:name="_Toc106976455"/>
      <w:bookmarkStart w:id="164" w:name="_Toc111210183"/>
      <w:r w:rsidRPr="00393B4E">
        <w:rPr>
          <w:rFonts w:ascii="Arial" w:hAnsi="Arial" w:cs="Arial"/>
          <w:b/>
          <w:bCs/>
          <w:color w:val="E20119"/>
          <w:sz w:val="20"/>
          <w:szCs w:val="20"/>
        </w:rPr>
        <w:t>4.</w:t>
      </w:r>
      <w:r>
        <w:rPr>
          <w:rFonts w:ascii="Arial" w:hAnsi="Arial" w:cs="Arial"/>
          <w:b/>
          <w:bCs/>
          <w:color w:val="E20119"/>
          <w:sz w:val="20"/>
          <w:szCs w:val="20"/>
        </w:rPr>
        <w:t>2</w:t>
      </w:r>
      <w:r w:rsidRPr="00393B4E">
        <w:rPr>
          <w:rFonts w:ascii="Arial" w:hAnsi="Arial" w:cs="Arial"/>
          <w:b/>
          <w:bCs/>
          <w:color w:val="E20119"/>
          <w:sz w:val="20"/>
          <w:szCs w:val="20"/>
        </w:rPr>
        <w:t>.</w:t>
      </w:r>
      <w:r>
        <w:rPr>
          <w:rFonts w:ascii="Arial" w:hAnsi="Arial" w:cs="Arial"/>
          <w:b/>
          <w:bCs/>
          <w:color w:val="E20119"/>
          <w:sz w:val="20"/>
          <w:szCs w:val="20"/>
        </w:rPr>
        <w:t>3</w:t>
      </w:r>
      <w:r w:rsidRPr="00393B4E">
        <w:rPr>
          <w:rFonts w:ascii="Arial" w:hAnsi="Arial" w:cs="Arial"/>
          <w:b/>
          <w:bCs/>
          <w:color w:val="E20119"/>
          <w:sz w:val="20"/>
          <w:szCs w:val="20"/>
        </w:rPr>
        <w:t xml:space="preserve"> </w:t>
      </w:r>
      <w:r>
        <w:rPr>
          <w:rFonts w:ascii="Arial" w:hAnsi="Arial" w:cs="Arial"/>
          <w:b/>
          <w:bCs/>
          <w:color w:val="E20119"/>
          <w:sz w:val="20"/>
          <w:szCs w:val="20"/>
        </w:rPr>
        <w:t>Grondstoffenakkoord</w:t>
      </w:r>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p>
    <w:p w14:paraId="03DAB837" w14:textId="567F5963" w:rsidR="00D606D1" w:rsidRDefault="00016858" w:rsidP="00695B22">
      <w:pPr>
        <w:pStyle w:val="00-PLATTETEKST"/>
      </w:pPr>
      <w:r>
        <w:t>Het grondstoffenakkoord bevat afspraken over maatregelen om de transitie naar circulariteit te versnellen. Deze afspraken zijn gemaakt tussen de Rijksoverheid en partners</w:t>
      </w:r>
      <w:sdt>
        <w:sdtPr>
          <w:id w:val="1355305740"/>
          <w:citation/>
        </w:sdtPr>
        <w:sdtContent>
          <w:r>
            <w:fldChar w:fldCharType="begin"/>
          </w:r>
          <w:r>
            <w:instrText xml:space="preserve"> CITATION Rij171 \l 1043 </w:instrText>
          </w:r>
          <w:r>
            <w:fldChar w:fldCharType="separate"/>
          </w:r>
          <w:r w:rsidR="00CE2570">
            <w:rPr>
              <w:noProof/>
            </w:rPr>
            <w:t xml:space="preserve"> (Rijksoverheid, 2017)</w:t>
          </w:r>
          <w:r>
            <w:fldChar w:fldCharType="end"/>
          </w:r>
        </w:sdtContent>
      </w:sdt>
      <w:r>
        <w:t xml:space="preserve">. </w:t>
      </w:r>
    </w:p>
    <w:p w14:paraId="4DFC65BE" w14:textId="66D7F6AC" w:rsidR="00016858" w:rsidRDefault="00016858" w:rsidP="00695B22">
      <w:pPr>
        <w:pStyle w:val="00-PLATTETEKST"/>
      </w:pPr>
    </w:p>
    <w:p w14:paraId="48B60EA8" w14:textId="34E6DDB1" w:rsidR="006016FB" w:rsidRDefault="00016858" w:rsidP="00695B22">
      <w:pPr>
        <w:pStyle w:val="00-PLATTETEKST"/>
      </w:pPr>
      <w:r>
        <w:t xml:space="preserve">De partijen die het akkoord hebben ondertekend zullen samenwerken aan een tijdrovende en complex proces om de transitie naar een circulaire economie in Nederland te verwezenlijken. Deze partijen </w:t>
      </w:r>
      <w:r w:rsidR="006016FB">
        <w:t xml:space="preserve">zullen, om de transitie te verwezenlijken, veel samen moeten werken door </w:t>
      </w:r>
      <w:r w:rsidR="0048497A">
        <w:t>gezamenlijke</w:t>
      </w:r>
      <w:r w:rsidR="006016FB">
        <w:t xml:space="preserve"> innovaties en experimenten uit te voeren. De transitie gaat volgens het akkoord verder dan alleen het zuinig omgaan met grondstoffen, diensten en producten. De transitie gaat ook over andere werkwijzen en processen binnen bedrijven en organisaties</w:t>
      </w:r>
      <w:sdt>
        <w:sdtPr>
          <w:id w:val="-1584992681"/>
          <w:citation/>
        </w:sdtPr>
        <w:sdtContent>
          <w:r w:rsidR="00001C01">
            <w:fldChar w:fldCharType="begin"/>
          </w:r>
          <w:r w:rsidR="00001C01">
            <w:instrText xml:space="preserve"> CITATION Rij172 \l 1043 </w:instrText>
          </w:r>
          <w:r w:rsidR="00001C01">
            <w:fldChar w:fldCharType="separate"/>
          </w:r>
          <w:r w:rsidR="00CE2570">
            <w:rPr>
              <w:noProof/>
            </w:rPr>
            <w:t xml:space="preserve"> (Rijksoverheid, 2017)</w:t>
          </w:r>
          <w:r w:rsidR="00001C01">
            <w:fldChar w:fldCharType="end"/>
          </w:r>
        </w:sdtContent>
      </w:sdt>
      <w:r w:rsidR="006016FB">
        <w:t xml:space="preserve">. </w:t>
      </w:r>
    </w:p>
    <w:p w14:paraId="448AD2DB" w14:textId="1CC7E6B7" w:rsidR="00001C01" w:rsidRDefault="00001C01" w:rsidP="00695B22">
      <w:pPr>
        <w:pStyle w:val="00-PLATTETEKST"/>
      </w:pPr>
    </w:p>
    <w:p w14:paraId="3BEAB513" w14:textId="2AE371C0" w:rsidR="00001C01" w:rsidRDefault="00001C01" w:rsidP="00695B22">
      <w:pPr>
        <w:pStyle w:val="00-PLATTETEKST"/>
      </w:pPr>
      <w:r>
        <w:t>Partijen die het akkoord hebben ondertekend, zijn gemotiveerd om een bijdrage te leveren aan de transitie. Zij dragen bij aan:</w:t>
      </w:r>
    </w:p>
    <w:p w14:paraId="728F8F37" w14:textId="4E10B7D0" w:rsidR="00001C01" w:rsidRDefault="00001C01" w:rsidP="00001C01">
      <w:pPr>
        <w:pStyle w:val="06-OPSOMMING1"/>
      </w:pPr>
      <w:r>
        <w:t>Het efficiënt en hoogwaardig benutten van grondstoffen in bestaande ketens;</w:t>
      </w:r>
    </w:p>
    <w:p w14:paraId="72688100" w14:textId="5D46EA88" w:rsidR="00001C01" w:rsidRDefault="00001C01" w:rsidP="00001C01">
      <w:pPr>
        <w:pStyle w:val="06-OPSOMMING1"/>
      </w:pPr>
      <w:r>
        <w:t>Waar mogelijk worden kritieke, fossiele en niet-duurzame grondstoffen vervangen door duurzaam geproduceerde, algemeen beschikbare en hernieuwbare grondstoffen;</w:t>
      </w:r>
    </w:p>
    <w:p w14:paraId="04A042F2" w14:textId="2F6C5084" w:rsidR="00001C01" w:rsidRDefault="00001C01" w:rsidP="00001C01">
      <w:pPr>
        <w:pStyle w:val="06-OPSOMMING1"/>
      </w:pPr>
      <w:r>
        <w:t>Nieuwe producten en productiemethodes worden circulair</w:t>
      </w:r>
      <w:r w:rsidR="00DD25D5">
        <w:t xml:space="preserve"> ontworpen, nieuwe manieren van consumeren wordt bevorderd en gebieden worden anders ingericht om de gewenste benutting, reductie en vervanging van grondstoffen een extra boost </w:t>
      </w:r>
      <w:r w:rsidR="0048497A">
        <w:t>te laten krijgen</w:t>
      </w:r>
      <w:sdt>
        <w:sdtPr>
          <w:id w:val="-288904820"/>
          <w:citation/>
        </w:sdtPr>
        <w:sdtContent>
          <w:r w:rsidR="00DD25D5">
            <w:fldChar w:fldCharType="begin"/>
          </w:r>
          <w:r w:rsidR="00DD25D5">
            <w:instrText xml:space="preserve"> CITATION Rij172 \l 1043 </w:instrText>
          </w:r>
          <w:r w:rsidR="00DD25D5">
            <w:fldChar w:fldCharType="separate"/>
          </w:r>
          <w:r w:rsidR="00CE2570">
            <w:rPr>
              <w:noProof/>
            </w:rPr>
            <w:t xml:space="preserve"> (Rijksoverheid, 2017)</w:t>
          </w:r>
          <w:r w:rsidR="00DD25D5">
            <w:fldChar w:fldCharType="end"/>
          </w:r>
        </w:sdtContent>
      </w:sdt>
      <w:r w:rsidR="00DD25D5">
        <w:t xml:space="preserve">. </w:t>
      </w:r>
    </w:p>
    <w:p w14:paraId="610D1AF1" w14:textId="5A59B903" w:rsidR="002F6E08" w:rsidRDefault="002F6E08" w:rsidP="002F6E08">
      <w:pPr>
        <w:pStyle w:val="00-PLATTETEKST"/>
      </w:pPr>
    </w:p>
    <w:p w14:paraId="5F98C341" w14:textId="4BDD503C" w:rsidR="002F6E08" w:rsidRPr="009A6685" w:rsidRDefault="002F6E08" w:rsidP="002F6E08">
      <w:pPr>
        <w:pStyle w:val="Kop3"/>
        <w:rPr>
          <w:rFonts w:ascii="Arial" w:hAnsi="Arial" w:cs="Arial"/>
          <w:b/>
          <w:bCs/>
          <w:color w:val="E20119"/>
          <w:sz w:val="20"/>
          <w:szCs w:val="20"/>
        </w:rPr>
      </w:pPr>
      <w:bookmarkStart w:id="165" w:name="_Toc104123920"/>
      <w:bookmarkStart w:id="166" w:name="_Toc104194830"/>
      <w:bookmarkStart w:id="167" w:name="_Toc104236520"/>
      <w:bookmarkStart w:id="168" w:name="_Toc105793940"/>
      <w:bookmarkStart w:id="169" w:name="_Toc106006062"/>
      <w:bookmarkStart w:id="170" w:name="_Toc106096274"/>
      <w:bookmarkStart w:id="171" w:name="_Toc106106640"/>
      <w:bookmarkStart w:id="172" w:name="_Toc106575544"/>
      <w:bookmarkStart w:id="173" w:name="_Toc106575808"/>
      <w:bookmarkStart w:id="174" w:name="_Toc106738881"/>
      <w:bookmarkStart w:id="175" w:name="_Toc106788137"/>
      <w:bookmarkStart w:id="176" w:name="_Toc106800766"/>
      <w:bookmarkStart w:id="177" w:name="_Toc106976456"/>
      <w:bookmarkStart w:id="178" w:name="_Toc111210184"/>
      <w:r w:rsidRPr="009A6685">
        <w:rPr>
          <w:rFonts w:ascii="Arial" w:hAnsi="Arial" w:cs="Arial"/>
          <w:b/>
          <w:bCs/>
          <w:color w:val="E20119"/>
          <w:sz w:val="20"/>
          <w:szCs w:val="20"/>
        </w:rPr>
        <w:t xml:space="preserve">4.2.4 </w:t>
      </w:r>
      <w:bookmarkEnd w:id="165"/>
      <w:r w:rsidR="00E33213" w:rsidRPr="009A6685">
        <w:rPr>
          <w:rFonts w:ascii="Arial" w:hAnsi="Arial" w:cs="Arial"/>
          <w:b/>
          <w:bCs/>
          <w:color w:val="E20119"/>
          <w:sz w:val="20"/>
          <w:szCs w:val="20"/>
        </w:rPr>
        <w:t>Milieuprestatie voor gebouwen (MPG)</w:t>
      </w:r>
      <w:bookmarkEnd w:id="166"/>
      <w:bookmarkEnd w:id="167"/>
      <w:bookmarkEnd w:id="168"/>
      <w:bookmarkEnd w:id="169"/>
      <w:bookmarkEnd w:id="170"/>
      <w:bookmarkEnd w:id="171"/>
      <w:bookmarkEnd w:id="172"/>
      <w:bookmarkEnd w:id="173"/>
      <w:bookmarkEnd w:id="174"/>
      <w:bookmarkEnd w:id="175"/>
      <w:bookmarkEnd w:id="176"/>
      <w:bookmarkEnd w:id="177"/>
      <w:bookmarkEnd w:id="178"/>
    </w:p>
    <w:p w14:paraId="0FD5C699" w14:textId="0444066C" w:rsidR="002F6E08" w:rsidRPr="00C16CAC" w:rsidRDefault="0097747A" w:rsidP="002F6E08">
      <w:pPr>
        <w:pStyle w:val="00-PLATTETEKST"/>
        <w:rPr>
          <w:color w:val="auto"/>
        </w:rPr>
      </w:pPr>
      <w:r w:rsidRPr="00C16CAC">
        <w:rPr>
          <w:color w:val="auto"/>
        </w:rPr>
        <w:t xml:space="preserve">De MPG is een </w:t>
      </w:r>
      <w:r w:rsidR="007C1373" w:rsidRPr="00C16CAC">
        <w:rPr>
          <w:color w:val="auto"/>
        </w:rPr>
        <w:t>maatstaf</w:t>
      </w:r>
      <w:r w:rsidR="005C3C27" w:rsidRPr="00C16CAC">
        <w:rPr>
          <w:color w:val="auto"/>
        </w:rPr>
        <w:t xml:space="preserve"> om de milieu-impact van materialen en installaties die gebruikt zijn in gebouw</w:t>
      </w:r>
      <w:r w:rsidR="007C1373" w:rsidRPr="00C16CAC">
        <w:rPr>
          <w:color w:val="auto"/>
        </w:rPr>
        <w:t>en (kantoren en woningen)</w:t>
      </w:r>
      <w:r w:rsidR="005C3C27" w:rsidRPr="00C16CAC">
        <w:rPr>
          <w:color w:val="auto"/>
        </w:rPr>
        <w:t xml:space="preserve"> te toetsen. Deze impact wordt uitgedrukt in een geta</w:t>
      </w:r>
      <w:r w:rsidR="00CA15A5" w:rsidRPr="00C16CAC">
        <w:rPr>
          <w:color w:val="auto"/>
        </w:rPr>
        <w:t xml:space="preserve">l, dit getal wordt </w:t>
      </w:r>
      <w:r w:rsidR="007044F2" w:rsidRPr="00C16CAC">
        <w:rPr>
          <w:color w:val="auto"/>
        </w:rPr>
        <w:t>uitgedrukt in</w:t>
      </w:r>
      <w:r w:rsidR="00CA15A5" w:rsidRPr="00C16CAC">
        <w:rPr>
          <w:color w:val="auto"/>
        </w:rPr>
        <w:t xml:space="preserve"> </w:t>
      </w:r>
      <w:r w:rsidR="007044F2" w:rsidRPr="00C16CAC">
        <w:rPr>
          <w:color w:val="auto"/>
        </w:rPr>
        <w:t>de schaduwprijs per m</w:t>
      </w:r>
      <w:r w:rsidR="007044F2" w:rsidRPr="00C16CAC">
        <w:rPr>
          <w:color w:val="auto"/>
          <w:vertAlign w:val="superscript"/>
        </w:rPr>
        <w:t>2</w:t>
      </w:r>
      <w:r w:rsidR="007044F2" w:rsidRPr="00C16CAC">
        <w:rPr>
          <w:color w:val="auto"/>
        </w:rPr>
        <w:t xml:space="preserve"> bvo per jaar. Met schaduwprijs (of schaduwkosten) worden de verschillende wijzen waarop het milieu belast kan worden in één waarde uitgedrukt</w:t>
      </w:r>
      <w:sdt>
        <w:sdtPr>
          <w:rPr>
            <w:color w:val="auto"/>
          </w:rPr>
          <w:id w:val="514590828"/>
          <w:citation/>
        </w:sdtPr>
        <w:sdtContent>
          <w:r w:rsidR="007044F2" w:rsidRPr="00C16CAC">
            <w:rPr>
              <w:color w:val="auto"/>
            </w:rPr>
            <w:fldChar w:fldCharType="begin"/>
          </w:r>
          <w:r w:rsidR="007044F2" w:rsidRPr="00C16CAC">
            <w:rPr>
              <w:color w:val="auto"/>
            </w:rPr>
            <w:instrText xml:space="preserve"> CITATION Len221 \l 1043 </w:instrText>
          </w:r>
          <w:r w:rsidR="007044F2" w:rsidRPr="00C16CAC">
            <w:rPr>
              <w:color w:val="auto"/>
            </w:rPr>
            <w:fldChar w:fldCharType="separate"/>
          </w:r>
          <w:r w:rsidR="00CE2570">
            <w:rPr>
              <w:noProof/>
              <w:color w:val="auto"/>
            </w:rPr>
            <w:t xml:space="preserve"> </w:t>
          </w:r>
          <w:r w:rsidR="00CE2570" w:rsidRPr="00CE2570">
            <w:rPr>
              <w:noProof/>
              <w:color w:val="auto"/>
            </w:rPr>
            <w:t>(Lente Akkoord, 2022)</w:t>
          </w:r>
          <w:r w:rsidR="007044F2" w:rsidRPr="00C16CAC">
            <w:rPr>
              <w:color w:val="auto"/>
            </w:rPr>
            <w:fldChar w:fldCharType="end"/>
          </w:r>
        </w:sdtContent>
      </w:sdt>
      <w:r w:rsidR="007044F2" w:rsidRPr="00C16CAC">
        <w:rPr>
          <w:color w:val="auto"/>
        </w:rPr>
        <w:t xml:space="preserve">.  </w:t>
      </w:r>
    </w:p>
    <w:p w14:paraId="7BD37DDF" w14:textId="7B90C201" w:rsidR="007C1373" w:rsidRPr="00C16CAC" w:rsidRDefault="007C1373" w:rsidP="002F6E08">
      <w:pPr>
        <w:pStyle w:val="00-PLATTETEKST"/>
        <w:rPr>
          <w:color w:val="auto"/>
        </w:rPr>
      </w:pPr>
    </w:p>
    <w:p w14:paraId="7B6F9313" w14:textId="762A8566" w:rsidR="007C1373" w:rsidRPr="00C16CAC" w:rsidRDefault="007C1373" w:rsidP="002F6E08">
      <w:pPr>
        <w:pStyle w:val="00-PLATTETEKST"/>
        <w:rPr>
          <w:color w:val="auto"/>
        </w:rPr>
      </w:pPr>
      <w:r w:rsidRPr="00C16CAC">
        <w:rPr>
          <w:color w:val="auto"/>
        </w:rPr>
        <w:t xml:space="preserve">De Milieuprestatie voor gebouwen kan worden berekend door een Levenscyclusanalyse (LCA) uit te voeren. Deze berekening wordt gedaan door een gekwalificeerde deskundige. </w:t>
      </w:r>
      <w:r w:rsidR="002610CF" w:rsidRPr="00C16CAC">
        <w:rPr>
          <w:color w:val="auto"/>
        </w:rPr>
        <w:t>De LCA wordt uitgedrukt in elf indicatoren, waarna ze worden samengevoegd tot één waarde: de MPG</w:t>
      </w:r>
      <w:sdt>
        <w:sdtPr>
          <w:rPr>
            <w:color w:val="auto"/>
          </w:rPr>
          <w:id w:val="1466703930"/>
          <w:citation/>
        </w:sdtPr>
        <w:sdtContent>
          <w:r w:rsidR="002610CF" w:rsidRPr="00C16CAC">
            <w:rPr>
              <w:color w:val="auto"/>
            </w:rPr>
            <w:fldChar w:fldCharType="begin"/>
          </w:r>
          <w:r w:rsidR="002610CF" w:rsidRPr="00C16CAC">
            <w:rPr>
              <w:color w:val="auto"/>
            </w:rPr>
            <w:instrText xml:space="preserve"> CITATION RVO21 \l 1043 </w:instrText>
          </w:r>
          <w:r w:rsidR="002610CF" w:rsidRPr="00C16CAC">
            <w:rPr>
              <w:color w:val="auto"/>
            </w:rPr>
            <w:fldChar w:fldCharType="separate"/>
          </w:r>
          <w:r w:rsidR="00CE2570">
            <w:rPr>
              <w:noProof/>
              <w:color w:val="auto"/>
            </w:rPr>
            <w:t xml:space="preserve"> </w:t>
          </w:r>
          <w:r w:rsidR="00CE2570" w:rsidRPr="00CE2570">
            <w:rPr>
              <w:noProof/>
              <w:color w:val="auto"/>
            </w:rPr>
            <w:t>(RVO, 2021)</w:t>
          </w:r>
          <w:r w:rsidR="002610CF" w:rsidRPr="00C16CAC">
            <w:rPr>
              <w:color w:val="auto"/>
            </w:rPr>
            <w:fldChar w:fldCharType="end"/>
          </w:r>
        </w:sdtContent>
      </w:sdt>
      <w:r w:rsidR="002610CF" w:rsidRPr="00C16CAC">
        <w:rPr>
          <w:color w:val="auto"/>
        </w:rPr>
        <w:t xml:space="preserve">. </w:t>
      </w:r>
    </w:p>
    <w:p w14:paraId="669DDA00" w14:textId="50C11880" w:rsidR="002610CF" w:rsidRPr="00C16CAC" w:rsidRDefault="002610CF" w:rsidP="002F6E08">
      <w:pPr>
        <w:pStyle w:val="00-PLATTETEKST"/>
        <w:rPr>
          <w:color w:val="auto"/>
        </w:rPr>
      </w:pPr>
    </w:p>
    <w:p w14:paraId="1AD5D2ED" w14:textId="14B555C9" w:rsidR="002610CF" w:rsidRPr="00C16CAC" w:rsidRDefault="002610CF" w:rsidP="002F6E08">
      <w:pPr>
        <w:pStyle w:val="00-PLATTETEKST"/>
        <w:rPr>
          <w:color w:val="auto"/>
        </w:rPr>
      </w:pPr>
      <w:r w:rsidRPr="00C16CAC">
        <w:rPr>
          <w:color w:val="auto"/>
        </w:rPr>
        <w:t xml:space="preserve">Momenteel is de eis dat de MPG niet hoger is dan 0,8. </w:t>
      </w:r>
      <w:r w:rsidR="0090541E" w:rsidRPr="00C16CAC">
        <w:rPr>
          <w:color w:val="auto"/>
        </w:rPr>
        <w:t xml:space="preserve">De bedoeling is dat dit getal in het jaar 2030 niet hoger </w:t>
      </w:r>
      <w:r w:rsidR="000517F7" w:rsidRPr="00C16CAC">
        <w:rPr>
          <w:color w:val="auto"/>
        </w:rPr>
        <w:t>uitkomt</w:t>
      </w:r>
      <w:r w:rsidR="0090541E" w:rsidRPr="00C16CAC">
        <w:rPr>
          <w:color w:val="auto"/>
        </w:rPr>
        <w:t xml:space="preserve"> dan 0,5. </w:t>
      </w:r>
      <w:r w:rsidR="000517F7" w:rsidRPr="00C16CAC">
        <w:rPr>
          <w:color w:val="auto"/>
        </w:rPr>
        <w:t xml:space="preserve">Momenteel is een MPG van 0,8 makkelijk te halen. Experts zeggen dat </w:t>
      </w:r>
      <w:r w:rsidR="00B77C1F" w:rsidRPr="00C16CAC">
        <w:rPr>
          <w:color w:val="auto"/>
        </w:rPr>
        <w:t>de score van 0,8 te behalen is door op een standaard wijze te bouwen met enkele “handigheidjes”, zoals het vervangen van bepaalde producten door producten die goed scoren op de MPG. Voorbeeld</w:t>
      </w:r>
      <w:r w:rsidR="00EE194C" w:rsidRPr="00C16CAC">
        <w:rPr>
          <w:color w:val="auto"/>
        </w:rPr>
        <w:t>en</w:t>
      </w:r>
      <w:r w:rsidR="00B77C1F" w:rsidRPr="00C16CAC">
        <w:rPr>
          <w:color w:val="auto"/>
        </w:rPr>
        <w:t xml:space="preserve"> </w:t>
      </w:r>
      <w:r w:rsidR="00D970E5" w:rsidRPr="00C16CAC">
        <w:rPr>
          <w:color w:val="auto"/>
        </w:rPr>
        <w:t>is</w:t>
      </w:r>
      <w:r w:rsidR="00B77C1F" w:rsidRPr="00C16CAC">
        <w:rPr>
          <w:color w:val="auto"/>
        </w:rPr>
        <w:t xml:space="preserve"> het gebruik van zonnepanelen i.p.v. grijze stroom</w:t>
      </w:r>
      <w:sdt>
        <w:sdtPr>
          <w:rPr>
            <w:color w:val="auto"/>
          </w:rPr>
          <w:id w:val="-1296361888"/>
          <w:citation/>
        </w:sdtPr>
        <w:sdtContent>
          <w:r w:rsidR="00B77C1F" w:rsidRPr="00C16CAC">
            <w:rPr>
              <w:color w:val="auto"/>
            </w:rPr>
            <w:fldChar w:fldCharType="begin"/>
          </w:r>
          <w:r w:rsidR="00B77C1F" w:rsidRPr="00C16CAC">
            <w:rPr>
              <w:color w:val="auto"/>
            </w:rPr>
            <w:instrText xml:space="preserve"> CITATION Bij21 \l 1043 </w:instrText>
          </w:r>
          <w:r w:rsidR="00B77C1F" w:rsidRPr="00C16CAC">
            <w:rPr>
              <w:color w:val="auto"/>
            </w:rPr>
            <w:fldChar w:fldCharType="separate"/>
          </w:r>
          <w:r w:rsidR="00CE2570">
            <w:rPr>
              <w:noProof/>
              <w:color w:val="auto"/>
            </w:rPr>
            <w:t xml:space="preserve"> </w:t>
          </w:r>
          <w:r w:rsidR="00CE2570" w:rsidRPr="00CE2570">
            <w:rPr>
              <w:noProof/>
              <w:color w:val="auto"/>
            </w:rPr>
            <w:t>(Bijlsma, 2021)</w:t>
          </w:r>
          <w:r w:rsidR="00B77C1F" w:rsidRPr="00C16CAC">
            <w:rPr>
              <w:color w:val="auto"/>
            </w:rPr>
            <w:fldChar w:fldCharType="end"/>
          </w:r>
        </w:sdtContent>
      </w:sdt>
      <w:r w:rsidR="00B77C1F" w:rsidRPr="00C16CAC">
        <w:rPr>
          <w:color w:val="auto"/>
        </w:rPr>
        <w:t xml:space="preserve">. </w:t>
      </w:r>
    </w:p>
    <w:p w14:paraId="1299A72C" w14:textId="2BAF0EF7" w:rsidR="00B77C1F" w:rsidRPr="00C16CAC" w:rsidRDefault="00B77C1F" w:rsidP="002F6E08">
      <w:pPr>
        <w:pStyle w:val="00-PLATTETEKST"/>
        <w:rPr>
          <w:color w:val="auto"/>
        </w:rPr>
      </w:pPr>
    </w:p>
    <w:p w14:paraId="75DDD43F" w14:textId="4B161133" w:rsidR="00B77C1F" w:rsidRPr="00C16CAC" w:rsidRDefault="00B77C1F" w:rsidP="002F6E08">
      <w:pPr>
        <w:pStyle w:val="00-PLATTETEKST"/>
        <w:rPr>
          <w:color w:val="auto"/>
        </w:rPr>
      </w:pPr>
      <w:r w:rsidRPr="00C16CAC">
        <w:rPr>
          <w:color w:val="auto"/>
        </w:rPr>
        <w:lastRenderedPageBreak/>
        <w:t xml:space="preserve">Om een circulaire economie in de bouw te stimuleren is </w:t>
      </w:r>
      <w:r w:rsidR="00842725" w:rsidRPr="00C16CAC">
        <w:rPr>
          <w:color w:val="auto"/>
        </w:rPr>
        <w:t xml:space="preserve">een MPG van 0,5 nodig. Alleen met deze score is het echt mogelijk om de circulaire bouweconomie te stimuleren. Het is nu al mogelijk voor </w:t>
      </w:r>
      <w:r w:rsidR="00EE194C" w:rsidRPr="00C16CAC">
        <w:rPr>
          <w:color w:val="auto"/>
        </w:rPr>
        <w:t>opdrachtgevers en (grotere) bouw- en installatiebedrijven om gebouw</w:t>
      </w:r>
      <w:r w:rsidR="0048497A">
        <w:rPr>
          <w:color w:val="auto"/>
        </w:rPr>
        <w:t>en</w:t>
      </w:r>
      <w:r w:rsidR="00EE194C" w:rsidRPr="00C16CAC">
        <w:rPr>
          <w:color w:val="auto"/>
        </w:rPr>
        <w:t xml:space="preserve"> te plaatsen met een MPG onder de 0,5. </w:t>
      </w:r>
      <w:r w:rsidR="00D970E5" w:rsidRPr="00C16CAC">
        <w:rPr>
          <w:color w:val="auto"/>
        </w:rPr>
        <w:t>Een voorbeeld waarbij dit gelukt is, is OAK Bosrijk. Hier zijn 45 grondgebonden, volledig demontabele en energieneutrale woningen geplaatst. Deze woningen hebben een MPG-score van 0,47 door het modulaire houtskeletbouw en gevels gemaakt van lokale populierenhout</w:t>
      </w:r>
      <w:sdt>
        <w:sdtPr>
          <w:rPr>
            <w:color w:val="auto"/>
          </w:rPr>
          <w:id w:val="2044784608"/>
          <w:citation/>
        </w:sdtPr>
        <w:sdtContent>
          <w:r w:rsidR="00D970E5" w:rsidRPr="00C16CAC">
            <w:rPr>
              <w:color w:val="auto"/>
            </w:rPr>
            <w:fldChar w:fldCharType="begin"/>
          </w:r>
          <w:r w:rsidR="00D970E5" w:rsidRPr="00C16CAC">
            <w:rPr>
              <w:color w:val="auto"/>
            </w:rPr>
            <w:instrText xml:space="preserve"> CITATION Bij21 \l 1043 </w:instrText>
          </w:r>
          <w:r w:rsidR="00D970E5" w:rsidRPr="00C16CAC">
            <w:rPr>
              <w:color w:val="auto"/>
            </w:rPr>
            <w:fldChar w:fldCharType="separate"/>
          </w:r>
          <w:r w:rsidR="00CE2570">
            <w:rPr>
              <w:noProof/>
              <w:color w:val="auto"/>
            </w:rPr>
            <w:t xml:space="preserve"> </w:t>
          </w:r>
          <w:r w:rsidR="00CE2570" w:rsidRPr="00CE2570">
            <w:rPr>
              <w:noProof/>
              <w:color w:val="auto"/>
            </w:rPr>
            <w:t>(Bijlsma, 2021)</w:t>
          </w:r>
          <w:r w:rsidR="00D970E5" w:rsidRPr="00C16CAC">
            <w:rPr>
              <w:color w:val="auto"/>
            </w:rPr>
            <w:fldChar w:fldCharType="end"/>
          </w:r>
        </w:sdtContent>
      </w:sdt>
      <w:r w:rsidR="00D970E5" w:rsidRPr="00C16CAC">
        <w:rPr>
          <w:color w:val="auto"/>
        </w:rPr>
        <w:t xml:space="preserve">. </w:t>
      </w:r>
    </w:p>
    <w:p w14:paraId="1D1A6178" w14:textId="181A0ACC" w:rsidR="00D970E5" w:rsidRPr="00C16CAC" w:rsidRDefault="00D970E5" w:rsidP="002F6E08">
      <w:pPr>
        <w:pStyle w:val="00-PLATTETEKST"/>
        <w:rPr>
          <w:color w:val="auto"/>
        </w:rPr>
      </w:pPr>
    </w:p>
    <w:p w14:paraId="3A1CE231" w14:textId="61719F5D" w:rsidR="00D970E5" w:rsidRPr="00C16CAC" w:rsidRDefault="00D970E5" w:rsidP="002F6E08">
      <w:pPr>
        <w:pStyle w:val="00-PLATTETEKST"/>
        <w:rPr>
          <w:color w:val="auto"/>
        </w:rPr>
      </w:pPr>
      <w:r w:rsidRPr="00C16CAC">
        <w:rPr>
          <w:color w:val="auto"/>
        </w:rPr>
        <w:t>Momenteel wordt de MPG voor elk soort woning gelijkgetrokken. Dit is echter geen eerlijke vergelijking: Bij een losstaand huis is het lastiger om een lage MPG-score te behalen dan bij een appartementswoning.</w:t>
      </w:r>
      <w:r w:rsidR="00DE33BA" w:rsidRPr="00C16CAC">
        <w:rPr>
          <w:color w:val="auto"/>
        </w:rPr>
        <w:t xml:space="preserve"> Omdat een appartement meer geïsoleerd is en daardoor minder energie voor verwarming en verkoeling nodig heeft. Het is echter wel belangrijk dat eventuele veranderingen van de MPG-berekening op een overzichtelijke wijze gebeuren, waardoor bedrijven niet te veel tijd kwijt zijn aan onderzoeken</w:t>
      </w:r>
      <w:sdt>
        <w:sdtPr>
          <w:rPr>
            <w:color w:val="auto"/>
          </w:rPr>
          <w:id w:val="-747417302"/>
          <w:citation/>
        </w:sdtPr>
        <w:sdtContent>
          <w:r w:rsidR="00DE33BA" w:rsidRPr="00C16CAC">
            <w:rPr>
              <w:color w:val="auto"/>
            </w:rPr>
            <w:fldChar w:fldCharType="begin"/>
          </w:r>
          <w:r w:rsidR="00DE33BA" w:rsidRPr="00C16CAC">
            <w:rPr>
              <w:color w:val="auto"/>
            </w:rPr>
            <w:instrText xml:space="preserve"> CITATION Len221 \l 1043 </w:instrText>
          </w:r>
          <w:r w:rsidR="00DE33BA" w:rsidRPr="00C16CAC">
            <w:rPr>
              <w:color w:val="auto"/>
            </w:rPr>
            <w:fldChar w:fldCharType="separate"/>
          </w:r>
          <w:r w:rsidR="00CE2570">
            <w:rPr>
              <w:noProof/>
              <w:color w:val="auto"/>
            </w:rPr>
            <w:t xml:space="preserve"> </w:t>
          </w:r>
          <w:r w:rsidR="00CE2570" w:rsidRPr="00CE2570">
            <w:rPr>
              <w:noProof/>
              <w:color w:val="auto"/>
            </w:rPr>
            <w:t>(Lente Akkoord, 2022)</w:t>
          </w:r>
          <w:r w:rsidR="00DE33BA" w:rsidRPr="00C16CAC">
            <w:rPr>
              <w:color w:val="auto"/>
            </w:rPr>
            <w:fldChar w:fldCharType="end"/>
          </w:r>
        </w:sdtContent>
      </w:sdt>
      <w:r w:rsidR="00DE33BA" w:rsidRPr="00C16CAC">
        <w:rPr>
          <w:color w:val="auto"/>
        </w:rPr>
        <w:t>.</w:t>
      </w:r>
    </w:p>
    <w:p w14:paraId="3B3A4A51" w14:textId="77777777" w:rsidR="00030035" w:rsidRPr="002F7379" w:rsidRDefault="00030035" w:rsidP="002F6E08">
      <w:pPr>
        <w:pStyle w:val="00-PLATTETEKST"/>
        <w:rPr>
          <w:color w:val="FF0000"/>
          <w:highlight w:val="yellow"/>
        </w:rPr>
      </w:pPr>
    </w:p>
    <w:p w14:paraId="66467294" w14:textId="56C0E5A5" w:rsidR="00030035" w:rsidRPr="00FC2218" w:rsidRDefault="00030035" w:rsidP="00030035">
      <w:pPr>
        <w:pStyle w:val="Kop2"/>
        <w:rPr>
          <w:rFonts w:ascii="Arial" w:hAnsi="Arial" w:cs="Arial"/>
          <w:b/>
          <w:bCs/>
          <w:color w:val="auto"/>
          <w:sz w:val="24"/>
          <w:szCs w:val="24"/>
        </w:rPr>
      </w:pPr>
      <w:bookmarkStart w:id="179" w:name="_Toc111210185"/>
      <w:r w:rsidRPr="00FC2218">
        <w:rPr>
          <w:rFonts w:ascii="Arial" w:hAnsi="Arial" w:cs="Arial"/>
          <w:b/>
          <w:bCs/>
          <w:color w:val="auto"/>
          <w:sz w:val="24"/>
          <w:szCs w:val="24"/>
        </w:rPr>
        <w:t>4.3 Instrumenten</w:t>
      </w:r>
      <w:r w:rsidR="00940ED9">
        <w:rPr>
          <w:rFonts w:ascii="Arial" w:hAnsi="Arial" w:cs="Arial"/>
          <w:b/>
          <w:bCs/>
          <w:color w:val="auto"/>
          <w:sz w:val="24"/>
          <w:szCs w:val="24"/>
        </w:rPr>
        <w:t xml:space="preserve"> en methoden</w:t>
      </w:r>
      <w:r w:rsidRPr="00FC2218">
        <w:rPr>
          <w:rFonts w:ascii="Arial" w:hAnsi="Arial" w:cs="Arial"/>
          <w:b/>
          <w:bCs/>
          <w:color w:val="auto"/>
          <w:sz w:val="24"/>
          <w:szCs w:val="24"/>
        </w:rPr>
        <w:t xml:space="preserve"> voor een circulaire bouw- en installatiesector</w:t>
      </w:r>
      <w:bookmarkEnd w:id="179"/>
    </w:p>
    <w:p w14:paraId="3F676DDE" w14:textId="16040993" w:rsidR="00D71783" w:rsidRPr="00C16CAC" w:rsidRDefault="00FC2218" w:rsidP="00030035">
      <w:pPr>
        <w:pStyle w:val="00-PLATTETEKST"/>
        <w:rPr>
          <w:color w:val="auto"/>
        </w:rPr>
      </w:pPr>
      <w:r w:rsidRPr="00C16CAC">
        <w:rPr>
          <w:color w:val="auto"/>
        </w:rPr>
        <w:t xml:space="preserve">Om een circulaire economie in de installatie- en bouwsector te stimuleren zijn </w:t>
      </w:r>
      <w:r w:rsidR="00D06334" w:rsidRPr="00C16CAC">
        <w:rPr>
          <w:color w:val="auto"/>
        </w:rPr>
        <w:t>instrumenten</w:t>
      </w:r>
      <w:r w:rsidR="00664D64" w:rsidRPr="00C16CAC">
        <w:rPr>
          <w:color w:val="auto"/>
        </w:rPr>
        <w:t xml:space="preserve"> en </w:t>
      </w:r>
      <w:r w:rsidR="00D06334" w:rsidRPr="00C16CAC">
        <w:rPr>
          <w:color w:val="auto"/>
        </w:rPr>
        <w:t>materialen</w:t>
      </w:r>
      <w:r w:rsidR="00664D64" w:rsidRPr="00C16CAC">
        <w:rPr>
          <w:color w:val="auto"/>
        </w:rPr>
        <w:t xml:space="preserve"> </w:t>
      </w:r>
      <w:r w:rsidR="00D06334" w:rsidRPr="00C16CAC">
        <w:rPr>
          <w:color w:val="auto"/>
        </w:rPr>
        <w:t>beschikbaar</w:t>
      </w:r>
      <w:r w:rsidR="00664D64" w:rsidRPr="00C16CAC">
        <w:rPr>
          <w:color w:val="auto"/>
        </w:rPr>
        <w:t xml:space="preserve">. Enkele van deze </w:t>
      </w:r>
      <w:r w:rsidR="00D06334" w:rsidRPr="00C16CAC">
        <w:rPr>
          <w:color w:val="auto"/>
        </w:rPr>
        <w:t>instrumenten en materialen</w:t>
      </w:r>
      <w:r w:rsidR="00664D64" w:rsidRPr="00C16CAC">
        <w:rPr>
          <w:color w:val="auto"/>
        </w:rPr>
        <w:t xml:space="preserve"> worden hieronder beschreven. Deze </w:t>
      </w:r>
      <w:r w:rsidR="00D06334" w:rsidRPr="00C16CAC">
        <w:rPr>
          <w:color w:val="auto"/>
        </w:rPr>
        <w:t xml:space="preserve">materialen en instrumenten zorgen voor een breed </w:t>
      </w:r>
      <w:r w:rsidR="00E429AF" w:rsidRPr="00C16CAC">
        <w:rPr>
          <w:color w:val="auto"/>
        </w:rPr>
        <w:t>aanbod om een circulaire bouweconomie bekender te maken bij bouw- en installatiebedrijven.</w:t>
      </w:r>
      <w:r w:rsidR="00D06334" w:rsidRPr="00C16CAC">
        <w:rPr>
          <w:color w:val="auto"/>
        </w:rPr>
        <w:t xml:space="preserve">  </w:t>
      </w:r>
    </w:p>
    <w:p w14:paraId="7B177C56" w14:textId="77777777" w:rsidR="00030035" w:rsidRPr="002F7379" w:rsidRDefault="00030035" w:rsidP="00030035">
      <w:pPr>
        <w:pStyle w:val="00-PLATTETEKST"/>
        <w:rPr>
          <w:highlight w:val="yellow"/>
        </w:rPr>
      </w:pPr>
    </w:p>
    <w:p w14:paraId="5574BF03" w14:textId="217C3F9B" w:rsidR="00BB0C8D" w:rsidRPr="00843B3E" w:rsidRDefault="00BB0C8D" w:rsidP="00BB0C8D">
      <w:pPr>
        <w:pStyle w:val="Kop3"/>
        <w:rPr>
          <w:rFonts w:ascii="Arial" w:hAnsi="Arial" w:cs="Arial"/>
          <w:b/>
          <w:bCs/>
          <w:color w:val="E20119"/>
        </w:rPr>
      </w:pPr>
      <w:bookmarkStart w:id="180" w:name="_Toc104194832"/>
      <w:bookmarkStart w:id="181" w:name="_Toc104236522"/>
      <w:bookmarkStart w:id="182" w:name="_Toc105793942"/>
      <w:bookmarkStart w:id="183" w:name="_Toc106006064"/>
      <w:bookmarkStart w:id="184" w:name="_Toc106096276"/>
      <w:bookmarkStart w:id="185" w:name="_Toc106106642"/>
      <w:bookmarkStart w:id="186" w:name="_Toc106575546"/>
      <w:bookmarkStart w:id="187" w:name="_Toc106575810"/>
      <w:bookmarkStart w:id="188" w:name="_Toc106738883"/>
      <w:bookmarkStart w:id="189" w:name="_Toc106788139"/>
      <w:bookmarkStart w:id="190" w:name="_Toc106800768"/>
      <w:bookmarkStart w:id="191" w:name="_Toc106976458"/>
      <w:bookmarkStart w:id="192" w:name="_Toc111210186"/>
      <w:r w:rsidRPr="00843B3E">
        <w:rPr>
          <w:rFonts w:ascii="Arial" w:hAnsi="Arial" w:cs="Arial"/>
          <w:b/>
          <w:bCs/>
          <w:color w:val="E20119"/>
          <w:sz w:val="20"/>
          <w:szCs w:val="20"/>
        </w:rPr>
        <w:t>4.</w:t>
      </w:r>
      <w:r w:rsidR="00030035" w:rsidRPr="00843B3E">
        <w:rPr>
          <w:rFonts w:ascii="Arial" w:hAnsi="Arial" w:cs="Arial"/>
          <w:b/>
          <w:bCs/>
          <w:color w:val="E20119"/>
          <w:sz w:val="20"/>
          <w:szCs w:val="20"/>
        </w:rPr>
        <w:t>3</w:t>
      </w:r>
      <w:r w:rsidRPr="00843B3E">
        <w:rPr>
          <w:rFonts w:ascii="Arial" w:hAnsi="Arial" w:cs="Arial"/>
          <w:b/>
          <w:bCs/>
          <w:color w:val="E20119"/>
          <w:sz w:val="20"/>
          <w:szCs w:val="20"/>
        </w:rPr>
        <w:t>.</w:t>
      </w:r>
      <w:r w:rsidR="00030035" w:rsidRPr="00843B3E">
        <w:rPr>
          <w:rFonts w:ascii="Arial" w:hAnsi="Arial" w:cs="Arial"/>
          <w:b/>
          <w:bCs/>
          <w:color w:val="E20119"/>
          <w:sz w:val="20"/>
          <w:szCs w:val="20"/>
        </w:rPr>
        <w:t>1</w:t>
      </w:r>
      <w:r w:rsidRPr="00843B3E">
        <w:rPr>
          <w:rFonts w:ascii="Arial" w:hAnsi="Arial" w:cs="Arial"/>
          <w:b/>
          <w:bCs/>
          <w:color w:val="E20119"/>
          <w:sz w:val="20"/>
          <w:szCs w:val="20"/>
        </w:rPr>
        <w:t xml:space="preserve"> Biobased bouwen</w:t>
      </w:r>
      <w:bookmarkEnd w:id="180"/>
      <w:bookmarkEnd w:id="181"/>
      <w:bookmarkEnd w:id="182"/>
      <w:bookmarkEnd w:id="183"/>
      <w:bookmarkEnd w:id="184"/>
      <w:bookmarkEnd w:id="185"/>
      <w:bookmarkEnd w:id="186"/>
      <w:bookmarkEnd w:id="187"/>
      <w:bookmarkEnd w:id="188"/>
      <w:bookmarkEnd w:id="189"/>
      <w:bookmarkEnd w:id="190"/>
      <w:bookmarkEnd w:id="191"/>
      <w:bookmarkEnd w:id="192"/>
    </w:p>
    <w:p w14:paraId="63AD3C71" w14:textId="041E38AD" w:rsidR="001E63EB" w:rsidRDefault="00843B3E" w:rsidP="002F6E08">
      <w:pPr>
        <w:pStyle w:val="00-PLATTETEKST"/>
        <w:rPr>
          <w:color w:val="auto"/>
        </w:rPr>
      </w:pPr>
      <w:r w:rsidRPr="00C16CAC">
        <w:rPr>
          <w:color w:val="auto"/>
        </w:rPr>
        <w:t xml:space="preserve">Bouwmaterialen gemaakt van ecologisch verantwoord geteelde en geoogste schimmels, </w:t>
      </w:r>
      <w:r w:rsidRPr="00770931">
        <w:rPr>
          <w:color w:val="auto"/>
        </w:rPr>
        <w:t>bacteriën, dierlijk materiaal of planten die (opnieuw) gebruikt kunnen worden, worden biobased bouwmaterialen genoemd.</w:t>
      </w:r>
      <w:r w:rsidR="005D26B5" w:rsidRPr="00770931">
        <w:rPr>
          <w:color w:val="auto"/>
        </w:rPr>
        <w:t xml:space="preserve"> Zie figuur </w:t>
      </w:r>
      <w:r w:rsidR="00763B12">
        <w:rPr>
          <w:color w:val="auto"/>
        </w:rPr>
        <w:t>9</w:t>
      </w:r>
      <w:r w:rsidR="006F6EFA" w:rsidRPr="00770931">
        <w:rPr>
          <w:color w:val="auto"/>
        </w:rPr>
        <w:t xml:space="preserve"> v</w:t>
      </w:r>
      <w:r w:rsidR="005D26B5" w:rsidRPr="00770931">
        <w:rPr>
          <w:color w:val="auto"/>
        </w:rPr>
        <w:t>oor</w:t>
      </w:r>
      <w:r w:rsidR="005D26B5" w:rsidRPr="00C16CAC">
        <w:rPr>
          <w:color w:val="auto"/>
        </w:rPr>
        <w:t xml:space="preserve"> </w:t>
      </w:r>
      <w:r w:rsidR="00DB3332" w:rsidRPr="00C16CAC">
        <w:rPr>
          <w:color w:val="auto"/>
        </w:rPr>
        <w:t>een overzicht</w:t>
      </w:r>
      <w:r w:rsidR="005D26B5" w:rsidRPr="00C16CAC">
        <w:rPr>
          <w:color w:val="auto"/>
        </w:rPr>
        <w:t xml:space="preserve"> van biobased (bouw)materialen.</w:t>
      </w:r>
      <w:r w:rsidRPr="00C16CAC">
        <w:rPr>
          <w:color w:val="auto"/>
        </w:rPr>
        <w:t xml:space="preserve"> </w:t>
      </w:r>
    </w:p>
    <w:p w14:paraId="3CFF2860" w14:textId="23BCCB3C" w:rsidR="006F6EFA" w:rsidRDefault="006F6EFA" w:rsidP="002F6E08">
      <w:pPr>
        <w:pStyle w:val="00-PLATTETEKST"/>
        <w:rPr>
          <w:color w:val="auto"/>
        </w:rPr>
      </w:pPr>
    </w:p>
    <w:p w14:paraId="627AFC90" w14:textId="57DBA8D6" w:rsidR="001E63EB" w:rsidRDefault="005B7A48" w:rsidP="002F6E08">
      <w:pPr>
        <w:pStyle w:val="00-PLATTETEKST"/>
        <w:rPr>
          <w:color w:val="4472C4" w:themeColor="accent1"/>
        </w:rPr>
      </w:pPr>
      <w:r>
        <w:rPr>
          <w:noProof/>
        </w:rPr>
        <w:drawing>
          <wp:anchor distT="0" distB="0" distL="114300" distR="114300" simplePos="0" relativeHeight="251683840" behindDoc="0" locked="0" layoutInCell="1" allowOverlap="1" wp14:anchorId="232239C2" wp14:editId="35CA9A8D">
            <wp:simplePos x="0" y="0"/>
            <wp:positionH relativeFrom="margin">
              <wp:align>right</wp:align>
            </wp:positionH>
            <wp:positionV relativeFrom="paragraph">
              <wp:posOffset>231775</wp:posOffset>
            </wp:positionV>
            <wp:extent cx="5756910" cy="3904615"/>
            <wp:effectExtent l="0" t="0" r="0" b="635"/>
            <wp:wrapSquare wrapText="bothSides"/>
            <wp:docPr id="48" name="Afbeelding 48" descr="Schema biobased bouwmateria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Schema biobased bouwmaterialen"/>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56910" cy="3904615"/>
                    </a:xfrm>
                    <a:prstGeom prst="rect">
                      <a:avLst/>
                    </a:prstGeom>
                    <a:noFill/>
                    <a:ln>
                      <a:noFill/>
                    </a:ln>
                  </pic:spPr>
                </pic:pic>
              </a:graphicData>
            </a:graphic>
            <wp14:sizeRelH relativeFrom="page">
              <wp14:pctWidth>0</wp14:pctWidth>
            </wp14:sizeRelH>
            <wp14:sizeRelV relativeFrom="page">
              <wp14:pctHeight>0</wp14:pctHeight>
            </wp14:sizeRelV>
          </wp:anchor>
        </w:drawing>
      </w:r>
      <w:r w:rsidR="001E63EB">
        <w:rPr>
          <w:noProof/>
        </w:rPr>
        <mc:AlternateContent>
          <mc:Choice Requires="wps">
            <w:drawing>
              <wp:anchor distT="0" distB="0" distL="114300" distR="114300" simplePos="0" relativeHeight="251685888" behindDoc="0" locked="0" layoutInCell="1" allowOverlap="1" wp14:anchorId="080485D1" wp14:editId="3471529B">
                <wp:simplePos x="0" y="0"/>
                <wp:positionH relativeFrom="margin">
                  <wp:align>right</wp:align>
                </wp:positionH>
                <wp:positionV relativeFrom="paragraph">
                  <wp:posOffset>4288790</wp:posOffset>
                </wp:positionV>
                <wp:extent cx="5756910" cy="635"/>
                <wp:effectExtent l="0" t="0" r="0" b="6350"/>
                <wp:wrapSquare wrapText="bothSides"/>
                <wp:docPr id="54" name="Tekstvak 54"/>
                <wp:cNvGraphicFramePr/>
                <a:graphic xmlns:a="http://schemas.openxmlformats.org/drawingml/2006/main">
                  <a:graphicData uri="http://schemas.microsoft.com/office/word/2010/wordprocessingShape">
                    <wps:wsp>
                      <wps:cNvSpPr txBox="1"/>
                      <wps:spPr>
                        <a:xfrm>
                          <a:off x="0" y="0"/>
                          <a:ext cx="5756910" cy="635"/>
                        </a:xfrm>
                        <a:prstGeom prst="rect">
                          <a:avLst/>
                        </a:prstGeom>
                        <a:solidFill>
                          <a:prstClr val="white"/>
                        </a:solidFill>
                        <a:ln>
                          <a:noFill/>
                        </a:ln>
                      </wps:spPr>
                      <wps:txbx>
                        <w:txbxContent>
                          <w:p w14:paraId="2DA27901" w14:textId="3552D414" w:rsidR="00DF7BFA" w:rsidRPr="00324C46" w:rsidRDefault="00DF7BFA" w:rsidP="00DF7BFA">
                            <w:pPr>
                              <w:pStyle w:val="14-BIJSCHRIFT"/>
                              <w:rPr>
                                <w:noProof/>
                                <w:color w:val="000000" w:themeColor="text1"/>
                              </w:rPr>
                            </w:pPr>
                            <w:r>
                              <w:t xml:space="preserve">Figuur </w:t>
                            </w:r>
                            <w:fldSimple w:instr=" SEQ figuur \* ARABIC ">
                              <w:r w:rsidR="00DA2869">
                                <w:rPr>
                                  <w:noProof/>
                                </w:rPr>
                                <w:t>9</w:t>
                              </w:r>
                            </w:fldSimple>
                            <w:r>
                              <w:t xml:space="preserve"> Verschillende biobased materialen en informatie over gebruik, oogsten, herbruikbaarheid en toepassing </w:t>
                            </w:r>
                            <w:sdt>
                              <w:sdtPr>
                                <w:id w:val="-2012831877"/>
                                <w:citation/>
                              </w:sdtPr>
                              <w:sdtContent>
                                <w:r>
                                  <w:fldChar w:fldCharType="begin"/>
                                </w:r>
                                <w:r>
                                  <w:instrText xml:space="preserve"> CITATION Wat22 \l 1043 </w:instrText>
                                </w:r>
                                <w:r>
                                  <w:fldChar w:fldCharType="separate"/>
                                </w:r>
                                <w:r w:rsidR="00CE2570">
                                  <w:rPr>
                                    <w:noProof/>
                                  </w:rPr>
                                  <w:t>(College van Rijksadviseurs, sd)</w:t>
                                </w:r>
                                <w:r>
                                  <w:fldChar w:fldCharType="end"/>
                                </w:r>
                              </w:sdtContent>
                            </w:sdt>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80485D1" id="Tekstvak 54" o:spid="_x0000_s1035" type="#_x0000_t202" style="position:absolute;left:0;text-align:left;margin-left:402.1pt;margin-top:337.7pt;width:453.3pt;height:.05pt;z-index:251685888;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" stroked="f">
                <v:textbox style="mso-fit-shape-to-text:t" inset="0,0,0,0">
                  <w:txbxContent>
                    <w:p w14:paraId="2DA27901" w14:textId="3552D414" w:rsidR="00DF7BFA" w:rsidRPr="00324C46" w:rsidRDefault="00DF7BFA" w:rsidP="00DF7BFA">
                      <w:pPr>
                        <w:pStyle w:val="14-BIJSCHRIFT"/>
                        <w:rPr>
                          <w:noProof/>
                          <w:color w:val="000000" w:themeColor="text1"/>
                        </w:rPr>
                      </w:pPr>
                      <w:r>
                        <w:t xml:space="preserve">Figuur </w:t>
                      </w:r>
                      <w:fldSimple w:instr=" SEQ figuur \* ARABIC ">
                        <w:r w:rsidR="00DA2869">
                          <w:rPr>
                            <w:noProof/>
                          </w:rPr>
                          <w:t>9</w:t>
                        </w:r>
                      </w:fldSimple>
                      <w:r>
                        <w:t xml:space="preserve"> Verschillende biobased materialen en informatie over gebruik, oogsten, herbruikbaarheid en toepassing </w:t>
                      </w:r>
                      <w:sdt>
                        <w:sdtPr>
                          <w:id w:val="-2012831877"/>
                          <w:citation/>
                        </w:sdtPr>
                        <w:sdtContent>
                          <w:r>
                            <w:fldChar w:fldCharType="begin"/>
                          </w:r>
                          <w:r>
                            <w:instrText xml:space="preserve"> CITATION Wat22 \l 1043 </w:instrText>
                          </w:r>
                          <w:r>
                            <w:fldChar w:fldCharType="separate"/>
                          </w:r>
                          <w:r w:rsidR="00CE2570">
                            <w:rPr>
                              <w:noProof/>
                            </w:rPr>
                            <w:t>(College van Rijksadviseurs, sd)</w:t>
                          </w:r>
                          <w:r>
                            <w:fldChar w:fldCharType="end"/>
                          </w:r>
                        </w:sdtContent>
                      </w:sdt>
                    </w:p>
                  </w:txbxContent>
                </v:textbox>
                <w10:wrap type="square" anchorx="margin"/>
              </v:shape>
            </w:pict>
          </mc:Fallback>
        </mc:AlternateContent>
      </w:r>
    </w:p>
    <w:p w14:paraId="32F253BE" w14:textId="06C7AC3A" w:rsidR="00DB3332" w:rsidRPr="00C16CAC" w:rsidRDefault="00DB3332" w:rsidP="005D26B5">
      <w:pPr>
        <w:pStyle w:val="00-PLATTETEKST"/>
        <w:rPr>
          <w:color w:val="auto"/>
        </w:rPr>
      </w:pPr>
      <w:r w:rsidRPr="00C16CAC">
        <w:rPr>
          <w:color w:val="auto"/>
        </w:rPr>
        <w:lastRenderedPageBreak/>
        <w:t>Voordelen van biobased (bouw)materialen ten opzichte van abiotische materialen zijn:</w:t>
      </w:r>
    </w:p>
    <w:p w14:paraId="7A44D8D5" w14:textId="4B318CDB" w:rsidR="00DB3332" w:rsidRPr="00C16CAC" w:rsidRDefault="00DB3332" w:rsidP="00DB3332">
      <w:pPr>
        <w:pStyle w:val="06-OPSOMMING1"/>
        <w:rPr>
          <w:color w:val="auto"/>
        </w:rPr>
      </w:pPr>
      <w:r w:rsidRPr="00C16CAC">
        <w:rPr>
          <w:color w:val="auto"/>
        </w:rPr>
        <w:t>Makkelijker recyclebaar. Indien de natuurlijke materialen niet behandeld zijn met onnatuurlijke materialen zoals lijm.</w:t>
      </w:r>
    </w:p>
    <w:p w14:paraId="46F587C6" w14:textId="51BCFF7F" w:rsidR="001E63EB" w:rsidRPr="00C16CAC" w:rsidRDefault="001E63EB" w:rsidP="00DB3332">
      <w:pPr>
        <w:pStyle w:val="06-OPSOMMING1"/>
        <w:rPr>
          <w:color w:val="auto"/>
        </w:rPr>
      </w:pPr>
      <w:r w:rsidRPr="00C16CAC">
        <w:rPr>
          <w:color w:val="auto"/>
        </w:rPr>
        <w:t xml:space="preserve">Binnen 100 jaar na oogst </w:t>
      </w:r>
      <w:r w:rsidR="00CA46EB">
        <w:rPr>
          <w:color w:val="auto"/>
        </w:rPr>
        <w:t>is een biobased grondstof opnieuw gegroeid</w:t>
      </w:r>
      <w:r w:rsidR="00B47B54" w:rsidRPr="00C16CAC">
        <w:rPr>
          <w:color w:val="auto"/>
        </w:rPr>
        <w:t>.</w:t>
      </w:r>
      <w:r w:rsidR="006F6EFA">
        <w:rPr>
          <w:color w:val="auto"/>
        </w:rPr>
        <w:t xml:space="preserve"> Het is dus niet (altijd) circulair, waar een grondstof of materiaal steeds opnieuw gebruikt wordt</w:t>
      </w:r>
      <w:r w:rsidR="00062E94">
        <w:rPr>
          <w:color w:val="auto"/>
        </w:rPr>
        <w:t xml:space="preserve">. </w:t>
      </w:r>
      <w:r w:rsidR="00CA46EB">
        <w:rPr>
          <w:color w:val="auto"/>
        </w:rPr>
        <w:t>Echter wordt het wel vaak in combinatie gebruikt.</w:t>
      </w:r>
    </w:p>
    <w:p w14:paraId="1D508B74" w14:textId="5F37E2CB" w:rsidR="00B47B54" w:rsidRPr="00C16CAC" w:rsidRDefault="00B47B54" w:rsidP="00DB3332">
      <w:pPr>
        <w:pStyle w:val="06-OPSOMMING1"/>
        <w:rPr>
          <w:color w:val="auto"/>
        </w:rPr>
      </w:pPr>
      <w:r w:rsidRPr="00C16CAC">
        <w:rPr>
          <w:color w:val="auto"/>
        </w:rPr>
        <w:t xml:space="preserve">Niet gemaakt van (eindige) abiotische grondstoffen (zoals klei, zand en mergel). </w:t>
      </w:r>
    </w:p>
    <w:p w14:paraId="7E046E0B" w14:textId="51026595" w:rsidR="00B47B54" w:rsidRPr="00C16CAC" w:rsidRDefault="00B47B54" w:rsidP="00DB3332">
      <w:pPr>
        <w:pStyle w:val="06-OPSOMMING1"/>
        <w:rPr>
          <w:color w:val="auto"/>
        </w:rPr>
      </w:pPr>
      <w:r w:rsidRPr="00C16CAC">
        <w:rPr>
          <w:color w:val="auto"/>
        </w:rPr>
        <w:t>Later opnieuw te gebruiken als grondstof of in de natuur</w:t>
      </w:r>
    </w:p>
    <w:p w14:paraId="08435349" w14:textId="2B392263" w:rsidR="00DB3332" w:rsidRPr="00C16CAC" w:rsidRDefault="00DB3332" w:rsidP="00DB3332">
      <w:pPr>
        <w:pStyle w:val="06-OPSOMMING1"/>
        <w:rPr>
          <w:color w:val="auto"/>
        </w:rPr>
      </w:pPr>
      <w:r w:rsidRPr="00C16CAC">
        <w:rPr>
          <w:color w:val="auto"/>
        </w:rPr>
        <w:t>Lichter gewicht dan abiotische materialen. Vooral in veen</w:t>
      </w:r>
      <w:r w:rsidR="00325359" w:rsidRPr="00C16CAC">
        <w:rPr>
          <w:color w:val="auto"/>
        </w:rPr>
        <w:t>- en stedelijke gebieden is dit een bijkomend voordeel.</w:t>
      </w:r>
    </w:p>
    <w:p w14:paraId="49E908D4" w14:textId="4D3F9B80" w:rsidR="001E63EB" w:rsidRPr="00C16CAC" w:rsidRDefault="001E63EB" w:rsidP="00DB3332">
      <w:pPr>
        <w:pStyle w:val="06-OPSOMMING1"/>
        <w:rPr>
          <w:color w:val="auto"/>
        </w:rPr>
      </w:pPr>
      <w:r w:rsidRPr="00C16CAC">
        <w:rPr>
          <w:color w:val="auto"/>
        </w:rPr>
        <w:t>Opslag en minder uitstoot van broeikasgassen, zoals CO</w:t>
      </w:r>
      <w:r w:rsidRPr="00C16CAC">
        <w:rPr>
          <w:color w:val="auto"/>
          <w:vertAlign w:val="subscript"/>
        </w:rPr>
        <w:t>2</w:t>
      </w:r>
      <w:r w:rsidRPr="00C16CAC">
        <w:rPr>
          <w:color w:val="auto"/>
        </w:rPr>
        <w:t xml:space="preserve">. </w:t>
      </w:r>
    </w:p>
    <w:p w14:paraId="104C8890" w14:textId="56E00D9B" w:rsidR="00325359" w:rsidRPr="00C16CAC" w:rsidRDefault="00325359" w:rsidP="00DB3332">
      <w:pPr>
        <w:pStyle w:val="06-OPSOMMING1"/>
        <w:rPr>
          <w:color w:val="auto"/>
        </w:rPr>
      </w:pPr>
      <w:r w:rsidRPr="00C16CAC">
        <w:rPr>
          <w:color w:val="auto"/>
        </w:rPr>
        <w:t>Minder prefabricage nodig. Dit zorgt voor:</w:t>
      </w:r>
    </w:p>
    <w:p w14:paraId="6C76CC79" w14:textId="768BC54E" w:rsidR="00325359" w:rsidRPr="00C16CAC" w:rsidRDefault="00325359" w:rsidP="00325359">
      <w:pPr>
        <w:pStyle w:val="07-OPSOMMING2"/>
        <w:rPr>
          <w:color w:val="auto"/>
        </w:rPr>
      </w:pPr>
      <w:r w:rsidRPr="00C16CAC">
        <w:rPr>
          <w:color w:val="auto"/>
        </w:rPr>
        <w:t>Verminderde vervoersbewegingen (tot 60%)</w:t>
      </w:r>
    </w:p>
    <w:p w14:paraId="5C680D95" w14:textId="1687FD9C" w:rsidR="00325359" w:rsidRPr="00C16CAC" w:rsidRDefault="00325359" w:rsidP="00325359">
      <w:pPr>
        <w:pStyle w:val="07-OPSOMMING2"/>
        <w:rPr>
          <w:color w:val="auto"/>
        </w:rPr>
      </w:pPr>
      <w:r w:rsidRPr="00C16CAC">
        <w:rPr>
          <w:color w:val="auto"/>
        </w:rPr>
        <w:t>Minder energie op bouwlocatie nodig (tot 80%)</w:t>
      </w:r>
    </w:p>
    <w:p w14:paraId="07FAF8DE" w14:textId="765C3FD3" w:rsidR="00325359" w:rsidRPr="00C16CAC" w:rsidRDefault="00325359" w:rsidP="00325359">
      <w:pPr>
        <w:pStyle w:val="07-OPSOMMING2"/>
        <w:rPr>
          <w:color w:val="auto"/>
        </w:rPr>
      </w:pPr>
      <w:r w:rsidRPr="00C16CAC">
        <w:rPr>
          <w:color w:val="auto"/>
        </w:rPr>
        <w:t>Minder bouwtijd</w:t>
      </w:r>
    </w:p>
    <w:p w14:paraId="0622D060" w14:textId="07FBB6F9" w:rsidR="00325359" w:rsidRPr="00C16CAC" w:rsidRDefault="00325359" w:rsidP="00325359">
      <w:pPr>
        <w:pStyle w:val="07-OPSOMMING2"/>
        <w:rPr>
          <w:color w:val="auto"/>
        </w:rPr>
      </w:pPr>
      <w:r w:rsidRPr="00C16CAC">
        <w:rPr>
          <w:color w:val="auto"/>
        </w:rPr>
        <w:t>Minder overlast voor omwonenden</w:t>
      </w:r>
      <w:sdt>
        <w:sdtPr>
          <w:rPr>
            <w:color w:val="auto"/>
          </w:rPr>
          <w:id w:val="1500153468"/>
          <w:citation/>
        </w:sdtPr>
        <w:sdtContent>
          <w:r w:rsidRPr="00C16CAC">
            <w:rPr>
              <w:color w:val="auto"/>
            </w:rPr>
            <w:fldChar w:fldCharType="begin"/>
          </w:r>
          <w:r w:rsidRPr="00C16CAC">
            <w:rPr>
              <w:color w:val="auto"/>
            </w:rPr>
            <w:instrText xml:space="preserve"> CITATION Wat22 \l 1043 </w:instrText>
          </w:r>
          <w:r w:rsidRPr="00C16CAC">
            <w:rPr>
              <w:color w:val="auto"/>
            </w:rPr>
            <w:fldChar w:fldCharType="separate"/>
          </w:r>
          <w:r w:rsidR="00CE2570">
            <w:rPr>
              <w:noProof/>
              <w:color w:val="auto"/>
            </w:rPr>
            <w:t xml:space="preserve"> </w:t>
          </w:r>
          <w:r w:rsidR="00CE2570" w:rsidRPr="00CE2570">
            <w:rPr>
              <w:noProof/>
              <w:color w:val="auto"/>
            </w:rPr>
            <w:t>(College van Rijksadviseurs, sd)</w:t>
          </w:r>
          <w:r w:rsidRPr="00C16CAC">
            <w:rPr>
              <w:color w:val="auto"/>
            </w:rPr>
            <w:fldChar w:fldCharType="end"/>
          </w:r>
        </w:sdtContent>
      </w:sdt>
      <w:r w:rsidRPr="00C16CAC">
        <w:rPr>
          <w:color w:val="auto"/>
        </w:rPr>
        <w:t>.</w:t>
      </w:r>
    </w:p>
    <w:p w14:paraId="174D8466" w14:textId="06189DA3" w:rsidR="004C1359" w:rsidRPr="00C16CAC" w:rsidRDefault="004C1359" w:rsidP="005D26B5">
      <w:pPr>
        <w:pStyle w:val="00-PLATTETEKST"/>
        <w:rPr>
          <w:color w:val="auto"/>
        </w:rPr>
      </w:pPr>
    </w:p>
    <w:p w14:paraId="20B6440B" w14:textId="28163B25" w:rsidR="004C1359" w:rsidRPr="00C16CAC" w:rsidRDefault="004C1359" w:rsidP="005D26B5">
      <w:pPr>
        <w:pStyle w:val="00-PLATTETEKST"/>
        <w:rPr>
          <w:color w:val="auto"/>
        </w:rPr>
      </w:pPr>
      <w:r w:rsidRPr="00C16CAC">
        <w:rPr>
          <w:color w:val="auto"/>
        </w:rPr>
        <w:t>Biobased materialen hoeven niet alleen puur-product te zijn. Biobased materialen kunnen ook verwerkte mater</w:t>
      </w:r>
      <w:r w:rsidR="00DB3332" w:rsidRPr="00C16CAC">
        <w:rPr>
          <w:color w:val="auto"/>
        </w:rPr>
        <w:t>i</w:t>
      </w:r>
      <w:r w:rsidRPr="00C16CAC">
        <w:rPr>
          <w:color w:val="auto"/>
        </w:rPr>
        <w:t xml:space="preserve">alen zijn. Voorbeelden zijn bioplastic (gemaakt van restolie dat vrijkomt bij bijv. frituren), </w:t>
      </w:r>
      <w:r w:rsidR="00DB3332" w:rsidRPr="00C16CAC">
        <w:rPr>
          <w:color w:val="auto"/>
        </w:rPr>
        <w:t>biofoam en biobased verf. Deze voorbeelden maken het mogelijk om tot in de details een gebouw te verduurzamen</w:t>
      </w:r>
      <w:sdt>
        <w:sdtPr>
          <w:rPr>
            <w:color w:val="auto"/>
          </w:rPr>
          <w:id w:val="-1326743484"/>
          <w:citation/>
        </w:sdtPr>
        <w:sdtContent>
          <w:r w:rsidR="00325359" w:rsidRPr="00C16CAC">
            <w:rPr>
              <w:color w:val="auto"/>
            </w:rPr>
            <w:fldChar w:fldCharType="begin"/>
          </w:r>
          <w:r w:rsidR="00325359" w:rsidRPr="00C16CAC">
            <w:rPr>
              <w:color w:val="auto"/>
            </w:rPr>
            <w:instrText xml:space="preserve"> CITATION Eco22 \l 1043 </w:instrText>
          </w:r>
          <w:r w:rsidR="00325359" w:rsidRPr="00C16CAC">
            <w:rPr>
              <w:color w:val="auto"/>
            </w:rPr>
            <w:fldChar w:fldCharType="separate"/>
          </w:r>
          <w:r w:rsidR="00CE2570">
            <w:rPr>
              <w:noProof/>
              <w:color w:val="auto"/>
            </w:rPr>
            <w:t xml:space="preserve"> </w:t>
          </w:r>
          <w:r w:rsidR="00CE2570" w:rsidRPr="00CE2570">
            <w:rPr>
              <w:noProof/>
              <w:color w:val="auto"/>
            </w:rPr>
            <w:t>(Ecochain, sd)</w:t>
          </w:r>
          <w:r w:rsidR="00325359" w:rsidRPr="00C16CAC">
            <w:rPr>
              <w:color w:val="auto"/>
            </w:rPr>
            <w:fldChar w:fldCharType="end"/>
          </w:r>
        </w:sdtContent>
      </w:sdt>
      <w:r w:rsidR="00DB3332" w:rsidRPr="00C16CAC">
        <w:rPr>
          <w:color w:val="auto"/>
        </w:rPr>
        <w:t xml:space="preserve">. </w:t>
      </w:r>
    </w:p>
    <w:p w14:paraId="1C5ABDA8" w14:textId="757BB67A" w:rsidR="00FC2218" w:rsidRPr="00C16CAC" w:rsidRDefault="00FC2218" w:rsidP="005D26B5">
      <w:pPr>
        <w:pStyle w:val="00-PLATTETEKST"/>
        <w:rPr>
          <w:color w:val="auto"/>
        </w:rPr>
      </w:pPr>
    </w:p>
    <w:p w14:paraId="5F8D3C7C" w14:textId="40D7F254" w:rsidR="00FC2218" w:rsidRPr="00C16CAC" w:rsidRDefault="00325359" w:rsidP="005D26B5">
      <w:pPr>
        <w:pStyle w:val="00-PLATTETEKST"/>
        <w:rPr>
          <w:color w:val="auto"/>
        </w:rPr>
      </w:pPr>
      <w:r w:rsidRPr="00C16CAC">
        <w:rPr>
          <w:color w:val="auto"/>
        </w:rPr>
        <w:t xml:space="preserve">Ook </w:t>
      </w:r>
      <w:r w:rsidR="00664D64" w:rsidRPr="00C16CAC">
        <w:rPr>
          <w:color w:val="auto"/>
        </w:rPr>
        <w:t>zijn nadelen verbonden met het gebruik van biobased materialen. Voorbeelden hiervan zijn:</w:t>
      </w:r>
    </w:p>
    <w:p w14:paraId="5E9EEDDA" w14:textId="73D126F6" w:rsidR="00664D64" w:rsidRPr="00C16CAC" w:rsidRDefault="00E429AF" w:rsidP="00664D64">
      <w:pPr>
        <w:pStyle w:val="06-OPSOMMING1"/>
        <w:rPr>
          <w:color w:val="auto"/>
        </w:rPr>
      </w:pPr>
      <w:r w:rsidRPr="00C16CAC">
        <w:rPr>
          <w:color w:val="auto"/>
        </w:rPr>
        <w:t xml:space="preserve">De productie en landbouw om biobased te maken, kan impact hebben op ecosystemen. De landbouwgrond waar de biobased materialen op groeien, kan voor uitputting van de grond </w:t>
      </w:r>
      <w:r w:rsidR="001E63EB" w:rsidRPr="00C16CAC">
        <w:rPr>
          <w:color w:val="auto"/>
        </w:rPr>
        <w:t>zorgen.</w:t>
      </w:r>
    </w:p>
    <w:p w14:paraId="06854EDB" w14:textId="77E5C8DF" w:rsidR="001E63EB" w:rsidRPr="00C16CAC" w:rsidRDefault="001E63EB" w:rsidP="00664D64">
      <w:pPr>
        <w:pStyle w:val="06-OPSOMMING1"/>
        <w:rPr>
          <w:color w:val="auto"/>
        </w:rPr>
      </w:pPr>
      <w:r w:rsidRPr="00C16CAC">
        <w:rPr>
          <w:color w:val="auto"/>
        </w:rPr>
        <w:t>De milieu-impact verschilt per type biobased materiaal. Wol heeft een grotere impact dan hennep. Om wol te produceren, zijn schapen nodig. Deze dieren hebben voedsel, land en water nodig en zorgen direct- en indirect voor de uitstoot van broeikasgassen.</w:t>
      </w:r>
    </w:p>
    <w:p w14:paraId="2ABC2932" w14:textId="30EA1715" w:rsidR="00B47B54" w:rsidRPr="00C16CAC" w:rsidRDefault="00B47B54" w:rsidP="005B7A48">
      <w:pPr>
        <w:pStyle w:val="06-OPSOMMING1"/>
        <w:rPr>
          <w:color w:val="auto"/>
        </w:rPr>
      </w:pPr>
      <w:r w:rsidRPr="00C16CAC">
        <w:rPr>
          <w:color w:val="auto"/>
        </w:rPr>
        <w:t xml:space="preserve">Verschillend kwaliteit. Sommige fossiele/abiotische grondstoffen en materialen zijn makkelijk te vervangen door een biobased materiaal, </w:t>
      </w:r>
      <w:r w:rsidR="0054495B">
        <w:rPr>
          <w:color w:val="auto"/>
        </w:rPr>
        <w:t>andere</w:t>
      </w:r>
      <w:r w:rsidRPr="00C16CAC">
        <w:rPr>
          <w:color w:val="auto"/>
        </w:rPr>
        <w:t xml:space="preserve"> fossiele/abiotische grondstoffen en materialen zijn moeilijker te vervangen. Om bij het laatste dezelfde kwaliteit te waarborgen, zijn meer biobased materialen nodig. Er is dan een berekening nodig of het rendabel is om de fossiele/abiotische grondstoffen of materialen te vervangen door biobased materialen</w:t>
      </w:r>
      <w:sdt>
        <w:sdtPr>
          <w:rPr>
            <w:color w:val="auto"/>
          </w:rPr>
          <w:id w:val="849450982"/>
          <w:citation/>
        </w:sdtPr>
        <w:sdtContent>
          <w:r w:rsidR="005B7A48" w:rsidRPr="00C16CAC">
            <w:rPr>
              <w:color w:val="auto"/>
            </w:rPr>
            <w:fldChar w:fldCharType="begin"/>
          </w:r>
          <w:r w:rsidR="005B7A48" w:rsidRPr="00C16CAC">
            <w:rPr>
              <w:color w:val="auto"/>
            </w:rPr>
            <w:instrText xml:space="preserve"> CITATION Eco22 \l 1043 </w:instrText>
          </w:r>
          <w:r w:rsidR="005B7A48" w:rsidRPr="00C16CAC">
            <w:rPr>
              <w:color w:val="auto"/>
            </w:rPr>
            <w:fldChar w:fldCharType="separate"/>
          </w:r>
          <w:r w:rsidR="00CE2570">
            <w:rPr>
              <w:noProof/>
              <w:color w:val="auto"/>
            </w:rPr>
            <w:t xml:space="preserve"> </w:t>
          </w:r>
          <w:r w:rsidR="00CE2570" w:rsidRPr="00CE2570">
            <w:rPr>
              <w:noProof/>
              <w:color w:val="auto"/>
            </w:rPr>
            <w:t>(Ecochain, sd)</w:t>
          </w:r>
          <w:r w:rsidR="005B7A48" w:rsidRPr="00C16CAC">
            <w:rPr>
              <w:color w:val="auto"/>
            </w:rPr>
            <w:fldChar w:fldCharType="end"/>
          </w:r>
        </w:sdtContent>
      </w:sdt>
      <w:r w:rsidRPr="00C16CAC">
        <w:rPr>
          <w:color w:val="auto"/>
        </w:rPr>
        <w:t xml:space="preserve">. </w:t>
      </w:r>
    </w:p>
    <w:p w14:paraId="3CE3568D" w14:textId="77777777" w:rsidR="00FE2FC9" w:rsidRDefault="00FE2FC9" w:rsidP="005D26B5">
      <w:pPr>
        <w:pStyle w:val="00-PLATTETEKST"/>
        <w:rPr>
          <w:color w:val="4472C4" w:themeColor="accent1"/>
        </w:rPr>
      </w:pPr>
    </w:p>
    <w:p w14:paraId="433EA6A2" w14:textId="041EDFBE" w:rsidR="00030035" w:rsidRPr="00393B4E" w:rsidRDefault="005D26B5" w:rsidP="00DF7BFA">
      <w:pPr>
        <w:pStyle w:val="00-PLATTETEKST"/>
        <w:rPr>
          <w:rFonts w:cs="Arial"/>
          <w:b/>
          <w:bCs/>
          <w:color w:val="E20119"/>
        </w:rPr>
      </w:pPr>
      <w:r>
        <w:rPr>
          <w:color w:val="4472C4" w:themeColor="accent1"/>
        </w:rPr>
        <w:t xml:space="preserve"> </w:t>
      </w:r>
      <w:bookmarkStart w:id="193" w:name="_Toc104194833"/>
      <w:r w:rsidR="00030035" w:rsidRPr="00393B4E">
        <w:rPr>
          <w:rFonts w:cs="Arial"/>
          <w:b/>
          <w:bCs/>
          <w:color w:val="E20119"/>
          <w:sz w:val="20"/>
          <w:szCs w:val="20"/>
        </w:rPr>
        <w:t>4.</w:t>
      </w:r>
      <w:r w:rsidR="00030035">
        <w:rPr>
          <w:rFonts w:cs="Arial"/>
          <w:b/>
          <w:bCs/>
          <w:color w:val="E20119"/>
          <w:sz w:val="20"/>
          <w:szCs w:val="20"/>
        </w:rPr>
        <w:t>3</w:t>
      </w:r>
      <w:r w:rsidR="00030035" w:rsidRPr="00393B4E">
        <w:rPr>
          <w:rFonts w:cs="Arial"/>
          <w:b/>
          <w:bCs/>
          <w:color w:val="E20119"/>
          <w:sz w:val="20"/>
          <w:szCs w:val="20"/>
        </w:rPr>
        <w:t>.</w:t>
      </w:r>
      <w:r w:rsidR="00030035">
        <w:rPr>
          <w:rFonts w:cs="Arial"/>
          <w:b/>
          <w:bCs/>
          <w:color w:val="E20119"/>
          <w:sz w:val="20"/>
          <w:szCs w:val="20"/>
        </w:rPr>
        <w:t>2</w:t>
      </w:r>
      <w:r w:rsidR="00030035" w:rsidRPr="00393B4E">
        <w:rPr>
          <w:rFonts w:cs="Arial"/>
          <w:b/>
          <w:bCs/>
          <w:color w:val="E20119"/>
          <w:sz w:val="20"/>
          <w:szCs w:val="20"/>
        </w:rPr>
        <w:t xml:space="preserve"> </w:t>
      </w:r>
      <w:r w:rsidR="00030035">
        <w:rPr>
          <w:rFonts w:cs="Arial"/>
          <w:b/>
          <w:bCs/>
          <w:color w:val="E20119"/>
          <w:sz w:val="20"/>
          <w:szCs w:val="20"/>
        </w:rPr>
        <w:t>Materialenpaspoort</w:t>
      </w:r>
      <w:bookmarkEnd w:id="193"/>
    </w:p>
    <w:p w14:paraId="35C8C510" w14:textId="4886A131" w:rsidR="00030035" w:rsidRDefault="00030035" w:rsidP="00030035">
      <w:pPr>
        <w:pStyle w:val="00-PLATTETEKST"/>
      </w:pPr>
      <w:r>
        <w:t xml:space="preserve">Een materialenpaspoort is een tool om circulariteit in de praktijk toe te kunnen toepassen. Naast het woord materialenpaspoort worden met de termen material passport, Nutrient Certificates </w:t>
      </w:r>
      <w:sdt>
        <w:sdtPr>
          <w:id w:val="1437103146"/>
          <w:citation/>
        </w:sdtPr>
        <w:sdtContent>
          <w:r>
            <w:fldChar w:fldCharType="begin"/>
          </w:r>
          <w:r>
            <w:instrText xml:space="preserve"> CITATION BAM22 \l 1043 </w:instrText>
          </w:r>
          <w:r>
            <w:fldChar w:fldCharType="separate"/>
          </w:r>
          <w:r w:rsidR="00CE2570">
            <w:rPr>
              <w:noProof/>
            </w:rPr>
            <w:t>(BAMB, sd)</w:t>
          </w:r>
          <w:r>
            <w:fldChar w:fldCharType="end"/>
          </w:r>
        </w:sdtContent>
      </w:sdt>
      <w:r>
        <w:t xml:space="preserve"> en grondstofpaspoort </w:t>
      </w:r>
      <w:sdt>
        <w:sdtPr>
          <w:id w:val="-939522181"/>
          <w:citation/>
        </w:sdtPr>
        <w:sdtContent>
          <w:r>
            <w:fldChar w:fldCharType="begin"/>
          </w:r>
          <w:r>
            <w:instrText xml:space="preserve"> CITATION All202 \l 1043 </w:instrText>
          </w:r>
          <w:r>
            <w:fldChar w:fldCharType="separate"/>
          </w:r>
          <w:r w:rsidR="00CE2570">
            <w:rPr>
              <w:noProof/>
            </w:rPr>
            <w:t>(Alliander, 2020)</w:t>
          </w:r>
          <w:r>
            <w:fldChar w:fldCharType="end"/>
          </w:r>
        </w:sdtContent>
      </w:sdt>
      <w:r>
        <w:t xml:space="preserve"> hetzelfde bedoeld. Een materialenpaspoort is een verzameling aan data waarin de eigenschappen van materialen in producten zijn beschreven. Eigenschappen die beschreven staan in het paspoort zijn:</w:t>
      </w:r>
    </w:p>
    <w:p w14:paraId="723CBDA8" w14:textId="77777777" w:rsidR="00030035" w:rsidRDefault="00030035" w:rsidP="00030035">
      <w:pPr>
        <w:pStyle w:val="06-OPSOMMING1"/>
      </w:pPr>
      <w:r>
        <w:t>Grondstofsamenstelling van een product,</w:t>
      </w:r>
    </w:p>
    <w:p w14:paraId="1F44B917" w14:textId="77777777" w:rsidR="00030035" w:rsidRDefault="00030035" w:rsidP="00030035">
      <w:pPr>
        <w:pStyle w:val="06-OPSOMMING1"/>
      </w:pPr>
      <w:r>
        <w:t>De herkomst van de grondstoffen,</w:t>
      </w:r>
    </w:p>
    <w:p w14:paraId="2A7D5FEE" w14:textId="77777777" w:rsidR="00030035" w:rsidRDefault="00030035" w:rsidP="00030035">
      <w:pPr>
        <w:pStyle w:val="06-OPSOMMING1"/>
      </w:pPr>
      <w:r>
        <w:t>Grondstoffen in het product die eventueel opnieuw gebruikt zijn,</w:t>
      </w:r>
    </w:p>
    <w:p w14:paraId="26D5E642" w14:textId="6560E264" w:rsidR="00030035" w:rsidRDefault="00030035" w:rsidP="00030035">
      <w:pPr>
        <w:pStyle w:val="06-OPSOMMING1"/>
      </w:pPr>
      <w:r>
        <w:t>Welke materialen en grondstoffen in het product die opnieuw te gebruiken zijn</w:t>
      </w:r>
      <w:sdt>
        <w:sdtPr>
          <w:id w:val="1276369499"/>
          <w:citation/>
        </w:sdtPr>
        <w:sdtContent>
          <w:r>
            <w:fldChar w:fldCharType="begin"/>
          </w:r>
          <w:r>
            <w:instrText xml:space="preserve"> CITATION All202 \l 1043 </w:instrText>
          </w:r>
          <w:r>
            <w:fldChar w:fldCharType="separate"/>
          </w:r>
          <w:r w:rsidR="00CE2570">
            <w:rPr>
              <w:noProof/>
            </w:rPr>
            <w:t xml:space="preserve"> (Alliander, 2020)</w:t>
          </w:r>
          <w:r>
            <w:fldChar w:fldCharType="end"/>
          </w:r>
        </w:sdtContent>
      </w:sdt>
      <w:r>
        <w:t xml:space="preserve">. </w:t>
      </w:r>
    </w:p>
    <w:p w14:paraId="76EF3FAD" w14:textId="77777777" w:rsidR="00030035" w:rsidRDefault="00030035" w:rsidP="00030035">
      <w:pPr>
        <w:pStyle w:val="00-PLATTETEKST"/>
      </w:pPr>
    </w:p>
    <w:p w14:paraId="536AB78C" w14:textId="4372F977" w:rsidR="00030035" w:rsidRDefault="00030035" w:rsidP="00030035">
      <w:pPr>
        <w:pStyle w:val="00-PLATTETEKST"/>
      </w:pPr>
      <w:r>
        <w:t>Met deze eigenschappen wil de bouwsector twee obstakels aanpakken waar tegenaan wordt gelopen bij het gebruik van materialen. Namelijk dat de sector meer informatie wil krijgen over bestaande materialen en constructies en het afstemmen van vraag en aanbod van beschikbare materialen</w:t>
      </w:r>
      <w:sdt>
        <w:sdtPr>
          <w:id w:val="1112168807"/>
          <w:citation/>
        </w:sdtPr>
        <w:sdtContent>
          <w:r>
            <w:fldChar w:fldCharType="begin"/>
          </w:r>
          <w:r>
            <w:instrText xml:space="preserve"> CITATION Min204 \l 1043 </w:instrText>
          </w:r>
          <w:r>
            <w:fldChar w:fldCharType="separate"/>
          </w:r>
          <w:r w:rsidR="00CE2570">
            <w:rPr>
              <w:noProof/>
            </w:rPr>
            <w:t xml:space="preserve"> (Ministerie van IenW, 2020)</w:t>
          </w:r>
          <w:r>
            <w:fldChar w:fldCharType="end"/>
          </w:r>
        </w:sdtContent>
      </w:sdt>
      <w:r>
        <w:t>. Daarnaast zet een materiaalpaspoort aan tot nadenken. Het paspoort geeft een concreet beeld van de grondstofsamenstelling van een product of gebouw en biedt hiermee ook een inzicht hoe het product of gebouw kan worden verduurzaamd</w:t>
      </w:r>
      <w:sdt>
        <w:sdtPr>
          <w:id w:val="503796048"/>
          <w:citation/>
        </w:sdtPr>
        <w:sdtContent>
          <w:r>
            <w:fldChar w:fldCharType="begin"/>
          </w:r>
          <w:r>
            <w:instrText xml:space="preserve"> CITATION All202 \l 1043 </w:instrText>
          </w:r>
          <w:r>
            <w:fldChar w:fldCharType="separate"/>
          </w:r>
          <w:r w:rsidR="00CE2570">
            <w:rPr>
              <w:noProof/>
            </w:rPr>
            <w:t xml:space="preserve"> (Alliander, 2020)</w:t>
          </w:r>
          <w:r>
            <w:fldChar w:fldCharType="end"/>
          </w:r>
        </w:sdtContent>
      </w:sdt>
      <w:r>
        <w:t>.</w:t>
      </w:r>
    </w:p>
    <w:p w14:paraId="73C2B41E" w14:textId="77777777" w:rsidR="002343CF" w:rsidRDefault="002343CF" w:rsidP="00030035">
      <w:pPr>
        <w:pStyle w:val="00-PLATTETEKST"/>
      </w:pPr>
    </w:p>
    <w:p w14:paraId="40105EAF" w14:textId="7EE84EB3" w:rsidR="00030035" w:rsidRDefault="00030035" w:rsidP="00030035">
      <w:pPr>
        <w:pStyle w:val="00-PLATTETEKST"/>
      </w:pPr>
      <w:r>
        <w:t xml:space="preserve">De manier waarop het materialenpaspoort wordt gepresenteerd is middels een databestand. In dit bestand wordt op een uniforme en structurele manier de grondstofsamenstelling, de herkomst van de grondstoffen, gebruikswijze </w:t>
      </w:r>
      <w:r>
        <w:lastRenderedPageBreak/>
        <w:t>en de historie van de grondstoffen genoteerd. Het doel is echter niet het bijhouden van het databestand, maar het creëren van bewustzijn van materiaalgebruik en inzicht daarin</w:t>
      </w:r>
      <w:sdt>
        <w:sdtPr>
          <w:id w:val="-1061784872"/>
          <w:citation/>
        </w:sdtPr>
        <w:sdtContent>
          <w:r>
            <w:fldChar w:fldCharType="begin"/>
          </w:r>
          <w:r>
            <w:instrText xml:space="preserve"> CITATION All202 \l 1043 </w:instrText>
          </w:r>
          <w:r>
            <w:fldChar w:fldCharType="separate"/>
          </w:r>
          <w:r w:rsidR="00CE2570">
            <w:rPr>
              <w:noProof/>
            </w:rPr>
            <w:t xml:space="preserve"> (Alliander, 2020)</w:t>
          </w:r>
          <w:r>
            <w:fldChar w:fldCharType="end"/>
          </w:r>
        </w:sdtContent>
      </w:sdt>
      <w:r>
        <w:t>.</w:t>
      </w:r>
    </w:p>
    <w:p w14:paraId="4F0D3DD5" w14:textId="77777777" w:rsidR="00030035" w:rsidRDefault="00030035" w:rsidP="00030035">
      <w:pPr>
        <w:pStyle w:val="00-PLATTETEKST"/>
      </w:pPr>
    </w:p>
    <w:p w14:paraId="4A0A018D" w14:textId="0934234E" w:rsidR="00030035" w:rsidRDefault="00030035" w:rsidP="00030035">
      <w:pPr>
        <w:pStyle w:val="00-PLATTETEKST"/>
      </w:pPr>
      <w:r>
        <w:t>Om dit inzicht te krijgen is het belangrijk dat alle schakels in de keten in de bouwsector transparant zijn over hun materiaalgebruik</w:t>
      </w:r>
      <w:sdt>
        <w:sdtPr>
          <w:id w:val="635759208"/>
          <w:citation/>
        </w:sdtPr>
        <w:sdtContent>
          <w:r>
            <w:fldChar w:fldCharType="begin"/>
          </w:r>
          <w:r>
            <w:instrText xml:space="preserve"> CITATION Min204 \l 1043 </w:instrText>
          </w:r>
          <w:r>
            <w:fldChar w:fldCharType="separate"/>
          </w:r>
          <w:r w:rsidR="00CE2570">
            <w:rPr>
              <w:noProof/>
            </w:rPr>
            <w:t xml:space="preserve"> (Ministerie van IenW, 2020)</w:t>
          </w:r>
          <w:r>
            <w:fldChar w:fldCharType="end"/>
          </w:r>
        </w:sdtContent>
      </w:sdt>
      <w:r>
        <w:t>. Hierdoor ontstaat een mogelijkheid om materialen na de levensduur van een product of een gebouw aan te bieden op een marktplaats</w:t>
      </w:r>
      <w:sdt>
        <w:sdtPr>
          <w:id w:val="-193695210"/>
          <w:citation/>
        </w:sdtPr>
        <w:sdtContent>
          <w:r>
            <w:fldChar w:fldCharType="begin"/>
          </w:r>
          <w:r>
            <w:instrText xml:space="preserve"> CITATION Duu19 \l 1043 </w:instrText>
          </w:r>
          <w:r>
            <w:fldChar w:fldCharType="separate"/>
          </w:r>
          <w:r w:rsidR="00CE2570">
            <w:rPr>
              <w:noProof/>
            </w:rPr>
            <w:t xml:space="preserve"> (Duurzaam Gebouwd, 2019)</w:t>
          </w:r>
          <w:r>
            <w:fldChar w:fldCharType="end"/>
          </w:r>
        </w:sdtContent>
      </w:sdt>
      <w:r>
        <w:t>. En kunnen vergelijkbare bedrijven en organisaties (zoals bijvoorbeeld waterschappen, provincies en gemeenten) hun vraag en (toekomstig) aanbod matchen bij benodigde materialen voor projecten</w:t>
      </w:r>
      <w:sdt>
        <w:sdtPr>
          <w:id w:val="37171805"/>
          <w:citation/>
        </w:sdtPr>
        <w:sdtContent>
          <w:r>
            <w:fldChar w:fldCharType="begin"/>
          </w:r>
          <w:r>
            <w:instrText xml:space="preserve"> CITATION Min204 \l 1043 </w:instrText>
          </w:r>
          <w:r>
            <w:fldChar w:fldCharType="separate"/>
          </w:r>
          <w:r w:rsidR="00CE2570">
            <w:rPr>
              <w:noProof/>
            </w:rPr>
            <w:t xml:space="preserve"> (Ministerie van IenW, 2020)</w:t>
          </w:r>
          <w:r>
            <w:fldChar w:fldCharType="end"/>
          </w:r>
        </w:sdtContent>
      </w:sdt>
      <w:r>
        <w:t xml:space="preserve">. </w:t>
      </w:r>
    </w:p>
    <w:p w14:paraId="32E2333E" w14:textId="77777777" w:rsidR="00030035" w:rsidRPr="009F2534" w:rsidRDefault="00030035" w:rsidP="002F6E08">
      <w:pPr>
        <w:pStyle w:val="00-PLATTETEKST"/>
      </w:pPr>
    </w:p>
    <w:p w14:paraId="3F439055" w14:textId="7DC1C61B" w:rsidR="00030035" w:rsidRPr="00393B4E" w:rsidRDefault="00030035" w:rsidP="00030035">
      <w:pPr>
        <w:pStyle w:val="Kop3"/>
        <w:rPr>
          <w:rFonts w:ascii="Arial" w:hAnsi="Arial" w:cs="Arial"/>
          <w:b/>
          <w:bCs/>
          <w:color w:val="E20119"/>
        </w:rPr>
      </w:pPr>
      <w:bookmarkStart w:id="194" w:name="_Toc104194834"/>
      <w:bookmarkStart w:id="195" w:name="_Toc104236523"/>
      <w:bookmarkStart w:id="196" w:name="_Toc105793943"/>
      <w:bookmarkStart w:id="197" w:name="_Toc106006065"/>
      <w:bookmarkStart w:id="198" w:name="_Toc106096277"/>
      <w:bookmarkStart w:id="199" w:name="_Toc106106643"/>
      <w:bookmarkStart w:id="200" w:name="_Toc106575547"/>
      <w:bookmarkStart w:id="201" w:name="_Toc106575811"/>
      <w:bookmarkStart w:id="202" w:name="_Toc106738884"/>
      <w:bookmarkStart w:id="203" w:name="_Toc106788140"/>
      <w:bookmarkStart w:id="204" w:name="_Toc106800769"/>
      <w:bookmarkStart w:id="205" w:name="_Toc106976459"/>
      <w:bookmarkStart w:id="206" w:name="_Toc111210187"/>
      <w:r w:rsidRPr="00393B4E">
        <w:rPr>
          <w:rFonts w:ascii="Arial" w:hAnsi="Arial" w:cs="Arial"/>
          <w:b/>
          <w:bCs/>
          <w:color w:val="E20119"/>
          <w:sz w:val="20"/>
          <w:szCs w:val="20"/>
        </w:rPr>
        <w:t>4.</w:t>
      </w:r>
      <w:r>
        <w:rPr>
          <w:rFonts w:ascii="Arial" w:hAnsi="Arial" w:cs="Arial"/>
          <w:b/>
          <w:bCs/>
          <w:color w:val="E20119"/>
          <w:sz w:val="20"/>
          <w:szCs w:val="20"/>
        </w:rPr>
        <w:t>3</w:t>
      </w:r>
      <w:r w:rsidRPr="00393B4E">
        <w:rPr>
          <w:rFonts w:ascii="Arial" w:hAnsi="Arial" w:cs="Arial"/>
          <w:b/>
          <w:bCs/>
          <w:color w:val="E20119"/>
          <w:sz w:val="20"/>
          <w:szCs w:val="20"/>
        </w:rPr>
        <w:t>.</w:t>
      </w:r>
      <w:r>
        <w:rPr>
          <w:rFonts w:ascii="Arial" w:hAnsi="Arial" w:cs="Arial"/>
          <w:b/>
          <w:bCs/>
          <w:color w:val="E20119"/>
          <w:sz w:val="20"/>
          <w:szCs w:val="20"/>
        </w:rPr>
        <w:t>3</w:t>
      </w:r>
      <w:r w:rsidRPr="00393B4E">
        <w:rPr>
          <w:rFonts w:ascii="Arial" w:hAnsi="Arial" w:cs="Arial"/>
          <w:b/>
          <w:bCs/>
          <w:color w:val="E20119"/>
          <w:sz w:val="20"/>
          <w:szCs w:val="20"/>
        </w:rPr>
        <w:t xml:space="preserve"> </w:t>
      </w:r>
      <w:r>
        <w:rPr>
          <w:rFonts w:ascii="Arial" w:hAnsi="Arial" w:cs="Arial"/>
          <w:b/>
          <w:bCs/>
          <w:color w:val="E20119"/>
          <w:sz w:val="20"/>
          <w:szCs w:val="20"/>
        </w:rPr>
        <w:t>Materialenbank</w:t>
      </w:r>
      <w:bookmarkEnd w:id="194"/>
      <w:bookmarkEnd w:id="195"/>
      <w:bookmarkEnd w:id="196"/>
      <w:bookmarkEnd w:id="197"/>
      <w:bookmarkEnd w:id="198"/>
      <w:bookmarkEnd w:id="199"/>
      <w:bookmarkEnd w:id="200"/>
      <w:bookmarkEnd w:id="201"/>
      <w:bookmarkEnd w:id="202"/>
      <w:bookmarkEnd w:id="203"/>
      <w:bookmarkEnd w:id="204"/>
      <w:bookmarkEnd w:id="205"/>
      <w:bookmarkEnd w:id="206"/>
    </w:p>
    <w:p w14:paraId="1D757C26" w14:textId="30312611" w:rsidR="00030035" w:rsidRDefault="00030035" w:rsidP="00030035">
      <w:pPr>
        <w:pStyle w:val="00-PLATTETEKST"/>
      </w:pPr>
      <w:r>
        <w:t>Het beschouwen van gebouwen als materialenbanken is een aanvulling om het hergebruik van materialen te normaliseren en te integreren. Wanneer gebouwen als materiaalbank</w:t>
      </w:r>
      <w:r w:rsidR="0054495B">
        <w:t>en</w:t>
      </w:r>
      <w:r>
        <w:t xml:space="preserve"> worden gezien, houdt dit in dat gebouwen enkel een tijdelijke opslag vormen voor hoogwaardige materialen die eenvoudig opnieuw te gebruiken zijn</w:t>
      </w:r>
      <w:sdt>
        <w:sdtPr>
          <w:id w:val="1500318104"/>
          <w:citation/>
        </w:sdtPr>
        <w:sdtContent>
          <w:r>
            <w:fldChar w:fldCharType="begin"/>
          </w:r>
          <w:r w:rsidR="00FE2FC9">
            <w:instrText xml:space="preserve">CITATION van181 \l 1043 </w:instrText>
          </w:r>
          <w:r>
            <w:fldChar w:fldCharType="separate"/>
          </w:r>
          <w:r w:rsidR="00CE2570">
            <w:rPr>
              <w:noProof/>
            </w:rPr>
            <w:t xml:space="preserve"> (Van Uffelen, 2018)</w:t>
          </w:r>
          <w:r>
            <w:fldChar w:fldCharType="end"/>
          </w:r>
        </w:sdtContent>
      </w:sdt>
      <w:r>
        <w:t xml:space="preserve">. </w:t>
      </w:r>
    </w:p>
    <w:p w14:paraId="3F288EF4" w14:textId="77777777" w:rsidR="00030035" w:rsidRDefault="00030035" w:rsidP="00030035">
      <w:pPr>
        <w:pStyle w:val="00-PLATTETEKST"/>
      </w:pPr>
    </w:p>
    <w:p w14:paraId="1200F59E" w14:textId="799CF402" w:rsidR="00030035" w:rsidRDefault="00030035" w:rsidP="00030035">
      <w:pPr>
        <w:pStyle w:val="00-PLATTETEKST"/>
      </w:pPr>
      <w:r>
        <w:t xml:space="preserve">Het verduurzamen en het circulair worden van een sector hangt af van de waarde van materialen die opnieuw gebruikt worden. Met materialenbanken blijft de waarde van materialen intact. Een tool om gebouwen als materialenbanken te zien wordt het materialenpaspoort gebruikt, maar ook een nieuwe manier van gebouwen ontwerpen toegepast. In </w:t>
      </w:r>
      <w:r w:rsidRPr="00770931">
        <w:t>hoofdstuk 4</w:t>
      </w:r>
      <w:r w:rsidR="005C3C27" w:rsidRPr="00770931">
        <w:t>.4</w:t>
      </w:r>
      <w:r>
        <w:t xml:space="preserve"> worden enkele projecten en gebouwen beschreven waar deze tools zijn toegepast</w:t>
      </w:r>
      <w:sdt>
        <w:sdtPr>
          <w:id w:val="1272504597"/>
          <w:citation/>
        </w:sdtPr>
        <w:sdtContent>
          <w:r>
            <w:fldChar w:fldCharType="begin"/>
          </w:r>
          <w:r>
            <w:instrText xml:space="preserve"> CITATION BAM221 \l 1043 </w:instrText>
          </w:r>
          <w:r>
            <w:fldChar w:fldCharType="separate"/>
          </w:r>
          <w:r w:rsidR="00CE2570">
            <w:rPr>
              <w:noProof/>
            </w:rPr>
            <w:t xml:space="preserve"> (BAMB, sd)</w:t>
          </w:r>
          <w:r>
            <w:fldChar w:fldCharType="end"/>
          </w:r>
        </w:sdtContent>
      </w:sdt>
      <w:r>
        <w:t xml:space="preserve">. </w:t>
      </w:r>
    </w:p>
    <w:p w14:paraId="30CB791C" w14:textId="08F1E3DE" w:rsidR="00030035" w:rsidRDefault="00030035" w:rsidP="00030035">
      <w:pPr>
        <w:pStyle w:val="00-PLATTETEKST"/>
      </w:pPr>
    </w:p>
    <w:p w14:paraId="0A34B9C9" w14:textId="25685ACA" w:rsidR="00030035" w:rsidRPr="005B7A48" w:rsidRDefault="00030035" w:rsidP="00030035">
      <w:pPr>
        <w:pStyle w:val="Kop3"/>
        <w:rPr>
          <w:rFonts w:ascii="Arial" w:hAnsi="Arial" w:cs="Arial"/>
          <w:b/>
          <w:bCs/>
          <w:color w:val="E20119"/>
          <w:sz w:val="20"/>
          <w:szCs w:val="20"/>
        </w:rPr>
      </w:pPr>
      <w:bookmarkStart w:id="207" w:name="_Toc104194835"/>
      <w:bookmarkStart w:id="208" w:name="_Toc104236524"/>
      <w:bookmarkStart w:id="209" w:name="_Toc105793944"/>
      <w:bookmarkStart w:id="210" w:name="_Toc106006066"/>
      <w:bookmarkStart w:id="211" w:name="_Toc106096278"/>
      <w:bookmarkStart w:id="212" w:name="_Toc106106644"/>
      <w:bookmarkStart w:id="213" w:name="_Toc106575548"/>
      <w:bookmarkStart w:id="214" w:name="_Toc106575812"/>
      <w:bookmarkStart w:id="215" w:name="_Toc106738885"/>
      <w:bookmarkStart w:id="216" w:name="_Toc106788141"/>
      <w:bookmarkStart w:id="217" w:name="_Toc106800770"/>
      <w:bookmarkStart w:id="218" w:name="_Toc106976460"/>
      <w:bookmarkStart w:id="219" w:name="_Toc111210188"/>
      <w:r w:rsidRPr="005B7A48">
        <w:rPr>
          <w:rFonts w:ascii="Arial" w:hAnsi="Arial" w:cs="Arial"/>
          <w:b/>
          <w:bCs/>
          <w:color w:val="E20119"/>
          <w:sz w:val="20"/>
          <w:szCs w:val="20"/>
        </w:rPr>
        <w:t>4.3.4 Circulaire bouwhub</w:t>
      </w:r>
      <w:r w:rsidR="00530120">
        <w:rPr>
          <w:rFonts w:ascii="Arial" w:hAnsi="Arial" w:cs="Arial"/>
          <w:b/>
          <w:bCs/>
          <w:color w:val="E20119"/>
          <w:sz w:val="20"/>
          <w:szCs w:val="20"/>
        </w:rPr>
        <w:t>s</w:t>
      </w:r>
      <w:r w:rsidRPr="005B7A48">
        <w:rPr>
          <w:rFonts w:ascii="Arial" w:hAnsi="Arial" w:cs="Arial"/>
          <w:b/>
          <w:bCs/>
          <w:color w:val="E20119"/>
          <w:sz w:val="20"/>
          <w:szCs w:val="20"/>
        </w:rPr>
        <w:t xml:space="preserve"> en </w:t>
      </w:r>
      <w:r w:rsidR="00530120">
        <w:rPr>
          <w:rFonts w:ascii="Arial" w:hAnsi="Arial" w:cs="Arial"/>
          <w:b/>
          <w:bCs/>
          <w:color w:val="E20119"/>
          <w:sz w:val="20"/>
          <w:szCs w:val="20"/>
        </w:rPr>
        <w:t xml:space="preserve">een </w:t>
      </w:r>
      <w:r w:rsidRPr="005B7A48">
        <w:rPr>
          <w:rFonts w:ascii="Arial" w:hAnsi="Arial" w:cs="Arial"/>
          <w:b/>
          <w:bCs/>
          <w:color w:val="E20119"/>
          <w:sz w:val="20"/>
          <w:szCs w:val="20"/>
        </w:rPr>
        <w:t>digitale materialenmarktplaats</w:t>
      </w:r>
      <w:bookmarkEnd w:id="207"/>
      <w:bookmarkEnd w:id="208"/>
      <w:bookmarkEnd w:id="209"/>
      <w:bookmarkEnd w:id="210"/>
      <w:bookmarkEnd w:id="211"/>
      <w:bookmarkEnd w:id="212"/>
      <w:bookmarkEnd w:id="213"/>
      <w:bookmarkEnd w:id="214"/>
      <w:bookmarkEnd w:id="215"/>
      <w:bookmarkEnd w:id="216"/>
      <w:bookmarkEnd w:id="217"/>
      <w:bookmarkEnd w:id="218"/>
      <w:bookmarkEnd w:id="219"/>
    </w:p>
    <w:p w14:paraId="42BF7412" w14:textId="688E15E4" w:rsidR="00030035" w:rsidRPr="00C16CAC" w:rsidRDefault="000B04F2" w:rsidP="00030035">
      <w:pPr>
        <w:pStyle w:val="00-PLATTETEKST"/>
        <w:rPr>
          <w:color w:val="auto"/>
        </w:rPr>
      </w:pPr>
      <w:r w:rsidRPr="00C16CAC">
        <w:rPr>
          <w:color w:val="auto"/>
        </w:rPr>
        <w:t>Een circulaire bouwhub is een locatie binnen een gemeente of regio</w:t>
      </w:r>
      <w:r w:rsidR="00A07393" w:rsidRPr="00C16CAC">
        <w:rPr>
          <w:color w:val="auto"/>
        </w:rPr>
        <w:t xml:space="preserve"> dat dient als tussenopslag van bouwmaterialen. Dit hoeven niet alleen nieuwe bouwmaterialen te zijn, ook gebruikte bouwmaterialen, elementen en onderdelen uit gebouwen kunnen op een bouwhub opgeslagen en/of bewerkt worden. Op een bouwhub wachten de materialen, elementen en onderdelen op een nieuwe bestemming</w:t>
      </w:r>
      <w:r w:rsidR="000963BB" w:rsidRPr="00C16CAC">
        <w:rPr>
          <w:color w:val="auto"/>
        </w:rPr>
        <w:t>. Ook materialen die in huidige vorm niet geschikt zijn voor hergebruik, kunnen op een bouwhub bewerkt worden tot nieuwe bouwmaterialen</w:t>
      </w:r>
      <w:sdt>
        <w:sdtPr>
          <w:rPr>
            <w:color w:val="auto"/>
          </w:rPr>
          <w:id w:val="-224757754"/>
          <w:citation/>
        </w:sdtPr>
        <w:sdtContent>
          <w:r w:rsidR="00C565F7" w:rsidRPr="00C16CAC">
            <w:rPr>
              <w:color w:val="auto"/>
            </w:rPr>
            <w:fldChar w:fldCharType="begin"/>
          </w:r>
          <w:r w:rsidR="00C565F7" w:rsidRPr="00C16CAC">
            <w:rPr>
              <w:color w:val="auto"/>
            </w:rPr>
            <w:instrText xml:space="preserve"> CITATION Cir211 \l 1043 </w:instrText>
          </w:r>
          <w:r w:rsidR="00C565F7" w:rsidRPr="00C16CAC">
            <w:rPr>
              <w:color w:val="auto"/>
            </w:rPr>
            <w:fldChar w:fldCharType="separate"/>
          </w:r>
          <w:r w:rsidR="00CE2570">
            <w:rPr>
              <w:noProof/>
              <w:color w:val="auto"/>
            </w:rPr>
            <w:t xml:space="preserve"> </w:t>
          </w:r>
          <w:r w:rsidR="00CE2570" w:rsidRPr="00CE2570">
            <w:rPr>
              <w:noProof/>
              <w:color w:val="auto"/>
            </w:rPr>
            <w:t>(Cirkelstad, 2021)</w:t>
          </w:r>
          <w:r w:rsidR="00C565F7" w:rsidRPr="00C16CAC">
            <w:rPr>
              <w:color w:val="auto"/>
            </w:rPr>
            <w:fldChar w:fldCharType="end"/>
          </w:r>
        </w:sdtContent>
      </w:sdt>
      <w:r w:rsidR="00A07393" w:rsidRPr="00C16CAC">
        <w:rPr>
          <w:color w:val="auto"/>
        </w:rPr>
        <w:t xml:space="preserve">. </w:t>
      </w:r>
    </w:p>
    <w:p w14:paraId="3B304A21" w14:textId="4FFCFE24" w:rsidR="00C565F7" w:rsidRPr="00C16CAC" w:rsidRDefault="00C565F7" w:rsidP="00030035">
      <w:pPr>
        <w:pStyle w:val="00-PLATTETEKST"/>
        <w:rPr>
          <w:color w:val="auto"/>
        </w:rPr>
      </w:pPr>
    </w:p>
    <w:p w14:paraId="37AE9B79" w14:textId="58957551" w:rsidR="000963BB" w:rsidRPr="00C16CAC" w:rsidRDefault="000963BB" w:rsidP="00030035">
      <w:pPr>
        <w:pStyle w:val="00-PLATTETEKST"/>
        <w:rPr>
          <w:color w:val="auto"/>
        </w:rPr>
      </w:pPr>
      <w:r w:rsidRPr="00C16CAC">
        <w:rPr>
          <w:color w:val="auto"/>
        </w:rPr>
        <w:t>Daarnaast hebben regionale of gemeentelijke bouwhubs het voordeel dat brandstofuitstoot wordt beperkt. Ook dit is een bijdrage aan een circulaire economie</w:t>
      </w:r>
      <w:sdt>
        <w:sdtPr>
          <w:rPr>
            <w:color w:val="auto"/>
          </w:rPr>
          <w:id w:val="-786428008"/>
          <w:citation/>
        </w:sdtPr>
        <w:sdtContent>
          <w:r w:rsidRPr="00C16CAC">
            <w:rPr>
              <w:color w:val="auto"/>
            </w:rPr>
            <w:fldChar w:fldCharType="begin"/>
          </w:r>
          <w:r w:rsidRPr="00C16CAC">
            <w:rPr>
              <w:color w:val="auto"/>
            </w:rPr>
            <w:instrText xml:space="preserve"> CITATION Bou21 \l 1043 </w:instrText>
          </w:r>
          <w:r w:rsidRPr="00C16CAC">
            <w:rPr>
              <w:color w:val="auto"/>
            </w:rPr>
            <w:fldChar w:fldCharType="separate"/>
          </w:r>
          <w:r w:rsidR="00CE2570">
            <w:rPr>
              <w:noProof/>
              <w:color w:val="auto"/>
            </w:rPr>
            <w:t xml:space="preserve"> </w:t>
          </w:r>
          <w:r w:rsidR="00CE2570" w:rsidRPr="00CE2570">
            <w:rPr>
              <w:noProof/>
              <w:color w:val="auto"/>
            </w:rPr>
            <w:t>(Bouw circulair, 2021)</w:t>
          </w:r>
          <w:r w:rsidRPr="00C16CAC">
            <w:rPr>
              <w:color w:val="auto"/>
            </w:rPr>
            <w:fldChar w:fldCharType="end"/>
          </w:r>
        </w:sdtContent>
      </w:sdt>
      <w:r w:rsidRPr="00C16CAC">
        <w:rPr>
          <w:color w:val="auto"/>
        </w:rPr>
        <w:t xml:space="preserve">. </w:t>
      </w:r>
    </w:p>
    <w:p w14:paraId="3A189214" w14:textId="5BA8CB0D" w:rsidR="000963BB" w:rsidRPr="00C16CAC" w:rsidRDefault="000963BB" w:rsidP="00030035">
      <w:pPr>
        <w:pStyle w:val="00-PLATTETEKST"/>
        <w:rPr>
          <w:color w:val="auto"/>
        </w:rPr>
      </w:pPr>
    </w:p>
    <w:p w14:paraId="75829DFE" w14:textId="384A5884" w:rsidR="000963BB" w:rsidRPr="00C16CAC" w:rsidRDefault="000963BB" w:rsidP="00030035">
      <w:pPr>
        <w:pStyle w:val="00-PLATTETEKST"/>
        <w:rPr>
          <w:color w:val="auto"/>
        </w:rPr>
      </w:pPr>
      <w:r w:rsidRPr="00C16CAC">
        <w:rPr>
          <w:color w:val="auto"/>
        </w:rPr>
        <w:t xml:space="preserve">Ook hebben circulaire bouwhubs het voordeel dat </w:t>
      </w:r>
      <w:r w:rsidR="00530120" w:rsidRPr="00C16CAC">
        <w:rPr>
          <w:color w:val="auto"/>
        </w:rPr>
        <w:t>materialen afkomstig uit sloopactiviteiten makkelijker beschikbaar zijn, waardoor de prijs voor een circulair bouwproject omlaag gaat. Het zoeken naar geschikte bouwmaterialen kost minder arbeidsuren, waardoor arbeidskosten omlaag gaan</w:t>
      </w:r>
      <w:sdt>
        <w:sdtPr>
          <w:rPr>
            <w:color w:val="auto"/>
          </w:rPr>
          <w:id w:val="-1777478407"/>
          <w:citation/>
        </w:sdtPr>
        <w:sdtContent>
          <w:r w:rsidR="00530120" w:rsidRPr="00C16CAC">
            <w:rPr>
              <w:color w:val="auto"/>
            </w:rPr>
            <w:fldChar w:fldCharType="begin"/>
          </w:r>
          <w:r w:rsidR="00530120" w:rsidRPr="00C16CAC">
            <w:rPr>
              <w:color w:val="auto"/>
            </w:rPr>
            <w:instrText xml:space="preserve"> CITATION Kwa22 \l 1043 </w:instrText>
          </w:r>
          <w:r w:rsidR="00530120" w:rsidRPr="00C16CAC">
            <w:rPr>
              <w:color w:val="auto"/>
            </w:rPr>
            <w:fldChar w:fldCharType="separate"/>
          </w:r>
          <w:r w:rsidR="00CE2570">
            <w:rPr>
              <w:noProof/>
              <w:color w:val="auto"/>
            </w:rPr>
            <w:t xml:space="preserve"> </w:t>
          </w:r>
          <w:r w:rsidR="00CE2570" w:rsidRPr="00CE2570">
            <w:rPr>
              <w:noProof/>
              <w:color w:val="auto"/>
            </w:rPr>
            <w:t>(Kwakkel, 2022)</w:t>
          </w:r>
          <w:r w:rsidR="00530120" w:rsidRPr="00C16CAC">
            <w:rPr>
              <w:color w:val="auto"/>
            </w:rPr>
            <w:fldChar w:fldCharType="end"/>
          </w:r>
        </w:sdtContent>
      </w:sdt>
      <w:r w:rsidR="00530120" w:rsidRPr="00C16CAC">
        <w:rPr>
          <w:color w:val="auto"/>
        </w:rPr>
        <w:t xml:space="preserve">. </w:t>
      </w:r>
    </w:p>
    <w:p w14:paraId="6041F9D5" w14:textId="5E1A4D9F" w:rsidR="00530120" w:rsidRPr="00C16CAC" w:rsidRDefault="00530120" w:rsidP="00030035">
      <w:pPr>
        <w:pStyle w:val="00-PLATTETEKST"/>
        <w:rPr>
          <w:color w:val="auto"/>
        </w:rPr>
      </w:pPr>
    </w:p>
    <w:p w14:paraId="3220C685" w14:textId="4557FC52" w:rsidR="00530120" w:rsidRPr="00C16CAC" w:rsidRDefault="00530120" w:rsidP="00030035">
      <w:pPr>
        <w:pStyle w:val="00-PLATTETEKST"/>
        <w:rPr>
          <w:color w:val="auto"/>
        </w:rPr>
      </w:pPr>
      <w:r w:rsidRPr="00C16CAC">
        <w:rPr>
          <w:color w:val="auto"/>
        </w:rPr>
        <w:t xml:space="preserve">Een digitale materialenmarktplaats </w:t>
      </w:r>
      <w:r w:rsidR="006011DE" w:rsidRPr="00C16CAC">
        <w:rPr>
          <w:color w:val="auto"/>
        </w:rPr>
        <w:t xml:space="preserve">geeft een laagdrempelig inzicht naar het vraag en aanbod </w:t>
      </w:r>
      <w:r w:rsidR="0054495B">
        <w:rPr>
          <w:color w:val="auto"/>
        </w:rPr>
        <w:t>van</w:t>
      </w:r>
      <w:r w:rsidR="006011DE" w:rsidRPr="00C16CAC">
        <w:rPr>
          <w:color w:val="auto"/>
        </w:rPr>
        <w:t xml:space="preserve"> tweedehands materialen, grondstoffen en producten voor bouwwerkzaamheden. In principe heeft een digitale materialenmarktplaats hetzelfde doel als een bouwhub, namelijk het hergebruiken van bouwmaterialen uit sloopactiviteiten voor nieuwbouwprojecten. Echter is bij een digitale materialenmarktplaats het overzicht makkelijker te waarborgen en is het voor bedrijven en particulieren laagdrempeliger om aan materialen te komen</w:t>
      </w:r>
      <w:sdt>
        <w:sdtPr>
          <w:rPr>
            <w:color w:val="auto"/>
          </w:rPr>
          <w:id w:val="46118172"/>
          <w:citation/>
        </w:sdtPr>
        <w:sdtContent>
          <w:r w:rsidR="006011DE" w:rsidRPr="00C16CAC">
            <w:rPr>
              <w:color w:val="auto"/>
            </w:rPr>
            <w:fldChar w:fldCharType="begin"/>
          </w:r>
          <w:r w:rsidR="006011DE" w:rsidRPr="00C16CAC">
            <w:rPr>
              <w:color w:val="auto"/>
            </w:rPr>
            <w:instrText xml:space="preserve"> CITATION Kwa22 \l 1043 </w:instrText>
          </w:r>
          <w:r w:rsidR="006011DE" w:rsidRPr="00C16CAC">
            <w:rPr>
              <w:color w:val="auto"/>
            </w:rPr>
            <w:fldChar w:fldCharType="separate"/>
          </w:r>
          <w:r w:rsidR="00CE2570">
            <w:rPr>
              <w:noProof/>
              <w:color w:val="auto"/>
            </w:rPr>
            <w:t xml:space="preserve"> </w:t>
          </w:r>
          <w:r w:rsidR="00CE2570" w:rsidRPr="00CE2570">
            <w:rPr>
              <w:noProof/>
              <w:color w:val="auto"/>
            </w:rPr>
            <w:t>(Kwakkel, 2022)</w:t>
          </w:r>
          <w:r w:rsidR="006011DE" w:rsidRPr="00C16CAC">
            <w:rPr>
              <w:color w:val="auto"/>
            </w:rPr>
            <w:fldChar w:fldCharType="end"/>
          </w:r>
        </w:sdtContent>
      </w:sdt>
      <w:r w:rsidR="006011DE" w:rsidRPr="00C16CAC">
        <w:rPr>
          <w:color w:val="auto"/>
        </w:rPr>
        <w:t>.</w:t>
      </w:r>
    </w:p>
    <w:p w14:paraId="62921DFE" w14:textId="77777777" w:rsidR="000963BB" w:rsidRPr="00BC3770" w:rsidRDefault="000963BB" w:rsidP="00BC3770">
      <w:pPr>
        <w:pStyle w:val="00-PLATTETEKST"/>
      </w:pPr>
    </w:p>
    <w:p w14:paraId="00828696" w14:textId="70CEA3FE" w:rsidR="0021337F" w:rsidRPr="00EA6940" w:rsidRDefault="0021337F" w:rsidP="0021337F">
      <w:pPr>
        <w:pStyle w:val="Kop2"/>
        <w:rPr>
          <w:rFonts w:ascii="Arial" w:hAnsi="Arial" w:cs="Arial"/>
          <w:b/>
          <w:bCs/>
          <w:color w:val="auto"/>
          <w:sz w:val="24"/>
          <w:szCs w:val="24"/>
        </w:rPr>
      </w:pPr>
      <w:bookmarkStart w:id="220" w:name="_Hlk106653491"/>
      <w:bookmarkStart w:id="221" w:name="_Toc111210189"/>
      <w:r w:rsidRPr="008E396C">
        <w:rPr>
          <w:rFonts w:ascii="Arial" w:hAnsi="Arial" w:cs="Arial"/>
          <w:b/>
          <w:bCs/>
          <w:color w:val="auto"/>
          <w:sz w:val="24"/>
          <w:szCs w:val="24"/>
        </w:rPr>
        <w:t>4.</w:t>
      </w:r>
      <w:r w:rsidR="00030035" w:rsidRPr="008E396C">
        <w:rPr>
          <w:rFonts w:ascii="Arial" w:hAnsi="Arial" w:cs="Arial"/>
          <w:b/>
          <w:bCs/>
          <w:color w:val="auto"/>
          <w:sz w:val="24"/>
          <w:szCs w:val="24"/>
        </w:rPr>
        <w:t>4</w:t>
      </w:r>
      <w:r w:rsidR="00FE6B2C" w:rsidRPr="008E396C">
        <w:rPr>
          <w:rFonts w:ascii="Arial" w:hAnsi="Arial" w:cs="Arial"/>
          <w:b/>
          <w:bCs/>
          <w:color w:val="auto"/>
          <w:sz w:val="24"/>
          <w:szCs w:val="24"/>
        </w:rPr>
        <w:t xml:space="preserve"> </w:t>
      </w:r>
      <w:r w:rsidR="00474D98" w:rsidRPr="008E396C">
        <w:rPr>
          <w:rFonts w:ascii="Arial" w:hAnsi="Arial" w:cs="Arial"/>
          <w:b/>
          <w:bCs/>
          <w:color w:val="auto"/>
          <w:sz w:val="24"/>
          <w:szCs w:val="24"/>
        </w:rPr>
        <w:t>Circulaire economie</w:t>
      </w:r>
      <w:r w:rsidR="005D1F38" w:rsidRPr="008E396C">
        <w:rPr>
          <w:rFonts w:ascii="Arial" w:hAnsi="Arial" w:cs="Arial"/>
          <w:b/>
          <w:bCs/>
          <w:color w:val="auto"/>
          <w:sz w:val="24"/>
          <w:szCs w:val="24"/>
        </w:rPr>
        <w:t xml:space="preserve"> toegepast in de bouw</w:t>
      </w:r>
      <w:bookmarkEnd w:id="221"/>
    </w:p>
    <w:bookmarkEnd w:id="220"/>
    <w:p w14:paraId="0039CBD2" w14:textId="6E4322C4" w:rsidR="005C0A54" w:rsidRDefault="005D1F38" w:rsidP="00940476">
      <w:pPr>
        <w:pStyle w:val="00-PLATTETEKST"/>
      </w:pPr>
      <w:r>
        <w:t xml:space="preserve">In </w:t>
      </w:r>
      <w:r w:rsidR="00940ED9">
        <w:t>dit hoofdstuk</w:t>
      </w:r>
      <w:r>
        <w:t xml:space="preserve"> zijn verschillende methoden</w:t>
      </w:r>
      <w:r w:rsidR="00940ED9">
        <w:t xml:space="preserve"> en instrumenten</w:t>
      </w:r>
      <w:r>
        <w:t xml:space="preserve"> beschreven die </w:t>
      </w:r>
      <w:r w:rsidR="00940ED9">
        <w:t>toegepast</w:t>
      </w:r>
      <w:r>
        <w:t xml:space="preserve"> kunnen worden bij een circulair bouwproces. In deze paragraaf worden </w:t>
      </w:r>
      <w:r w:rsidR="00492FBD">
        <w:t xml:space="preserve">voorbeelden getoond waar bovenstaande </w:t>
      </w:r>
      <w:r>
        <w:t>methoden</w:t>
      </w:r>
      <w:r w:rsidR="00492FBD">
        <w:t xml:space="preserve"> zijn</w:t>
      </w:r>
      <w:r>
        <w:t xml:space="preserve"> toegepast op de bouw</w:t>
      </w:r>
      <w:r w:rsidR="00940476">
        <w:t xml:space="preserve"> d</w:t>
      </w:r>
      <w:r w:rsidR="00940ED9">
        <w:t>oormiddel van</w:t>
      </w:r>
      <w:r w:rsidR="00940476">
        <w:t xml:space="preserve"> een aantal voorbeeldprojecten</w:t>
      </w:r>
      <w:r w:rsidR="00492FBD">
        <w:t>.</w:t>
      </w:r>
      <w:r w:rsidR="00940476">
        <w:t xml:space="preserve"> </w:t>
      </w:r>
    </w:p>
    <w:p w14:paraId="4FBC233E" w14:textId="78A88A29" w:rsidR="00940476" w:rsidRDefault="00940476" w:rsidP="00940476">
      <w:pPr>
        <w:pStyle w:val="00-PLATTETEKST"/>
      </w:pPr>
    </w:p>
    <w:p w14:paraId="6515D1F5" w14:textId="4F4D5D4F" w:rsidR="00940476" w:rsidRPr="00393B4E" w:rsidRDefault="00393B4E" w:rsidP="00393B4E">
      <w:pPr>
        <w:pStyle w:val="Kop3"/>
        <w:rPr>
          <w:rFonts w:ascii="Arial" w:hAnsi="Arial" w:cs="Arial"/>
          <w:b/>
          <w:bCs/>
          <w:color w:val="E20119"/>
        </w:rPr>
      </w:pPr>
      <w:bookmarkStart w:id="222" w:name="_Toc97215181"/>
      <w:bookmarkStart w:id="223" w:name="_Toc98745850"/>
      <w:bookmarkStart w:id="224" w:name="_Toc98882083"/>
      <w:bookmarkStart w:id="225" w:name="_Toc99110810"/>
      <w:bookmarkStart w:id="226" w:name="_Toc99481684"/>
      <w:bookmarkStart w:id="227" w:name="_Toc99634169"/>
      <w:bookmarkStart w:id="228" w:name="_Toc99700343"/>
      <w:bookmarkStart w:id="229" w:name="_Toc100754779"/>
      <w:bookmarkStart w:id="230" w:name="_Toc103160863"/>
      <w:bookmarkStart w:id="231" w:name="_Toc103161109"/>
      <w:bookmarkStart w:id="232" w:name="_Toc104123923"/>
      <w:bookmarkStart w:id="233" w:name="_Toc104194837"/>
      <w:bookmarkStart w:id="234" w:name="_Toc104236526"/>
      <w:bookmarkStart w:id="235" w:name="_Toc105793946"/>
      <w:bookmarkStart w:id="236" w:name="_Toc106006068"/>
      <w:bookmarkStart w:id="237" w:name="_Toc106096280"/>
      <w:bookmarkStart w:id="238" w:name="_Toc106106646"/>
      <w:bookmarkStart w:id="239" w:name="_Toc106575550"/>
      <w:bookmarkStart w:id="240" w:name="_Toc106575814"/>
      <w:bookmarkStart w:id="241" w:name="_Toc106738887"/>
      <w:bookmarkStart w:id="242" w:name="_Toc106788143"/>
      <w:bookmarkStart w:id="243" w:name="_Toc106800772"/>
      <w:bookmarkStart w:id="244" w:name="_Toc106976462"/>
      <w:bookmarkStart w:id="245" w:name="_Toc111210190"/>
      <w:r w:rsidRPr="00393B4E">
        <w:rPr>
          <w:rFonts w:ascii="Arial" w:hAnsi="Arial" w:cs="Arial"/>
          <w:b/>
          <w:bCs/>
          <w:color w:val="E20119"/>
          <w:sz w:val="20"/>
          <w:szCs w:val="20"/>
        </w:rPr>
        <w:t>4.</w:t>
      </w:r>
      <w:r w:rsidR="00030035">
        <w:rPr>
          <w:rFonts w:ascii="Arial" w:hAnsi="Arial" w:cs="Arial"/>
          <w:b/>
          <w:bCs/>
          <w:color w:val="E20119"/>
          <w:sz w:val="20"/>
          <w:szCs w:val="20"/>
        </w:rPr>
        <w:t>4</w:t>
      </w:r>
      <w:r w:rsidRPr="00393B4E">
        <w:rPr>
          <w:rFonts w:ascii="Arial" w:hAnsi="Arial" w:cs="Arial"/>
          <w:b/>
          <w:bCs/>
          <w:color w:val="E20119"/>
          <w:sz w:val="20"/>
          <w:szCs w:val="20"/>
        </w:rPr>
        <w:t xml:space="preserve">.1 </w:t>
      </w:r>
      <w:r w:rsidR="0021616C">
        <w:rPr>
          <w:rFonts w:ascii="Arial" w:hAnsi="Arial" w:cs="Arial"/>
          <w:b/>
          <w:bCs/>
          <w:color w:val="E20119"/>
          <w:sz w:val="20"/>
          <w:szCs w:val="20"/>
        </w:rPr>
        <w:t>Stadskantoor</w:t>
      </w:r>
      <w:r w:rsidRPr="00393B4E">
        <w:rPr>
          <w:rFonts w:ascii="Arial" w:hAnsi="Arial" w:cs="Arial"/>
          <w:b/>
          <w:bCs/>
          <w:color w:val="E20119"/>
          <w:sz w:val="20"/>
          <w:szCs w:val="20"/>
        </w:rPr>
        <w:t xml:space="preserve"> Venlo</w:t>
      </w:r>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p>
    <w:p w14:paraId="295285E9" w14:textId="550E9EC6" w:rsidR="00C03274" w:rsidRDefault="00393B4E" w:rsidP="00C03274">
      <w:pPr>
        <w:pStyle w:val="00-PLATTETEKST"/>
      </w:pPr>
      <w:r>
        <w:t>Het stadskantoor van Venlo</w:t>
      </w:r>
      <w:r w:rsidR="000C4F74">
        <w:t xml:space="preserve">, </w:t>
      </w:r>
      <w:r w:rsidR="000C4F74" w:rsidRPr="00770931">
        <w:t xml:space="preserve">figuur </w:t>
      </w:r>
      <w:r w:rsidR="00763B12">
        <w:t>10</w:t>
      </w:r>
      <w:r w:rsidR="000C4F74" w:rsidRPr="00770931">
        <w:t>, is</w:t>
      </w:r>
      <w:r>
        <w:t xml:space="preserve"> een gebouw dat gebouwd is volgens de principes van Cradle to Cradle, zie </w:t>
      </w:r>
      <w:r w:rsidRPr="00770931">
        <w:t>3.4 Cradle to Cradle.</w:t>
      </w:r>
      <w:r>
        <w:t xml:space="preserve"> </w:t>
      </w:r>
      <w:r w:rsidR="000C4F74">
        <w:t xml:space="preserve">Het gebouw is een belangrijke koploper in de toepassing van de Cradle to Cradle </w:t>
      </w:r>
      <w:r w:rsidR="000C4F74">
        <w:lastRenderedPageBreak/>
        <w:t>ontwerpprincipes. Het gebouw is op vele manieren duurzaam gebouwd, niet alleen circulariteit is toegepast. In dit hoofdstuk worden echter alleen de Cradle to Cradle principes beschreven</w:t>
      </w:r>
      <w:sdt>
        <w:sdtPr>
          <w:id w:val="446745720"/>
          <w:citation/>
        </w:sdtPr>
        <w:sdtContent>
          <w:r w:rsidR="000C4F74">
            <w:fldChar w:fldCharType="begin"/>
          </w:r>
          <w:r w:rsidR="000C4F74">
            <w:instrText xml:space="preserve"> CITATION C2C22 \l 1043 </w:instrText>
          </w:r>
          <w:r w:rsidR="000C4F74">
            <w:fldChar w:fldCharType="separate"/>
          </w:r>
          <w:r w:rsidR="00CE2570">
            <w:rPr>
              <w:noProof/>
            </w:rPr>
            <w:t xml:space="preserve"> (C2C Venlo, sd)</w:t>
          </w:r>
          <w:r w:rsidR="000C4F74">
            <w:fldChar w:fldCharType="end"/>
          </w:r>
        </w:sdtContent>
      </w:sdt>
      <w:r w:rsidR="000C4F74">
        <w:t>.</w:t>
      </w:r>
    </w:p>
    <w:p w14:paraId="125B50B4" w14:textId="77777777" w:rsidR="00C03274" w:rsidRDefault="00C03274" w:rsidP="00C03274">
      <w:pPr>
        <w:pStyle w:val="00-PLATTETEKST"/>
      </w:pPr>
    </w:p>
    <w:p w14:paraId="77C05B0B" w14:textId="5821185A" w:rsidR="00DC4E09" w:rsidRDefault="00C03274" w:rsidP="00C03274">
      <w:pPr>
        <w:pStyle w:val="00-PLATTETEKST"/>
      </w:pPr>
      <w:r>
        <w:t>Met de realisatie dat maar weinig tot geen gebouw(en) voor de eeuwigheid gebouwd wordt, hebben de ontwerpers van het stadskantoor op een andere manier naar de realisatie van het gebouw gekeken. Het stadskantoor wordt gezien als een tijdelijke opslagplaats van grondstoffen (</w:t>
      </w:r>
      <w:r w:rsidR="00B82829" w:rsidRPr="00770931">
        <w:t xml:space="preserve">zie </w:t>
      </w:r>
      <w:r w:rsidR="005C3C27" w:rsidRPr="00770931">
        <w:t>4.3.3</w:t>
      </w:r>
      <w:r w:rsidR="00B82829" w:rsidRPr="00770931">
        <w:t xml:space="preserve"> M</w:t>
      </w:r>
      <w:r w:rsidRPr="00770931">
        <w:t>aterialenbank),</w:t>
      </w:r>
      <w:r>
        <w:t xml:space="preserve"> waarmee na de sloop van het gebouw nieuwe producten of gebouwen kunnen worden gemaakt. Bij de bouw </w:t>
      </w:r>
      <w:r w:rsidR="00B82829">
        <w:t>is daarom uitgezocht welke stoffen in de materialen zitten en zijn zo veel mogelijk gezonde materialen gebruikt</w:t>
      </w:r>
      <w:sdt>
        <w:sdtPr>
          <w:id w:val="896856187"/>
          <w:citation/>
        </w:sdtPr>
        <w:sdtContent>
          <w:r w:rsidR="00B82829">
            <w:fldChar w:fldCharType="begin"/>
          </w:r>
          <w:r w:rsidR="00B82829">
            <w:instrText xml:space="preserve"> CITATION Gem161 \l 1043 </w:instrText>
          </w:r>
          <w:r w:rsidR="00B82829">
            <w:fldChar w:fldCharType="separate"/>
          </w:r>
          <w:r w:rsidR="00CE2570">
            <w:rPr>
              <w:noProof/>
            </w:rPr>
            <w:t xml:space="preserve"> (Gemeente Venlo, 2016)</w:t>
          </w:r>
          <w:r w:rsidR="00B82829">
            <w:fldChar w:fldCharType="end"/>
          </w:r>
        </w:sdtContent>
      </w:sdt>
      <w:r w:rsidR="00B82829">
        <w:t>. Echter blijkt dat niet alleen natuurlijke materialen genoeg zijn om een sterk gebouw te maken</w:t>
      </w:r>
      <w:r w:rsidR="00FA0C04">
        <w:t>; alleen hout is niet voldoende. Daarom is ook beton gebruikt, maar is wel bewust gebruik gemaakt van gerecycled beton</w:t>
      </w:r>
      <w:sdt>
        <w:sdtPr>
          <w:id w:val="-349872088"/>
          <w:citation/>
        </w:sdtPr>
        <w:sdtContent>
          <w:r w:rsidR="00FA0C04">
            <w:fldChar w:fldCharType="begin"/>
          </w:r>
          <w:r w:rsidR="00FA0C04">
            <w:instrText xml:space="preserve"> CITATION Sta16 \l 1043 </w:instrText>
          </w:r>
          <w:r w:rsidR="00FA0C04">
            <w:fldChar w:fldCharType="separate"/>
          </w:r>
          <w:r w:rsidR="00CE2570">
            <w:rPr>
              <w:noProof/>
            </w:rPr>
            <w:t xml:space="preserve"> (Starink, 2016)</w:t>
          </w:r>
          <w:r w:rsidR="00FA0C04">
            <w:fldChar w:fldCharType="end"/>
          </w:r>
        </w:sdtContent>
      </w:sdt>
      <w:r w:rsidR="00FA0C04">
        <w:t xml:space="preserve">. </w:t>
      </w:r>
    </w:p>
    <w:p w14:paraId="39FFB2CA" w14:textId="3A051169" w:rsidR="007A56CF" w:rsidRDefault="007A56CF" w:rsidP="00C03274">
      <w:pPr>
        <w:pStyle w:val="00-PLATTETEKST"/>
      </w:pPr>
    </w:p>
    <w:p w14:paraId="7DA34B98" w14:textId="5D0B696E" w:rsidR="007A56CF" w:rsidRDefault="007A56CF" w:rsidP="00C03274">
      <w:pPr>
        <w:pStyle w:val="00-PLATTETEKST"/>
      </w:pPr>
      <w:r>
        <w:t>Bij het gebruik van de materialen is gelet op het feit dat het materialen zijn die hun waarde blijven behouden. De materialen zijn op zo’n manier verwerkt in het gebouw, dat ze makkelijk uit elkaar kunnen worden gehaald wanneer het gebouw gesloopt wordt. Ook is gekozen om bureaustoelen aan te schaffen met statiegeld; wanneer de bureaustoelen niet meer nodig zijn, kunnen ze bij het productiebedrijf waar ze vandaan komen worden ingeleverd</w:t>
      </w:r>
      <w:sdt>
        <w:sdtPr>
          <w:id w:val="-1450778518"/>
          <w:citation/>
        </w:sdtPr>
        <w:sdtContent>
          <w:r w:rsidR="00410BFE">
            <w:fldChar w:fldCharType="begin"/>
          </w:r>
          <w:r w:rsidR="00410BFE">
            <w:instrText xml:space="preserve"> CITATION Gem161 \l 1043 </w:instrText>
          </w:r>
          <w:r w:rsidR="00410BFE">
            <w:fldChar w:fldCharType="separate"/>
          </w:r>
          <w:r w:rsidR="00CE2570">
            <w:rPr>
              <w:noProof/>
            </w:rPr>
            <w:t xml:space="preserve"> (Gemeente Venlo, 2016)</w:t>
          </w:r>
          <w:r w:rsidR="00410BFE">
            <w:fldChar w:fldCharType="end"/>
          </w:r>
        </w:sdtContent>
      </w:sdt>
      <w:r>
        <w:t xml:space="preserve">. </w:t>
      </w:r>
    </w:p>
    <w:p w14:paraId="03DF44E2" w14:textId="77777777" w:rsidR="00A07393" w:rsidRDefault="00A07393" w:rsidP="00C03274">
      <w:pPr>
        <w:pStyle w:val="00-PLATTETEKST"/>
      </w:pPr>
    </w:p>
    <w:p w14:paraId="11FB5159" w14:textId="407FBE02" w:rsidR="005B7A48" w:rsidRDefault="005B7A48" w:rsidP="00C03274">
      <w:pPr>
        <w:pStyle w:val="00-PLATTETEKST"/>
      </w:pPr>
      <w:r>
        <w:rPr>
          <w:noProof/>
        </w:rPr>
        <mc:AlternateContent>
          <mc:Choice Requires="wps">
            <w:drawing>
              <wp:anchor distT="0" distB="0" distL="114300" distR="114300" simplePos="0" relativeHeight="251667456" behindDoc="0" locked="0" layoutInCell="1" allowOverlap="1" wp14:anchorId="51BF0542" wp14:editId="7FA92E49">
                <wp:simplePos x="0" y="0"/>
                <wp:positionH relativeFrom="margin">
                  <wp:align>right</wp:align>
                </wp:positionH>
                <wp:positionV relativeFrom="paragraph">
                  <wp:posOffset>3846830</wp:posOffset>
                </wp:positionV>
                <wp:extent cx="5756910" cy="177800"/>
                <wp:effectExtent l="0" t="0" r="0" b="0"/>
                <wp:wrapSquare wrapText="bothSides"/>
                <wp:docPr id="14"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6910" cy="177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839927D" w14:textId="4F7EAEBC" w:rsidR="00DC4E09" w:rsidRPr="00E07081" w:rsidRDefault="00DC4E09" w:rsidP="00DC4E09">
                            <w:pPr>
                              <w:pStyle w:val="14-BIJSCHRIFT"/>
                              <w:rPr>
                                <w:noProof/>
                                <w:color w:val="000000" w:themeColor="text1"/>
                              </w:rPr>
                            </w:pPr>
                            <w:r>
                              <w:t xml:space="preserve">Figuur </w:t>
                            </w:r>
                            <w:fldSimple w:instr=" SEQ figuur \* ARABIC ">
                              <w:r w:rsidR="00DA2869">
                                <w:rPr>
                                  <w:noProof/>
                                </w:rPr>
                                <w:t>10</w:t>
                              </w:r>
                            </w:fldSimple>
                            <w:r>
                              <w:t xml:space="preserve"> Stadskantoor Venlo </w:t>
                            </w:r>
                            <w:sdt>
                              <w:sdtPr>
                                <w:id w:val="654270747"/>
                                <w:citation/>
                              </w:sdtPr>
                              <w:sdtContent>
                                <w:r>
                                  <w:fldChar w:fldCharType="begin"/>
                                </w:r>
                                <w:r>
                                  <w:instrText xml:space="preserve"> CITATION Sta16 \l 1043 </w:instrText>
                                </w:r>
                                <w:r>
                                  <w:fldChar w:fldCharType="separate"/>
                                </w:r>
                                <w:r w:rsidR="00CE2570">
                                  <w:rPr>
                                    <w:noProof/>
                                  </w:rPr>
                                  <w:t>(Starink, 2016)</w:t>
                                </w:r>
                                <w:r>
                                  <w:fldChar w:fldCharType="end"/>
                                </w:r>
                              </w:sdtContent>
                            </w:sdt>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1BF0542" id="Text Box 47" o:spid="_x0000_s1036" type="#_x0000_t202" style="position:absolute;left:0;text-align:left;margin-left:402.1pt;margin-top:302.9pt;width:453.3pt;height:14pt;z-index:2516674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" stroked="f">
                <v:textbox style="mso-fit-shape-to-text:t" inset="0,0,0,0">
                  <w:txbxContent>
                    <w:p w14:paraId="2839927D" w14:textId="4F7EAEBC" w:rsidR="00DC4E09" w:rsidRPr="00E07081" w:rsidRDefault="00DC4E09" w:rsidP="00DC4E09">
                      <w:pPr>
                        <w:pStyle w:val="14-BIJSCHRIFT"/>
                        <w:rPr>
                          <w:noProof/>
                          <w:color w:val="000000" w:themeColor="text1"/>
                        </w:rPr>
                      </w:pPr>
                      <w:r>
                        <w:t xml:space="preserve">Figuur </w:t>
                      </w:r>
                      <w:fldSimple w:instr=" SEQ figuur \* ARABIC ">
                        <w:r w:rsidR="00DA2869">
                          <w:rPr>
                            <w:noProof/>
                          </w:rPr>
                          <w:t>10</w:t>
                        </w:r>
                      </w:fldSimple>
                      <w:r>
                        <w:t xml:space="preserve"> Stadskantoor Venlo </w:t>
                      </w:r>
                      <w:sdt>
                        <w:sdtPr>
                          <w:id w:val="654270747"/>
                          <w:citation/>
                        </w:sdtPr>
                        <w:sdtContent>
                          <w:r>
                            <w:fldChar w:fldCharType="begin"/>
                          </w:r>
                          <w:r>
                            <w:instrText xml:space="preserve"> CITATION Sta16 \l 1043 </w:instrText>
                          </w:r>
                          <w:r>
                            <w:fldChar w:fldCharType="separate"/>
                          </w:r>
                          <w:r w:rsidR="00CE2570">
                            <w:rPr>
                              <w:noProof/>
                            </w:rPr>
                            <w:t>(Starink, 2016)</w:t>
                          </w:r>
                          <w:r>
                            <w:fldChar w:fldCharType="end"/>
                          </w:r>
                        </w:sdtContent>
                      </w:sdt>
                    </w:p>
                  </w:txbxContent>
                </v:textbox>
                <w10:wrap type="square" anchorx="margin"/>
              </v:shape>
            </w:pict>
          </mc:Fallback>
        </mc:AlternateContent>
      </w:r>
      <w:r>
        <w:rPr>
          <w:noProof/>
        </w:rPr>
        <w:drawing>
          <wp:anchor distT="0" distB="0" distL="114300" distR="114300" simplePos="0" relativeHeight="251656704" behindDoc="0" locked="0" layoutInCell="1" allowOverlap="1" wp14:anchorId="52F5E8B7" wp14:editId="23887012">
            <wp:simplePos x="0" y="0"/>
            <wp:positionH relativeFrom="margin">
              <wp:align>right</wp:align>
            </wp:positionH>
            <wp:positionV relativeFrom="paragraph">
              <wp:posOffset>635</wp:posOffset>
            </wp:positionV>
            <wp:extent cx="5756910" cy="3837940"/>
            <wp:effectExtent l="0" t="0" r="0" b="0"/>
            <wp:wrapSquare wrapText="bothSides"/>
            <wp:docPr id="7" name="Afbeelding 7" descr="Afbeelding met buiten, gebouw, lucht, gra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beelding 7" descr="Afbeelding met buiten, gebouw, lucht, gras&#10;&#10;Automatisch gegenereerde beschrijvi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56910" cy="38379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3A8F762" w14:textId="1E3E16D2" w:rsidR="00410BFE" w:rsidRDefault="00410BFE" w:rsidP="00410BFE">
      <w:pPr>
        <w:pStyle w:val="Kop3"/>
        <w:rPr>
          <w:rFonts w:ascii="Arial" w:hAnsi="Arial" w:cs="Arial"/>
          <w:b/>
          <w:bCs/>
          <w:color w:val="E20119"/>
          <w:sz w:val="20"/>
          <w:szCs w:val="20"/>
        </w:rPr>
      </w:pPr>
      <w:bookmarkStart w:id="246" w:name="_Toc99110811"/>
      <w:bookmarkStart w:id="247" w:name="_Toc99481685"/>
      <w:bookmarkStart w:id="248" w:name="_Toc99634170"/>
      <w:bookmarkStart w:id="249" w:name="_Toc99700344"/>
      <w:bookmarkStart w:id="250" w:name="_Toc100754780"/>
      <w:bookmarkStart w:id="251" w:name="_Toc103160864"/>
      <w:bookmarkStart w:id="252" w:name="_Toc103161110"/>
      <w:bookmarkStart w:id="253" w:name="_Toc104123924"/>
      <w:bookmarkStart w:id="254" w:name="_Toc104194838"/>
      <w:bookmarkStart w:id="255" w:name="_Toc104236527"/>
      <w:bookmarkStart w:id="256" w:name="_Toc105793947"/>
      <w:bookmarkStart w:id="257" w:name="_Toc106006069"/>
      <w:bookmarkStart w:id="258" w:name="_Toc106096281"/>
      <w:bookmarkStart w:id="259" w:name="_Toc106106647"/>
      <w:bookmarkStart w:id="260" w:name="_Toc106575551"/>
      <w:bookmarkStart w:id="261" w:name="_Toc106575815"/>
      <w:bookmarkStart w:id="262" w:name="_Toc106738888"/>
      <w:bookmarkStart w:id="263" w:name="_Toc106788144"/>
      <w:bookmarkStart w:id="264" w:name="_Toc106800773"/>
      <w:bookmarkStart w:id="265" w:name="_Toc106976463"/>
      <w:bookmarkStart w:id="266" w:name="_Toc111210191"/>
      <w:r w:rsidRPr="00393B4E">
        <w:rPr>
          <w:rFonts w:ascii="Arial" w:hAnsi="Arial" w:cs="Arial"/>
          <w:b/>
          <w:bCs/>
          <w:color w:val="E20119"/>
          <w:sz w:val="20"/>
          <w:szCs w:val="20"/>
        </w:rPr>
        <w:t>4.</w:t>
      </w:r>
      <w:r w:rsidR="00030035">
        <w:rPr>
          <w:rFonts w:ascii="Arial" w:hAnsi="Arial" w:cs="Arial"/>
          <w:b/>
          <w:bCs/>
          <w:color w:val="E20119"/>
          <w:sz w:val="20"/>
          <w:szCs w:val="20"/>
        </w:rPr>
        <w:t>4</w:t>
      </w:r>
      <w:r w:rsidRPr="00393B4E">
        <w:rPr>
          <w:rFonts w:ascii="Arial" w:hAnsi="Arial" w:cs="Arial"/>
          <w:b/>
          <w:bCs/>
          <w:color w:val="E20119"/>
          <w:sz w:val="20"/>
          <w:szCs w:val="20"/>
        </w:rPr>
        <w:t>.</w:t>
      </w:r>
      <w:r>
        <w:rPr>
          <w:rFonts w:ascii="Arial" w:hAnsi="Arial" w:cs="Arial"/>
          <w:b/>
          <w:bCs/>
          <w:color w:val="E20119"/>
          <w:sz w:val="20"/>
          <w:szCs w:val="20"/>
        </w:rPr>
        <w:t>2</w:t>
      </w:r>
      <w:r w:rsidRPr="00393B4E">
        <w:rPr>
          <w:rFonts w:ascii="Arial" w:hAnsi="Arial" w:cs="Arial"/>
          <w:b/>
          <w:bCs/>
          <w:color w:val="E20119"/>
          <w:sz w:val="20"/>
          <w:szCs w:val="20"/>
        </w:rPr>
        <w:t xml:space="preserve"> </w:t>
      </w:r>
      <w:r w:rsidR="002F3B57">
        <w:rPr>
          <w:rFonts w:ascii="Arial" w:hAnsi="Arial" w:cs="Arial"/>
          <w:b/>
          <w:bCs/>
          <w:color w:val="E20119"/>
          <w:sz w:val="20"/>
          <w:szCs w:val="20"/>
        </w:rPr>
        <w:t>The Green House in Utrecht</w:t>
      </w:r>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p>
    <w:p w14:paraId="16A3ECD4" w14:textId="33911822" w:rsidR="00410BFE" w:rsidRPr="00410BFE" w:rsidRDefault="002F3B57" w:rsidP="00410BFE">
      <w:pPr>
        <w:pStyle w:val="00-PLATTETEKST"/>
      </w:pPr>
      <w:r>
        <w:t xml:space="preserve">Het gebied rondom station Utrecht Centraal staat bekend om innovatie. Het gebied rondom het station wordt vernieuwd en doorstaat allerlei make-overs zoals de entree van het stationsgebouw tussen het station en Hoog Catharijne. Ook </w:t>
      </w:r>
      <w:r w:rsidR="005C05F2">
        <w:t xml:space="preserve">tussen het rijkskantoor De Knoop en het hoofdkantoor van de Rabobank wilden gemeente Utrecht en </w:t>
      </w:r>
      <w:r w:rsidR="0021616C">
        <w:t xml:space="preserve">het Rijk </w:t>
      </w:r>
      <w:r w:rsidR="005C05F2">
        <w:t xml:space="preserve">een groot kantoor of woongebouw plaatsen. Echter zou dit een project voor over enkele jaren zijn en dient er een tijdelijke oplossing te worden bedacht. Die oplossing is The Green House, zie </w:t>
      </w:r>
      <w:r w:rsidR="005C05F2" w:rsidRPr="00770931">
        <w:t xml:space="preserve">figuur </w:t>
      </w:r>
      <w:r w:rsidR="00763B12">
        <w:t>11</w:t>
      </w:r>
      <w:r w:rsidR="00770931">
        <w:t>.</w:t>
      </w:r>
      <w:r w:rsidR="005C05F2">
        <w:t xml:space="preserve"> The Green House is een </w:t>
      </w:r>
      <w:r w:rsidR="002779C1">
        <w:t>gebouw dat een vijftienjarig levensduur zal krijgen met horeca- en vergaderfuncties. Het gebouw is gebouwd met verschillende duurzaamheidsdoelstellingen, zoals circulariteit</w:t>
      </w:r>
      <w:sdt>
        <w:sdtPr>
          <w:id w:val="-1969192059"/>
          <w:citation/>
        </w:sdtPr>
        <w:sdtContent>
          <w:r w:rsidR="002779C1">
            <w:fldChar w:fldCharType="begin"/>
          </w:r>
          <w:r w:rsidR="002779C1">
            <w:instrText xml:space="preserve"> CITATION Alb22 \l 1043 </w:instrText>
          </w:r>
          <w:r w:rsidR="002779C1">
            <w:fldChar w:fldCharType="separate"/>
          </w:r>
          <w:r w:rsidR="00CE2570">
            <w:rPr>
              <w:noProof/>
            </w:rPr>
            <w:t xml:space="preserve"> (Albron, sd)</w:t>
          </w:r>
          <w:r w:rsidR="002779C1">
            <w:fldChar w:fldCharType="end"/>
          </w:r>
        </w:sdtContent>
      </w:sdt>
      <w:r w:rsidR="002779C1">
        <w:t>.</w:t>
      </w:r>
    </w:p>
    <w:p w14:paraId="6B64CAFE" w14:textId="77777777" w:rsidR="00410BFE" w:rsidRDefault="00410BFE" w:rsidP="00C03274">
      <w:pPr>
        <w:pStyle w:val="00-PLATTETEKST"/>
      </w:pPr>
    </w:p>
    <w:p w14:paraId="59271013" w14:textId="46607078" w:rsidR="00D243C6" w:rsidRDefault="00BC2D17" w:rsidP="00C03274">
      <w:pPr>
        <w:pStyle w:val="00-PLATTETEKST"/>
      </w:pPr>
      <w:r>
        <w:lastRenderedPageBreak/>
        <w:t xml:space="preserve">Circulariteit is in elke fase toegepast; van ontwerp tot gebruik. </w:t>
      </w:r>
    </w:p>
    <w:p w14:paraId="11350A95" w14:textId="77777777" w:rsidR="00D243C6" w:rsidRDefault="00005EDD" w:rsidP="00D243C6">
      <w:pPr>
        <w:pStyle w:val="06-OPSOMMING1"/>
      </w:pPr>
      <w:r>
        <w:t>Vanwege het modulaire ontwerp kan het gebouw n</w:t>
      </w:r>
      <w:r w:rsidR="00BC2D17">
        <w:t xml:space="preserve">a de vijftien jaar </w:t>
      </w:r>
      <w:r>
        <w:t xml:space="preserve">uit elkaar gehaald worden en op een andere locatie herbouwd worden. Dit geldt ook voor het fundament van het gebouw. </w:t>
      </w:r>
    </w:p>
    <w:p w14:paraId="0B1CC75A" w14:textId="5A9F47DC" w:rsidR="00940476" w:rsidRDefault="00005EDD" w:rsidP="00D243C6">
      <w:pPr>
        <w:pStyle w:val="06-OPSOMMING1"/>
      </w:pPr>
      <w:r>
        <w:t xml:space="preserve">Bij de bouw is gekozen voor zoveel mogelijk hergebruikte materialen, een voorbeeld </w:t>
      </w:r>
      <w:r w:rsidR="00D243C6">
        <w:t xml:space="preserve">hiervan </w:t>
      </w:r>
      <w:r>
        <w:t>is de gevelbekleding</w:t>
      </w:r>
      <w:r w:rsidR="00D243C6">
        <w:t xml:space="preserve">. Dit is afkomstig van de Knoopkazerne dat voorheen gelegen was in het gebied rondom station Utrecht Centraal. </w:t>
      </w:r>
    </w:p>
    <w:p w14:paraId="0EDEEACC" w14:textId="7CC773AC" w:rsidR="00D243C6" w:rsidRDefault="00D243C6" w:rsidP="00D243C6">
      <w:pPr>
        <w:pStyle w:val="06-OPSOMMING1"/>
      </w:pPr>
      <w:r>
        <w:t>Zo veel mogelijk producten die in The Green House zijn verwerkt of gebruikt, zijn in eigendom gebleven van de leverancier. Dit wil zeggen dat de producten worden geleased of geleverd naar gebruik. Het resultaat is een circulair businessmodel</w:t>
      </w:r>
      <w:sdt>
        <w:sdtPr>
          <w:id w:val="543953688"/>
          <w:citation/>
        </w:sdtPr>
        <w:sdtContent>
          <w:r w:rsidR="00844BF6">
            <w:fldChar w:fldCharType="begin"/>
          </w:r>
          <w:r w:rsidR="00844BF6">
            <w:instrText xml:space="preserve"> CITATION Alb22 \l 1043 </w:instrText>
          </w:r>
          <w:r w:rsidR="00844BF6">
            <w:fldChar w:fldCharType="separate"/>
          </w:r>
          <w:r w:rsidR="00CE2570">
            <w:rPr>
              <w:noProof/>
            </w:rPr>
            <w:t xml:space="preserve"> (Albron, sd)</w:t>
          </w:r>
          <w:r w:rsidR="00844BF6">
            <w:fldChar w:fldCharType="end"/>
          </w:r>
        </w:sdtContent>
      </w:sdt>
      <w:r>
        <w:t xml:space="preserve">. </w:t>
      </w:r>
    </w:p>
    <w:p w14:paraId="2989BEFA" w14:textId="2740C6AB" w:rsidR="00CE4F14" w:rsidRDefault="00CE4F14" w:rsidP="00CE4F14">
      <w:pPr>
        <w:pStyle w:val="00-PLATTETEKST"/>
      </w:pPr>
    </w:p>
    <w:p w14:paraId="7D4252C1" w14:textId="0AE233FD" w:rsidR="00CE4F14" w:rsidRDefault="00CE4F14" w:rsidP="00CE4F14">
      <w:pPr>
        <w:pStyle w:val="00-PLATTETEKST"/>
      </w:pPr>
      <w:r>
        <w:t>De duurza</w:t>
      </w:r>
      <w:r w:rsidR="00852DA6">
        <w:t>amheids</w:t>
      </w:r>
      <w:r>
        <w:t xml:space="preserve">doelstellingen stoppen echter niet bij de oplevering van het gebouw. </w:t>
      </w:r>
      <w:r w:rsidR="00852DA6">
        <w:t xml:space="preserve">In de functie horeca is het de bedoeling dat duurzaamheid ook wordt meegenomen in de bereidingswijzen en ingrediënten. </w:t>
      </w:r>
      <w:r w:rsidR="00470EE1">
        <w:t>Het gebouw wordt tevens</w:t>
      </w:r>
      <w:r w:rsidR="00852DA6">
        <w:t xml:space="preserve"> als ‘living lab’ beschouwd, waardoor successen van het concept van het ontwerp, bouw en gebruik kunnen worden toegepast in nieuwe projecten</w:t>
      </w:r>
      <w:sdt>
        <w:sdtPr>
          <w:id w:val="-40358705"/>
          <w:citation/>
        </w:sdtPr>
        <w:sdtContent>
          <w:r w:rsidR="00852DA6">
            <w:fldChar w:fldCharType="begin"/>
          </w:r>
          <w:r w:rsidR="00852DA6">
            <w:instrText xml:space="preserve"> CITATION Duu18 \l 1043 </w:instrText>
          </w:r>
          <w:r w:rsidR="00852DA6">
            <w:fldChar w:fldCharType="separate"/>
          </w:r>
          <w:r w:rsidR="00CE2570">
            <w:rPr>
              <w:noProof/>
            </w:rPr>
            <w:t xml:space="preserve"> (Duurzaam Gebouwd, 2018)</w:t>
          </w:r>
          <w:r w:rsidR="00852DA6">
            <w:fldChar w:fldCharType="end"/>
          </w:r>
        </w:sdtContent>
      </w:sdt>
      <w:r w:rsidR="00852DA6">
        <w:t xml:space="preserve">. </w:t>
      </w:r>
    </w:p>
    <w:p w14:paraId="33C25AC6" w14:textId="61821D08" w:rsidR="005B7A48" w:rsidRDefault="005B7A48" w:rsidP="00CE4F14">
      <w:pPr>
        <w:pStyle w:val="00-PLATTETEKST"/>
      </w:pPr>
      <w:r>
        <w:rPr>
          <w:noProof/>
        </w:rPr>
        <w:drawing>
          <wp:anchor distT="0" distB="0" distL="114300" distR="114300" simplePos="0" relativeHeight="251658752" behindDoc="0" locked="0" layoutInCell="1" allowOverlap="1" wp14:anchorId="0CDF89D5" wp14:editId="57A0A1BC">
            <wp:simplePos x="0" y="0"/>
            <wp:positionH relativeFrom="margin">
              <wp:align>right</wp:align>
            </wp:positionH>
            <wp:positionV relativeFrom="paragraph">
              <wp:posOffset>258445</wp:posOffset>
            </wp:positionV>
            <wp:extent cx="5756910" cy="3048000"/>
            <wp:effectExtent l="0" t="0" r="0" b="0"/>
            <wp:wrapSquare wrapText="bothSides"/>
            <wp:docPr id="8" name="Afbeelding 8" descr="Afbeelding met lucht, buiten, gebouw, overheidsgebouw&#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descr="Afbeelding met lucht, buiten, gebouw, overheidsgebouw&#10;&#10;Automatisch gegenereerde beschrijvi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56910" cy="3048000"/>
                    </a:xfrm>
                    <a:prstGeom prst="rect">
                      <a:avLst/>
                    </a:prstGeom>
                    <a:noFill/>
                    <a:ln>
                      <a:noFill/>
                    </a:ln>
                  </pic:spPr>
                </pic:pic>
              </a:graphicData>
            </a:graphic>
          </wp:anchor>
        </w:drawing>
      </w:r>
    </w:p>
    <w:p w14:paraId="3A92B1FF" w14:textId="73E3B679" w:rsidR="00844BF6" w:rsidRDefault="007F4E9C" w:rsidP="00844BF6">
      <w:pPr>
        <w:pStyle w:val="00-PLATTETEKST"/>
      </w:pPr>
      <w:r>
        <w:rPr>
          <w:noProof/>
        </w:rPr>
        <mc:AlternateContent>
          <mc:Choice Requires="wps">
            <w:drawing>
              <wp:anchor distT="0" distB="0" distL="114300" distR="114300" simplePos="0" relativeHeight="251668480" behindDoc="0" locked="0" layoutInCell="1" allowOverlap="1" wp14:anchorId="58EDCBC8" wp14:editId="4093745C">
                <wp:simplePos x="0" y="0"/>
                <wp:positionH relativeFrom="column">
                  <wp:posOffset>-635</wp:posOffset>
                </wp:positionH>
                <wp:positionV relativeFrom="paragraph">
                  <wp:posOffset>3151505</wp:posOffset>
                </wp:positionV>
                <wp:extent cx="5756910" cy="177800"/>
                <wp:effectExtent l="3810" t="3175" r="1905" b="0"/>
                <wp:wrapSquare wrapText="bothSides"/>
                <wp:docPr id="10"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6910" cy="177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5AF9B3D" w14:textId="5E036715" w:rsidR="00844BF6" w:rsidRPr="00E20A3C" w:rsidRDefault="00844BF6" w:rsidP="00844BF6">
                            <w:pPr>
                              <w:pStyle w:val="14-BIJSCHRIFT"/>
                              <w:rPr>
                                <w:noProof/>
                                <w:color w:val="000000" w:themeColor="text1"/>
                              </w:rPr>
                            </w:pPr>
                            <w:r>
                              <w:t xml:space="preserve">Figuur </w:t>
                            </w:r>
                            <w:fldSimple w:instr=" SEQ figuur \* ARABIC ">
                              <w:r w:rsidR="00DA2869">
                                <w:rPr>
                                  <w:noProof/>
                                </w:rPr>
                                <w:t>11</w:t>
                              </w:r>
                            </w:fldSimple>
                            <w:r>
                              <w:t xml:space="preserve"> Impressie van horecapaviljoen The Green House</w:t>
                            </w:r>
                            <w:r w:rsidR="00852DA6">
                              <w:t xml:space="preserve"> </w:t>
                            </w:r>
                            <w:sdt>
                              <w:sdtPr>
                                <w:id w:val="1948657719"/>
                                <w:citation/>
                              </w:sdtPr>
                              <w:sdtContent>
                                <w:r w:rsidR="00852DA6">
                                  <w:fldChar w:fldCharType="begin"/>
                                </w:r>
                                <w:r w:rsidR="00852DA6">
                                  <w:instrText xml:space="preserve"> CITATION Duu18 \l 1043 </w:instrText>
                                </w:r>
                                <w:r w:rsidR="00852DA6">
                                  <w:fldChar w:fldCharType="separate"/>
                                </w:r>
                                <w:r w:rsidR="00CE2570">
                                  <w:rPr>
                                    <w:noProof/>
                                  </w:rPr>
                                  <w:t>(Duurzaam Gebouwd, 2018)</w:t>
                                </w:r>
                                <w:r w:rsidR="00852DA6">
                                  <w:fldChar w:fldCharType="end"/>
                                </w:r>
                              </w:sdtContent>
                            </w:sdt>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8EDCBC8" id="Text Box 48" o:spid="_x0000_s1037" type="#_x0000_t202" style="position:absolute;left:0;text-align:left;margin-left:-.05pt;margin-top:248.15pt;width:453.3pt;height:14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" stroked="f">
                <v:textbox style="mso-fit-shape-to-text:t" inset="0,0,0,0">
                  <w:txbxContent>
                    <w:p w14:paraId="35AF9B3D" w14:textId="5E036715" w:rsidR="00844BF6" w:rsidRPr="00E20A3C" w:rsidRDefault="00844BF6" w:rsidP="00844BF6">
                      <w:pPr>
                        <w:pStyle w:val="14-BIJSCHRIFT"/>
                        <w:rPr>
                          <w:noProof/>
                          <w:color w:val="000000" w:themeColor="text1"/>
                        </w:rPr>
                      </w:pPr>
                      <w:r>
                        <w:t xml:space="preserve">Figuur </w:t>
                      </w:r>
                      <w:fldSimple w:instr=" SEQ figuur \* ARABIC ">
                        <w:r w:rsidR="00DA2869">
                          <w:rPr>
                            <w:noProof/>
                          </w:rPr>
                          <w:t>11</w:t>
                        </w:r>
                      </w:fldSimple>
                      <w:r>
                        <w:t xml:space="preserve"> Impressie van horecapaviljoen The Green House</w:t>
                      </w:r>
                      <w:r w:rsidR="00852DA6">
                        <w:t xml:space="preserve"> </w:t>
                      </w:r>
                      <w:sdt>
                        <w:sdtPr>
                          <w:id w:val="1948657719"/>
                          <w:citation/>
                        </w:sdtPr>
                        <w:sdtContent>
                          <w:r w:rsidR="00852DA6">
                            <w:fldChar w:fldCharType="begin"/>
                          </w:r>
                          <w:r w:rsidR="00852DA6">
                            <w:instrText xml:space="preserve"> CITATION Duu18 \l 1043 </w:instrText>
                          </w:r>
                          <w:r w:rsidR="00852DA6">
                            <w:fldChar w:fldCharType="separate"/>
                          </w:r>
                          <w:r w:rsidR="00CE2570">
                            <w:rPr>
                              <w:noProof/>
                            </w:rPr>
                            <w:t>(Duurzaam Gebouwd, 2018)</w:t>
                          </w:r>
                          <w:r w:rsidR="00852DA6">
                            <w:fldChar w:fldCharType="end"/>
                          </w:r>
                        </w:sdtContent>
                      </w:sdt>
                    </w:p>
                  </w:txbxContent>
                </v:textbox>
                <w10:wrap type="square"/>
              </v:shape>
            </w:pict>
          </mc:Fallback>
        </mc:AlternateContent>
      </w:r>
    </w:p>
    <w:p w14:paraId="65489863" w14:textId="08B1A913" w:rsidR="00CA3C71" w:rsidRDefault="00CA3C71" w:rsidP="00CA3C71">
      <w:pPr>
        <w:pStyle w:val="Kop3"/>
        <w:rPr>
          <w:rFonts w:ascii="Arial" w:hAnsi="Arial" w:cs="Arial"/>
          <w:b/>
          <w:bCs/>
          <w:color w:val="E20119"/>
          <w:sz w:val="20"/>
          <w:szCs w:val="20"/>
        </w:rPr>
      </w:pPr>
      <w:bookmarkStart w:id="267" w:name="_Toc99110812"/>
      <w:bookmarkStart w:id="268" w:name="_Toc99481686"/>
      <w:bookmarkStart w:id="269" w:name="_Toc99634171"/>
      <w:bookmarkStart w:id="270" w:name="_Toc99700345"/>
      <w:bookmarkStart w:id="271" w:name="_Toc100754781"/>
      <w:bookmarkStart w:id="272" w:name="_Toc103160865"/>
      <w:bookmarkStart w:id="273" w:name="_Toc103161111"/>
      <w:bookmarkStart w:id="274" w:name="_Toc104123925"/>
      <w:bookmarkStart w:id="275" w:name="_Toc104194839"/>
      <w:bookmarkStart w:id="276" w:name="_Toc104236528"/>
      <w:bookmarkStart w:id="277" w:name="_Toc105793948"/>
      <w:bookmarkStart w:id="278" w:name="_Toc106006070"/>
      <w:bookmarkStart w:id="279" w:name="_Toc106096282"/>
      <w:bookmarkStart w:id="280" w:name="_Toc106106648"/>
      <w:bookmarkStart w:id="281" w:name="_Toc106575552"/>
      <w:bookmarkStart w:id="282" w:name="_Toc106575816"/>
      <w:bookmarkStart w:id="283" w:name="_Toc106738889"/>
      <w:bookmarkStart w:id="284" w:name="_Toc106788145"/>
      <w:bookmarkStart w:id="285" w:name="_Toc106800774"/>
      <w:bookmarkStart w:id="286" w:name="_Toc106976464"/>
      <w:bookmarkStart w:id="287" w:name="_Toc111210192"/>
      <w:r w:rsidRPr="00393B4E">
        <w:rPr>
          <w:rFonts w:ascii="Arial" w:hAnsi="Arial" w:cs="Arial"/>
          <w:b/>
          <w:bCs/>
          <w:color w:val="E20119"/>
          <w:sz w:val="20"/>
          <w:szCs w:val="20"/>
        </w:rPr>
        <w:t>4.</w:t>
      </w:r>
      <w:r w:rsidR="00030035">
        <w:rPr>
          <w:rFonts w:ascii="Arial" w:hAnsi="Arial" w:cs="Arial"/>
          <w:b/>
          <w:bCs/>
          <w:color w:val="E20119"/>
          <w:sz w:val="20"/>
          <w:szCs w:val="20"/>
        </w:rPr>
        <w:t>4</w:t>
      </w:r>
      <w:r w:rsidRPr="00393B4E">
        <w:rPr>
          <w:rFonts w:ascii="Arial" w:hAnsi="Arial" w:cs="Arial"/>
          <w:b/>
          <w:bCs/>
          <w:color w:val="E20119"/>
          <w:sz w:val="20"/>
          <w:szCs w:val="20"/>
        </w:rPr>
        <w:t>.</w:t>
      </w:r>
      <w:r>
        <w:rPr>
          <w:rFonts w:ascii="Arial" w:hAnsi="Arial" w:cs="Arial"/>
          <w:b/>
          <w:bCs/>
          <w:color w:val="E20119"/>
          <w:sz w:val="20"/>
          <w:szCs w:val="20"/>
        </w:rPr>
        <w:t>3</w:t>
      </w:r>
      <w:r w:rsidRPr="00393B4E">
        <w:rPr>
          <w:rFonts w:ascii="Arial" w:hAnsi="Arial" w:cs="Arial"/>
          <w:b/>
          <w:bCs/>
          <w:color w:val="E20119"/>
          <w:sz w:val="20"/>
          <w:szCs w:val="20"/>
        </w:rPr>
        <w:t xml:space="preserve"> </w:t>
      </w:r>
      <w:r w:rsidR="00597E41">
        <w:rPr>
          <w:rFonts w:ascii="Arial" w:hAnsi="Arial" w:cs="Arial"/>
          <w:b/>
          <w:bCs/>
          <w:color w:val="E20119"/>
          <w:sz w:val="20"/>
          <w:szCs w:val="20"/>
        </w:rPr>
        <w:t>Amsterdam International Community School in Amsterdam</w:t>
      </w:r>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p>
    <w:p w14:paraId="543F32F7" w14:textId="57270621" w:rsidR="00D303F6" w:rsidRDefault="007165BC" w:rsidP="007165BC">
      <w:pPr>
        <w:pStyle w:val="00-PLATTETEKST"/>
      </w:pPr>
      <w:r>
        <w:t xml:space="preserve">In </w:t>
      </w:r>
      <w:r w:rsidR="00AB565D">
        <w:t xml:space="preserve">de Bijlmer in Amsterdam </w:t>
      </w:r>
      <w:r w:rsidR="00597E41">
        <w:t xml:space="preserve">staat een basis- en middelbare school die op modulaire en circulaire </w:t>
      </w:r>
      <w:r w:rsidR="00545753">
        <w:t xml:space="preserve">wijze is gebouwd. De bedoeling is dat het schoolgebouw maar vijf jaar zal staan, dus is tijdens </w:t>
      </w:r>
      <w:r w:rsidR="0085043A">
        <w:t>het ontwerp- en bouwproces rekening gehouden met het verwijderen van het gebouw. Net als The Green House is ook bij dit schoolgebouw rekening gehouden met een modulair systeem: gemeente Amsterdam had een tijdelijk schoolgebouw nodig als oplossing voordat het uiteindelijke schoolgebouw klaar zou zijn</w:t>
      </w:r>
      <w:sdt>
        <w:sdtPr>
          <w:id w:val="1109243937"/>
          <w:citation/>
        </w:sdtPr>
        <w:sdtContent>
          <w:r w:rsidR="00D303F6">
            <w:fldChar w:fldCharType="begin"/>
          </w:r>
          <w:r w:rsidR="00D303F6">
            <w:instrText xml:space="preserve"> CITATION Wee19 \l 1043 </w:instrText>
          </w:r>
          <w:r w:rsidR="00D303F6">
            <w:fldChar w:fldCharType="separate"/>
          </w:r>
          <w:r w:rsidR="00CE2570">
            <w:rPr>
              <w:noProof/>
            </w:rPr>
            <w:t xml:space="preserve"> (Weessies, 2019)</w:t>
          </w:r>
          <w:r w:rsidR="00D303F6">
            <w:fldChar w:fldCharType="end"/>
          </w:r>
        </w:sdtContent>
      </w:sdt>
      <w:r w:rsidR="0085043A">
        <w:t xml:space="preserve">. </w:t>
      </w:r>
    </w:p>
    <w:p w14:paraId="7EAA5CCD" w14:textId="77777777" w:rsidR="00D303F6" w:rsidRDefault="00D303F6" w:rsidP="007165BC">
      <w:pPr>
        <w:pStyle w:val="00-PLATTETEKST"/>
      </w:pPr>
    </w:p>
    <w:p w14:paraId="339B76C4" w14:textId="0156EE95" w:rsidR="00490146" w:rsidRPr="007165BC" w:rsidRDefault="00D303F6" w:rsidP="007165BC">
      <w:pPr>
        <w:pStyle w:val="00-PLATTETEKST"/>
      </w:pPr>
      <w:r>
        <w:t xml:space="preserve">Bij het ontwerp van deze tijdelijke oplossing is gekozen voor een uitstraling van een permanent gebouw. Zodat het gebouw een nieuw onderkomen kan bieden als school (of andere functie) op een andere locatie binnen de gemeente Amsterdam. Om het gebouw te kunnen verplaatsen is gezorgd voor een modulair </w:t>
      </w:r>
      <w:r w:rsidR="00490146">
        <w:t>principe, waardoor het relatief gemakkelijk is om het gebouw te verplaatsen. Ook het aantal leerlingen is met deze manier van bouwen geen groot probleem. Het schoolgebouw is eenvoudig aan te passen naar het aantal leerlingen</w:t>
      </w:r>
      <w:sdt>
        <w:sdtPr>
          <w:id w:val="352926698"/>
          <w:citation/>
        </w:sdtPr>
        <w:sdtContent>
          <w:r w:rsidR="00490146">
            <w:fldChar w:fldCharType="begin"/>
          </w:r>
          <w:r w:rsidR="00490146">
            <w:instrText xml:space="preserve"> CITATION Vos20 \l 1043 </w:instrText>
          </w:r>
          <w:r w:rsidR="00490146">
            <w:fldChar w:fldCharType="separate"/>
          </w:r>
          <w:r w:rsidR="00CE2570">
            <w:rPr>
              <w:noProof/>
            </w:rPr>
            <w:t xml:space="preserve"> (Vos, 2020)</w:t>
          </w:r>
          <w:r w:rsidR="00490146">
            <w:fldChar w:fldCharType="end"/>
          </w:r>
        </w:sdtContent>
      </w:sdt>
      <w:r w:rsidR="00490146">
        <w:t xml:space="preserve">. </w:t>
      </w:r>
    </w:p>
    <w:p w14:paraId="67A13D1D" w14:textId="21465DD2" w:rsidR="00844BF6" w:rsidRDefault="00844BF6" w:rsidP="00844BF6">
      <w:pPr>
        <w:pStyle w:val="00-PLATTETEKST"/>
      </w:pPr>
    </w:p>
    <w:p w14:paraId="238A0327" w14:textId="3F087358" w:rsidR="00490146" w:rsidRPr="00C03274" w:rsidRDefault="00490146" w:rsidP="00844BF6">
      <w:pPr>
        <w:pStyle w:val="00-PLATTETEKST"/>
      </w:pPr>
      <w:r>
        <w:t xml:space="preserve">Dit gebouw past binnen een circulaire bouweconomie door de modulariteit van het gebouw. Delen van het gebouw zijn makkelijk te verplaatsen, aan te passen of </w:t>
      </w:r>
      <w:r w:rsidR="00470EE1">
        <w:t>op te slaan</w:t>
      </w:r>
      <w:sdt>
        <w:sdtPr>
          <w:id w:val="384604198"/>
          <w:citation/>
        </w:sdtPr>
        <w:sdtContent>
          <w:r>
            <w:fldChar w:fldCharType="begin"/>
          </w:r>
          <w:r>
            <w:instrText xml:space="preserve"> CITATION Vos20 \l 1043 </w:instrText>
          </w:r>
          <w:r>
            <w:fldChar w:fldCharType="separate"/>
          </w:r>
          <w:r w:rsidR="00CE2570">
            <w:rPr>
              <w:noProof/>
            </w:rPr>
            <w:t xml:space="preserve"> (Vos, 2020)</w:t>
          </w:r>
          <w:r>
            <w:fldChar w:fldCharType="end"/>
          </w:r>
        </w:sdtContent>
      </w:sdt>
      <w:r>
        <w:t xml:space="preserve">. </w:t>
      </w:r>
    </w:p>
    <w:p w14:paraId="6B2955EA" w14:textId="5F579C49" w:rsidR="00731B8E" w:rsidRDefault="00530120" w:rsidP="00731B8E">
      <w:pPr>
        <w:keepNext/>
      </w:pPr>
      <w:r>
        <w:rPr>
          <w:noProof/>
        </w:rPr>
        <w:lastRenderedPageBreak/>
        <w:drawing>
          <wp:anchor distT="0" distB="0" distL="114300" distR="114300" simplePos="0" relativeHeight="251661824" behindDoc="0" locked="0" layoutInCell="1" allowOverlap="1" wp14:anchorId="5E52E347" wp14:editId="3F138545">
            <wp:simplePos x="0" y="0"/>
            <wp:positionH relativeFrom="margin">
              <wp:align>right</wp:align>
            </wp:positionH>
            <wp:positionV relativeFrom="paragraph">
              <wp:posOffset>3175</wp:posOffset>
            </wp:positionV>
            <wp:extent cx="5756910" cy="3028315"/>
            <wp:effectExtent l="0" t="0" r="0" b="635"/>
            <wp:wrapSquare wrapText="bothSides"/>
            <wp:docPr id="13" name="Afbeelding 13" descr="Afbeelding met lucht, buiten, grond, gebouw&#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fbeelding 13" descr="Afbeelding met lucht, buiten, grond, gebouw&#10;&#10;Automatisch gegenereerde beschrijvi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56910" cy="3028315"/>
                    </a:xfrm>
                    <a:prstGeom prst="rect">
                      <a:avLst/>
                    </a:prstGeom>
                    <a:noFill/>
                    <a:ln>
                      <a:noFill/>
                    </a:ln>
                  </pic:spPr>
                </pic:pic>
              </a:graphicData>
            </a:graphic>
          </wp:anchor>
        </w:drawing>
      </w:r>
    </w:p>
    <w:p w14:paraId="2BD1DA76" w14:textId="19C014C3" w:rsidR="00731B8E" w:rsidRDefault="00731B8E" w:rsidP="00731B8E">
      <w:pPr>
        <w:pStyle w:val="14-BIJSCHRIFT"/>
      </w:pPr>
      <w:r>
        <w:t xml:space="preserve">Figuur </w:t>
      </w:r>
      <w:fldSimple w:instr=" SEQ figuur \* ARABIC ">
        <w:r w:rsidR="00DA2869">
          <w:rPr>
            <w:noProof/>
          </w:rPr>
          <w:t>12</w:t>
        </w:r>
      </w:fldSimple>
      <w:r>
        <w:t xml:space="preserve"> Impressie van het modulaire schoolgebouw dat momenteel gebruikt wordt door AICS</w:t>
      </w:r>
      <w:r w:rsidR="00665083">
        <w:t xml:space="preserve"> </w:t>
      </w:r>
      <w:sdt>
        <w:sdtPr>
          <w:id w:val="-1164399429"/>
          <w:citation/>
        </w:sdtPr>
        <w:sdtContent>
          <w:r w:rsidR="00665083">
            <w:fldChar w:fldCharType="begin"/>
          </w:r>
          <w:r w:rsidR="00665083">
            <w:instrText xml:space="preserve"> CITATION Bur20 \l 1043 </w:instrText>
          </w:r>
          <w:r w:rsidR="00665083">
            <w:fldChar w:fldCharType="separate"/>
          </w:r>
          <w:r w:rsidR="00CE2570">
            <w:rPr>
              <w:noProof/>
            </w:rPr>
            <w:t>(BurtonHamfelt, 2020)</w:t>
          </w:r>
          <w:r w:rsidR="00665083">
            <w:fldChar w:fldCharType="end"/>
          </w:r>
        </w:sdtContent>
      </w:sdt>
    </w:p>
    <w:p w14:paraId="39E4DD27" w14:textId="77777777" w:rsidR="00202468" w:rsidRDefault="00202468" w:rsidP="00415230">
      <w:pPr>
        <w:pStyle w:val="00-PLATTETEKST"/>
      </w:pPr>
    </w:p>
    <w:p w14:paraId="1C04EC06" w14:textId="54D43080" w:rsidR="00202468" w:rsidRDefault="00202468" w:rsidP="00202468">
      <w:pPr>
        <w:pStyle w:val="Kop2"/>
        <w:rPr>
          <w:rFonts w:ascii="Arial" w:hAnsi="Arial" w:cs="Arial"/>
          <w:b/>
          <w:bCs/>
          <w:color w:val="auto"/>
          <w:sz w:val="24"/>
          <w:szCs w:val="24"/>
        </w:rPr>
      </w:pPr>
      <w:bookmarkStart w:id="288" w:name="_Toc111210193"/>
      <w:r w:rsidRPr="00EA6940">
        <w:rPr>
          <w:rFonts w:ascii="Arial" w:hAnsi="Arial" w:cs="Arial"/>
          <w:b/>
          <w:bCs/>
          <w:color w:val="auto"/>
          <w:sz w:val="24"/>
          <w:szCs w:val="24"/>
        </w:rPr>
        <w:t>4.</w:t>
      </w:r>
      <w:r w:rsidR="00030035">
        <w:rPr>
          <w:rFonts w:ascii="Arial" w:hAnsi="Arial" w:cs="Arial"/>
          <w:b/>
          <w:bCs/>
          <w:color w:val="auto"/>
          <w:sz w:val="24"/>
          <w:szCs w:val="24"/>
        </w:rPr>
        <w:t>5</w:t>
      </w:r>
      <w:r>
        <w:rPr>
          <w:rFonts w:ascii="Arial" w:hAnsi="Arial" w:cs="Arial"/>
          <w:b/>
          <w:bCs/>
          <w:color w:val="auto"/>
          <w:sz w:val="24"/>
          <w:szCs w:val="24"/>
        </w:rPr>
        <w:t xml:space="preserve"> </w:t>
      </w:r>
      <w:bookmarkStart w:id="289" w:name="_Hlk106012608"/>
      <w:r w:rsidR="00474D98">
        <w:rPr>
          <w:rFonts w:ascii="Arial" w:hAnsi="Arial" w:cs="Arial"/>
          <w:b/>
          <w:bCs/>
          <w:color w:val="auto"/>
          <w:sz w:val="24"/>
          <w:szCs w:val="24"/>
        </w:rPr>
        <w:t>Circulaire economie</w:t>
      </w:r>
      <w:r>
        <w:rPr>
          <w:rFonts w:ascii="Arial" w:hAnsi="Arial" w:cs="Arial"/>
          <w:b/>
          <w:bCs/>
          <w:color w:val="auto"/>
          <w:sz w:val="24"/>
          <w:szCs w:val="24"/>
        </w:rPr>
        <w:t xml:space="preserve"> toegepast in de installatiesector</w:t>
      </w:r>
      <w:bookmarkEnd w:id="288"/>
    </w:p>
    <w:bookmarkEnd w:id="289"/>
    <w:p w14:paraId="1B86BB46" w14:textId="6E093965" w:rsidR="00202468" w:rsidRPr="00C16CAC" w:rsidRDefault="009E5742" w:rsidP="00202468">
      <w:pPr>
        <w:pStyle w:val="00-PLATTETEKST"/>
        <w:rPr>
          <w:color w:val="auto"/>
        </w:rPr>
      </w:pPr>
      <w:r w:rsidRPr="00C16CAC">
        <w:rPr>
          <w:color w:val="auto"/>
        </w:rPr>
        <w:t xml:space="preserve">Naast circulaire economie in de bouwsector kan het ook worden toegepast door installatiebedrijven. In deze paragraaf worden enkele voorbeelden genoemd waar installatiebedrijven op een circulaire wijze installatieprocessen hebben toegepast. </w:t>
      </w:r>
    </w:p>
    <w:p w14:paraId="72EBC635" w14:textId="5A1FDC75" w:rsidR="009E5742" w:rsidRDefault="009E5742" w:rsidP="00202468">
      <w:pPr>
        <w:pStyle w:val="00-PLATTETEKST"/>
        <w:rPr>
          <w:color w:val="4472C4" w:themeColor="accent1"/>
        </w:rPr>
      </w:pPr>
    </w:p>
    <w:p w14:paraId="02242370" w14:textId="75CB5AE7" w:rsidR="009E5742" w:rsidRDefault="009E5742" w:rsidP="009E5742">
      <w:pPr>
        <w:pStyle w:val="Kop3"/>
        <w:rPr>
          <w:rFonts w:ascii="Arial" w:hAnsi="Arial" w:cs="Arial"/>
          <w:b/>
          <w:bCs/>
          <w:color w:val="E20119"/>
          <w:sz w:val="20"/>
          <w:szCs w:val="20"/>
        </w:rPr>
      </w:pPr>
      <w:bookmarkStart w:id="290" w:name="_Toc104236530"/>
      <w:bookmarkStart w:id="291" w:name="_Toc105793950"/>
      <w:bookmarkStart w:id="292" w:name="_Toc106006072"/>
      <w:bookmarkStart w:id="293" w:name="_Toc106096284"/>
      <w:bookmarkStart w:id="294" w:name="_Toc106106650"/>
      <w:bookmarkStart w:id="295" w:name="_Toc106575554"/>
      <w:bookmarkStart w:id="296" w:name="_Toc106575818"/>
      <w:bookmarkStart w:id="297" w:name="_Toc106738891"/>
      <w:bookmarkStart w:id="298" w:name="_Toc106788147"/>
      <w:bookmarkStart w:id="299" w:name="_Toc106800776"/>
      <w:bookmarkStart w:id="300" w:name="_Toc106976466"/>
      <w:bookmarkStart w:id="301" w:name="_Toc111210194"/>
      <w:r w:rsidRPr="00393B4E">
        <w:rPr>
          <w:rFonts w:ascii="Arial" w:hAnsi="Arial" w:cs="Arial"/>
          <w:b/>
          <w:bCs/>
          <w:color w:val="E20119"/>
          <w:sz w:val="20"/>
          <w:szCs w:val="20"/>
        </w:rPr>
        <w:t>4.</w:t>
      </w:r>
      <w:r>
        <w:rPr>
          <w:rFonts w:ascii="Arial" w:hAnsi="Arial" w:cs="Arial"/>
          <w:b/>
          <w:bCs/>
          <w:color w:val="E20119"/>
          <w:sz w:val="20"/>
          <w:szCs w:val="20"/>
        </w:rPr>
        <w:t>5</w:t>
      </w:r>
      <w:r w:rsidRPr="00393B4E">
        <w:rPr>
          <w:rFonts w:ascii="Arial" w:hAnsi="Arial" w:cs="Arial"/>
          <w:b/>
          <w:bCs/>
          <w:color w:val="E20119"/>
          <w:sz w:val="20"/>
          <w:szCs w:val="20"/>
        </w:rPr>
        <w:t>.</w:t>
      </w:r>
      <w:r>
        <w:rPr>
          <w:rFonts w:ascii="Arial" w:hAnsi="Arial" w:cs="Arial"/>
          <w:b/>
          <w:bCs/>
          <w:color w:val="E20119"/>
          <w:sz w:val="20"/>
          <w:szCs w:val="20"/>
        </w:rPr>
        <w:t>1</w:t>
      </w:r>
      <w:r w:rsidRPr="00393B4E">
        <w:rPr>
          <w:rFonts w:ascii="Arial" w:hAnsi="Arial" w:cs="Arial"/>
          <w:b/>
          <w:bCs/>
          <w:color w:val="E20119"/>
          <w:sz w:val="20"/>
          <w:szCs w:val="20"/>
        </w:rPr>
        <w:t xml:space="preserve"> </w:t>
      </w:r>
      <w:r>
        <w:rPr>
          <w:rFonts w:ascii="Arial" w:hAnsi="Arial" w:cs="Arial"/>
          <w:b/>
          <w:bCs/>
          <w:color w:val="E20119"/>
          <w:sz w:val="20"/>
          <w:szCs w:val="20"/>
        </w:rPr>
        <w:t>Zeven woningen in de Stroinkslanden in Enschede</w:t>
      </w:r>
      <w:bookmarkEnd w:id="290"/>
      <w:bookmarkEnd w:id="291"/>
      <w:bookmarkEnd w:id="292"/>
      <w:bookmarkEnd w:id="293"/>
      <w:bookmarkEnd w:id="294"/>
      <w:bookmarkEnd w:id="295"/>
      <w:bookmarkEnd w:id="296"/>
      <w:bookmarkEnd w:id="297"/>
      <w:bookmarkEnd w:id="298"/>
      <w:bookmarkEnd w:id="299"/>
      <w:bookmarkEnd w:id="300"/>
      <w:bookmarkEnd w:id="301"/>
    </w:p>
    <w:p w14:paraId="156B50DF" w14:textId="327AA58E" w:rsidR="009E5742" w:rsidRDefault="00197D31" w:rsidP="009E5742">
      <w:pPr>
        <w:pStyle w:val="00-PLATTETEKST"/>
        <w:rPr>
          <w:color w:val="4472C4" w:themeColor="accent1"/>
        </w:rPr>
      </w:pPr>
      <w:r w:rsidRPr="00C16CAC">
        <w:rPr>
          <w:noProof/>
          <w:color w:val="auto"/>
        </w:rPr>
        <w:drawing>
          <wp:anchor distT="0" distB="0" distL="114300" distR="114300" simplePos="0" relativeHeight="251686912" behindDoc="0" locked="0" layoutInCell="1" allowOverlap="1" wp14:anchorId="0014F3FA" wp14:editId="4C798890">
            <wp:simplePos x="0" y="0"/>
            <wp:positionH relativeFrom="margin">
              <wp:posOffset>2559685</wp:posOffset>
            </wp:positionH>
            <wp:positionV relativeFrom="paragraph">
              <wp:posOffset>51435</wp:posOffset>
            </wp:positionV>
            <wp:extent cx="3200400" cy="2131695"/>
            <wp:effectExtent l="0" t="0" r="0" b="1905"/>
            <wp:wrapSquare wrapText="bothSides"/>
            <wp:docPr id="55" name="Afbeelding 55" descr="Bouwklup Stroinkslanden nov 2020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Bouwklup Stroinkslanden nov 2020 100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00400" cy="21316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E5742" w:rsidRPr="00C16CAC">
        <w:rPr>
          <w:color w:val="auto"/>
        </w:rPr>
        <w:t xml:space="preserve">Het eerste voorbeeld waar op een circulaire wijze de installatietechniek is toegepast zijn de zeven woningen in de Enschedese wijk de Stroinkslanden. In 2017 kwam de </w:t>
      </w:r>
      <w:r w:rsidR="00D861A8" w:rsidRPr="00C16CAC">
        <w:rPr>
          <w:color w:val="auto"/>
        </w:rPr>
        <w:t>plaatselijke woningbouwcoöperatie met het idee om zeven woningen circulair te bouwen. Naast een installatiebedrijf, hebben ook andere bedrijven in de bouw- en installatiesector een bijdrage geleverd. Andere bedrijven zijn bijvoorbeeld een aannemer, bouwadviesbureau</w:t>
      </w:r>
      <w:r w:rsidR="00096030" w:rsidRPr="00C16CAC">
        <w:rPr>
          <w:color w:val="auto"/>
        </w:rPr>
        <w:t>, schilder</w:t>
      </w:r>
      <w:r w:rsidR="00D861A8" w:rsidRPr="00C16CAC">
        <w:rPr>
          <w:color w:val="auto"/>
        </w:rPr>
        <w:t xml:space="preserve"> en een architectenbureau</w:t>
      </w:r>
      <w:sdt>
        <w:sdtPr>
          <w:rPr>
            <w:color w:val="auto"/>
          </w:rPr>
          <w:id w:val="1580250675"/>
          <w:citation/>
        </w:sdtPr>
        <w:sdtContent>
          <w:r w:rsidR="00D861A8" w:rsidRPr="00C16CAC">
            <w:rPr>
              <w:color w:val="auto"/>
            </w:rPr>
            <w:fldChar w:fldCharType="begin"/>
          </w:r>
          <w:r w:rsidR="00D861A8" w:rsidRPr="00C16CAC">
            <w:rPr>
              <w:color w:val="auto"/>
            </w:rPr>
            <w:instrText xml:space="preserve"> CITATION Kos20 \l 1043 </w:instrText>
          </w:r>
          <w:r w:rsidR="00D861A8" w:rsidRPr="00C16CAC">
            <w:rPr>
              <w:color w:val="auto"/>
            </w:rPr>
            <w:fldChar w:fldCharType="separate"/>
          </w:r>
          <w:r w:rsidR="00CE2570">
            <w:rPr>
              <w:noProof/>
              <w:color w:val="auto"/>
            </w:rPr>
            <w:t xml:space="preserve"> </w:t>
          </w:r>
          <w:r w:rsidR="00CE2570" w:rsidRPr="00CE2570">
            <w:rPr>
              <w:noProof/>
              <w:color w:val="auto"/>
            </w:rPr>
            <w:t>(Koster, 2020)</w:t>
          </w:r>
          <w:r w:rsidR="00D861A8" w:rsidRPr="00C16CAC">
            <w:rPr>
              <w:color w:val="auto"/>
            </w:rPr>
            <w:fldChar w:fldCharType="end"/>
          </w:r>
        </w:sdtContent>
      </w:sdt>
      <w:r w:rsidR="00D861A8">
        <w:rPr>
          <w:color w:val="4472C4" w:themeColor="accent1"/>
        </w:rPr>
        <w:t xml:space="preserve">. </w:t>
      </w:r>
    </w:p>
    <w:p w14:paraId="241FD81E" w14:textId="74B2C98B" w:rsidR="00096030" w:rsidRDefault="00096030" w:rsidP="009E5742">
      <w:pPr>
        <w:pStyle w:val="00-PLATTETEKST"/>
        <w:rPr>
          <w:color w:val="4472C4" w:themeColor="accent1"/>
        </w:rPr>
      </w:pPr>
    </w:p>
    <w:p w14:paraId="1CC32C52" w14:textId="59551D4D" w:rsidR="00E524E2" w:rsidRPr="00C16CAC" w:rsidRDefault="00197D31" w:rsidP="009E5742">
      <w:pPr>
        <w:pStyle w:val="00-PLATTETEKST"/>
        <w:rPr>
          <w:color w:val="auto"/>
        </w:rPr>
      </w:pPr>
      <w:r w:rsidRPr="00C16CAC">
        <w:rPr>
          <w:noProof/>
          <w:color w:val="auto"/>
        </w:rPr>
        <mc:AlternateContent>
          <mc:Choice Requires="wps">
            <w:drawing>
              <wp:anchor distT="0" distB="0" distL="114300" distR="114300" simplePos="0" relativeHeight="251688960" behindDoc="0" locked="0" layoutInCell="1" allowOverlap="1" wp14:anchorId="41BCF856" wp14:editId="18D87C51">
                <wp:simplePos x="0" y="0"/>
                <wp:positionH relativeFrom="column">
                  <wp:posOffset>2567305</wp:posOffset>
                </wp:positionH>
                <wp:positionV relativeFrom="paragraph">
                  <wp:posOffset>44450</wp:posOffset>
                </wp:positionV>
                <wp:extent cx="3192780" cy="635"/>
                <wp:effectExtent l="0" t="0" r="7620" b="6350"/>
                <wp:wrapSquare wrapText="bothSides"/>
                <wp:docPr id="57" name="Tekstvak 57"/>
                <wp:cNvGraphicFramePr/>
                <a:graphic xmlns:a="http://schemas.openxmlformats.org/drawingml/2006/main">
                  <a:graphicData uri="http://schemas.microsoft.com/office/word/2010/wordprocessingShape">
                    <wps:wsp>
                      <wps:cNvSpPr txBox="1"/>
                      <wps:spPr>
                        <a:xfrm>
                          <a:off x="0" y="0"/>
                          <a:ext cx="3192780" cy="635"/>
                        </a:xfrm>
                        <a:prstGeom prst="rect">
                          <a:avLst/>
                        </a:prstGeom>
                        <a:solidFill>
                          <a:prstClr val="white"/>
                        </a:solidFill>
                        <a:ln>
                          <a:noFill/>
                        </a:ln>
                      </wps:spPr>
                      <wps:txbx>
                        <w:txbxContent>
                          <w:p w14:paraId="6026BB8D" w14:textId="655C2D39" w:rsidR="00197D31" w:rsidRPr="00CD66C1" w:rsidRDefault="00197D31" w:rsidP="00197D31">
                            <w:pPr>
                              <w:pStyle w:val="14-BIJSCHRIFT"/>
                              <w:rPr>
                                <w:noProof/>
                                <w:color w:val="000000" w:themeColor="text1"/>
                              </w:rPr>
                            </w:pPr>
                            <w:r>
                              <w:t xml:space="preserve">Figuur </w:t>
                            </w:r>
                            <w:fldSimple w:instr=" SEQ figuur \* ARABIC ">
                              <w:r w:rsidR="00DA2869">
                                <w:rPr>
                                  <w:noProof/>
                                </w:rPr>
                                <w:t>13</w:t>
                              </w:r>
                            </w:fldSimple>
                            <w:r>
                              <w:t xml:space="preserve"> De zeven circulaire woningen in de wijk Stroinkslanden in Enschede</w:t>
                            </w:r>
                            <w:r w:rsidR="00253235">
                              <w:t xml:space="preserve"> </w:t>
                            </w:r>
                            <w:sdt>
                              <w:sdtPr>
                                <w:id w:val="-1006135713"/>
                                <w:citation/>
                              </w:sdtPr>
                              <w:sdtContent>
                                <w:r w:rsidR="00253235">
                                  <w:fldChar w:fldCharType="begin"/>
                                </w:r>
                                <w:r w:rsidR="00253235">
                                  <w:instrText xml:space="preserve"> CITATION Pio20 \l 1043 </w:instrText>
                                </w:r>
                                <w:r w:rsidR="00253235">
                                  <w:fldChar w:fldCharType="separate"/>
                                </w:r>
                                <w:r w:rsidR="00CE2570">
                                  <w:rPr>
                                    <w:noProof/>
                                  </w:rPr>
                                  <w:t>(Pioneering, 2020)</w:t>
                                </w:r>
                                <w:r w:rsidR="00253235">
                                  <w:fldChar w:fldCharType="end"/>
                                </w:r>
                              </w:sdtContent>
                            </w:sdt>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1BCF856" id="Tekstvak 57" o:spid="_x0000_s1038" type="#_x0000_t202" style="position:absolute;left:0;text-align:left;margin-left:202.15pt;margin-top:3.5pt;width:251.4pt;height:.05pt;z-index:251688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" stroked="f">
                <v:textbox style="mso-fit-shape-to-text:t" inset="0,0,0,0">
                  <w:txbxContent>
                    <w:p w14:paraId="6026BB8D" w14:textId="655C2D39" w:rsidR="00197D31" w:rsidRPr="00CD66C1" w:rsidRDefault="00197D31" w:rsidP="00197D31">
                      <w:pPr>
                        <w:pStyle w:val="14-BIJSCHRIFT"/>
                        <w:rPr>
                          <w:noProof/>
                          <w:color w:val="000000" w:themeColor="text1"/>
                        </w:rPr>
                      </w:pPr>
                      <w:r>
                        <w:t xml:space="preserve">Figuur </w:t>
                      </w:r>
                      <w:fldSimple w:instr=" SEQ figuur \* ARABIC ">
                        <w:r w:rsidR="00DA2869">
                          <w:rPr>
                            <w:noProof/>
                          </w:rPr>
                          <w:t>13</w:t>
                        </w:r>
                      </w:fldSimple>
                      <w:r>
                        <w:t xml:space="preserve"> De zeven circulaire woningen in de wijk Stroinkslanden in Enschede</w:t>
                      </w:r>
                      <w:r w:rsidR="00253235">
                        <w:t xml:space="preserve"> </w:t>
                      </w:r>
                      <w:sdt>
                        <w:sdtPr>
                          <w:id w:val="-1006135713"/>
                          <w:citation/>
                        </w:sdtPr>
                        <w:sdtContent>
                          <w:r w:rsidR="00253235">
                            <w:fldChar w:fldCharType="begin"/>
                          </w:r>
                          <w:r w:rsidR="00253235">
                            <w:instrText xml:space="preserve"> CITATION Pio20 \l 1043 </w:instrText>
                          </w:r>
                          <w:r w:rsidR="00253235">
                            <w:fldChar w:fldCharType="separate"/>
                          </w:r>
                          <w:r w:rsidR="00CE2570">
                            <w:rPr>
                              <w:noProof/>
                            </w:rPr>
                            <w:t>(Pioneering, 2020)</w:t>
                          </w:r>
                          <w:r w:rsidR="00253235">
                            <w:fldChar w:fldCharType="end"/>
                          </w:r>
                        </w:sdtContent>
                      </w:sdt>
                    </w:p>
                  </w:txbxContent>
                </v:textbox>
                <w10:wrap type="square"/>
              </v:shape>
            </w:pict>
          </mc:Fallback>
        </mc:AlternateContent>
      </w:r>
      <w:r w:rsidR="00096030" w:rsidRPr="00C16CAC">
        <w:rPr>
          <w:color w:val="auto"/>
        </w:rPr>
        <w:t>De circulaire installatietoepassingen die zijn aangebracht in de woningen zijn bijvoorbeeld hergebruikte sanit</w:t>
      </w:r>
      <w:r w:rsidR="004E0927" w:rsidRPr="00C16CAC">
        <w:rPr>
          <w:color w:val="auto"/>
        </w:rPr>
        <w:t>air</w:t>
      </w:r>
      <w:r w:rsidR="00A05298" w:rsidRPr="00C16CAC">
        <w:rPr>
          <w:color w:val="auto"/>
        </w:rPr>
        <w:t>, riool</w:t>
      </w:r>
      <w:r w:rsidR="00E524E2" w:rsidRPr="00C16CAC">
        <w:rPr>
          <w:color w:val="auto"/>
        </w:rPr>
        <w:t>,</w:t>
      </w:r>
      <w:r w:rsidR="00A05298" w:rsidRPr="00C16CAC">
        <w:rPr>
          <w:color w:val="auto"/>
        </w:rPr>
        <w:t xml:space="preserve"> en PVC-elektrabuizen</w:t>
      </w:r>
      <w:r w:rsidR="004E0927" w:rsidRPr="00C16CAC">
        <w:rPr>
          <w:color w:val="auto"/>
        </w:rPr>
        <w:t>.</w:t>
      </w:r>
      <w:r w:rsidR="00300E21" w:rsidRPr="00C16CAC">
        <w:rPr>
          <w:color w:val="auto"/>
        </w:rPr>
        <w:t xml:space="preserve"> </w:t>
      </w:r>
      <w:r w:rsidR="00E524E2" w:rsidRPr="00C16CAC">
        <w:rPr>
          <w:color w:val="auto"/>
        </w:rPr>
        <w:t>De vloerisolatie is ook opnieuw gebruikt materiaal; in een vorige woning was het namelijk de dakisolatie</w:t>
      </w:r>
      <w:r w:rsidR="00971863" w:rsidRPr="00C16CAC">
        <w:rPr>
          <w:color w:val="auto"/>
        </w:rPr>
        <w:t>. De fundering waar de woningen op gebouwd zijn, is ook opnieuw gebruikt. Vorige woningen zijn van de fundering afgehaald en nieuwe woningen zijn hier bovenop geplaatst</w:t>
      </w:r>
      <w:sdt>
        <w:sdtPr>
          <w:rPr>
            <w:color w:val="auto"/>
          </w:rPr>
          <w:id w:val="1295483062"/>
          <w:citation/>
        </w:sdtPr>
        <w:sdtContent>
          <w:r w:rsidR="00E524E2" w:rsidRPr="00C16CAC">
            <w:rPr>
              <w:color w:val="auto"/>
            </w:rPr>
            <w:fldChar w:fldCharType="begin"/>
          </w:r>
          <w:r w:rsidR="00742011" w:rsidRPr="00C16CAC">
            <w:rPr>
              <w:color w:val="auto"/>
            </w:rPr>
            <w:instrText xml:space="preserve">CITATION Tec20 \l 1043 </w:instrText>
          </w:r>
          <w:r w:rsidR="00E524E2" w:rsidRPr="00C16CAC">
            <w:rPr>
              <w:color w:val="auto"/>
            </w:rPr>
            <w:fldChar w:fldCharType="separate"/>
          </w:r>
          <w:r w:rsidR="00CE2570">
            <w:rPr>
              <w:noProof/>
              <w:color w:val="auto"/>
            </w:rPr>
            <w:t xml:space="preserve"> </w:t>
          </w:r>
          <w:r w:rsidR="00CE2570" w:rsidRPr="00CE2570">
            <w:rPr>
              <w:noProof/>
              <w:color w:val="auto"/>
            </w:rPr>
            <w:t>(Techniek Nederland, 2020)</w:t>
          </w:r>
          <w:r w:rsidR="00E524E2" w:rsidRPr="00C16CAC">
            <w:rPr>
              <w:color w:val="auto"/>
            </w:rPr>
            <w:fldChar w:fldCharType="end"/>
          </w:r>
        </w:sdtContent>
      </w:sdt>
      <w:r w:rsidR="00E524E2" w:rsidRPr="00C16CAC">
        <w:rPr>
          <w:color w:val="auto"/>
        </w:rPr>
        <w:t xml:space="preserve">. </w:t>
      </w:r>
    </w:p>
    <w:p w14:paraId="2C49B6A8" w14:textId="77777777" w:rsidR="00E524E2" w:rsidRPr="00C16CAC" w:rsidRDefault="00E524E2" w:rsidP="009E5742">
      <w:pPr>
        <w:pStyle w:val="00-PLATTETEKST"/>
        <w:rPr>
          <w:color w:val="auto"/>
        </w:rPr>
      </w:pPr>
    </w:p>
    <w:p w14:paraId="58C99614" w14:textId="1F132D1F" w:rsidR="00A05298" w:rsidRPr="00C16CAC" w:rsidRDefault="00E27868" w:rsidP="009E5742">
      <w:pPr>
        <w:pStyle w:val="00-PLATTETEKST"/>
        <w:rPr>
          <w:color w:val="auto"/>
        </w:rPr>
      </w:pPr>
      <w:r w:rsidRPr="00C16CAC">
        <w:rPr>
          <w:color w:val="auto"/>
        </w:rPr>
        <w:t>Ook is</w:t>
      </w:r>
      <w:r w:rsidR="00E524E2" w:rsidRPr="00C16CAC">
        <w:rPr>
          <w:color w:val="auto"/>
        </w:rPr>
        <w:t xml:space="preserve"> rekening gehouden met modulariteit en losmaakbaarheid. Daarom is</w:t>
      </w:r>
      <w:r w:rsidRPr="00C16CAC">
        <w:rPr>
          <w:color w:val="auto"/>
        </w:rPr>
        <w:t xml:space="preserve"> geen vloerverwarming </w:t>
      </w:r>
      <w:r w:rsidR="001B096D" w:rsidRPr="00C16CAC">
        <w:rPr>
          <w:color w:val="auto"/>
        </w:rPr>
        <w:t xml:space="preserve">aangelegd, maar zijn convectoren geplaatst. </w:t>
      </w:r>
      <w:r w:rsidR="00A05298" w:rsidRPr="00C16CAC">
        <w:rPr>
          <w:color w:val="auto"/>
        </w:rPr>
        <w:t>Convectoren zijn demontabel en daarmee ook modulair</w:t>
      </w:r>
      <w:r w:rsidR="00E524E2" w:rsidRPr="00C16CAC">
        <w:rPr>
          <w:color w:val="auto"/>
        </w:rPr>
        <w:t xml:space="preserve">. Daarnaast hebben de </w:t>
      </w:r>
      <w:r w:rsidR="00E524E2" w:rsidRPr="00C16CAC">
        <w:rPr>
          <w:color w:val="auto"/>
        </w:rPr>
        <w:lastRenderedPageBreak/>
        <w:t>woning een houten skelet dat gemonteerd is met schroeven. Schroeven kunnen worden losgedraaid, en d</w:t>
      </w:r>
      <w:r w:rsidR="00971863" w:rsidRPr="00C16CAC">
        <w:rPr>
          <w:color w:val="auto"/>
        </w:rPr>
        <w:t>at maakt het houten skelet modul</w:t>
      </w:r>
      <w:r w:rsidR="00E524E2" w:rsidRPr="00C16CAC">
        <w:rPr>
          <w:color w:val="auto"/>
        </w:rPr>
        <w:t>air</w:t>
      </w:r>
      <w:sdt>
        <w:sdtPr>
          <w:rPr>
            <w:color w:val="auto"/>
          </w:rPr>
          <w:id w:val="-986701257"/>
          <w:citation/>
        </w:sdtPr>
        <w:sdtContent>
          <w:r w:rsidR="00971863" w:rsidRPr="00C16CAC">
            <w:rPr>
              <w:color w:val="auto"/>
            </w:rPr>
            <w:fldChar w:fldCharType="begin"/>
          </w:r>
          <w:r w:rsidR="00742011" w:rsidRPr="00C16CAC">
            <w:rPr>
              <w:color w:val="auto"/>
            </w:rPr>
            <w:instrText xml:space="preserve">CITATION Tec20 \l 1043 </w:instrText>
          </w:r>
          <w:r w:rsidR="00971863" w:rsidRPr="00C16CAC">
            <w:rPr>
              <w:color w:val="auto"/>
            </w:rPr>
            <w:fldChar w:fldCharType="separate"/>
          </w:r>
          <w:r w:rsidR="00CE2570">
            <w:rPr>
              <w:noProof/>
              <w:color w:val="auto"/>
            </w:rPr>
            <w:t xml:space="preserve"> </w:t>
          </w:r>
          <w:r w:rsidR="00CE2570" w:rsidRPr="00CE2570">
            <w:rPr>
              <w:noProof/>
              <w:color w:val="auto"/>
            </w:rPr>
            <w:t>(Techniek Nederland, 2020)</w:t>
          </w:r>
          <w:r w:rsidR="00971863" w:rsidRPr="00C16CAC">
            <w:rPr>
              <w:color w:val="auto"/>
            </w:rPr>
            <w:fldChar w:fldCharType="end"/>
          </w:r>
        </w:sdtContent>
      </w:sdt>
      <w:r w:rsidR="00E524E2" w:rsidRPr="00C16CAC">
        <w:rPr>
          <w:color w:val="auto"/>
        </w:rPr>
        <w:t xml:space="preserve">. </w:t>
      </w:r>
    </w:p>
    <w:p w14:paraId="310BE579" w14:textId="306F1498" w:rsidR="00971863" w:rsidRPr="00C16CAC" w:rsidRDefault="00971863" w:rsidP="009E5742">
      <w:pPr>
        <w:pStyle w:val="00-PLATTETEKST"/>
        <w:rPr>
          <w:color w:val="auto"/>
        </w:rPr>
      </w:pPr>
    </w:p>
    <w:p w14:paraId="718F9726" w14:textId="7CDB9F53" w:rsidR="00971863" w:rsidRPr="00C16CAC" w:rsidRDefault="00197D31" w:rsidP="009E5742">
      <w:pPr>
        <w:pStyle w:val="00-PLATTETEKST"/>
        <w:rPr>
          <w:color w:val="auto"/>
        </w:rPr>
      </w:pPr>
      <w:r w:rsidRPr="00C16CAC">
        <w:rPr>
          <w:color w:val="auto"/>
        </w:rPr>
        <w:t>Voor de warmtepompen die in de woningen zijn geplaatst zijn ook enkele circulaire mogelijkheden toegepast. De warmtepompen zijn in herbruikbaar verpakkingsmateriaal vervoerd en in de warmtepompen zelf zitten onderdelen die voor veel apparaten van het desbetreffende merk worden gebruikt. Dit betekent dat wanneer een onderdeel van een warmtepomp stuk is, makkelijk aan een vervangend onderdeel kan komen en dat onderdelen uit een apparaat opnieuw gebruikt kunnen worden voor andere apparaten</w:t>
      </w:r>
      <w:sdt>
        <w:sdtPr>
          <w:rPr>
            <w:color w:val="auto"/>
          </w:rPr>
          <w:id w:val="1501688635"/>
          <w:citation/>
        </w:sdtPr>
        <w:sdtContent>
          <w:r w:rsidRPr="00C16CAC">
            <w:rPr>
              <w:color w:val="auto"/>
            </w:rPr>
            <w:fldChar w:fldCharType="begin"/>
          </w:r>
          <w:r w:rsidR="00742011" w:rsidRPr="00C16CAC">
            <w:rPr>
              <w:color w:val="auto"/>
            </w:rPr>
            <w:instrText xml:space="preserve">CITATION Tec20 \l 1043 </w:instrText>
          </w:r>
          <w:r w:rsidRPr="00C16CAC">
            <w:rPr>
              <w:color w:val="auto"/>
            </w:rPr>
            <w:fldChar w:fldCharType="separate"/>
          </w:r>
          <w:r w:rsidR="00CE2570">
            <w:rPr>
              <w:noProof/>
              <w:color w:val="auto"/>
            </w:rPr>
            <w:t xml:space="preserve"> </w:t>
          </w:r>
          <w:r w:rsidR="00CE2570" w:rsidRPr="00CE2570">
            <w:rPr>
              <w:noProof/>
              <w:color w:val="auto"/>
            </w:rPr>
            <w:t>(Techniek Nederland, 2020)</w:t>
          </w:r>
          <w:r w:rsidRPr="00C16CAC">
            <w:rPr>
              <w:color w:val="auto"/>
            </w:rPr>
            <w:fldChar w:fldCharType="end"/>
          </w:r>
        </w:sdtContent>
      </w:sdt>
      <w:r w:rsidRPr="00C16CAC">
        <w:rPr>
          <w:color w:val="auto"/>
        </w:rPr>
        <w:t xml:space="preserve">. </w:t>
      </w:r>
    </w:p>
    <w:p w14:paraId="5E609F50" w14:textId="4AFD0AF4" w:rsidR="00E27868" w:rsidRDefault="00E27868" w:rsidP="009E5742">
      <w:pPr>
        <w:pStyle w:val="00-PLATTETEKST"/>
        <w:rPr>
          <w:color w:val="4472C4" w:themeColor="accent1"/>
        </w:rPr>
      </w:pPr>
    </w:p>
    <w:p w14:paraId="09387F94" w14:textId="763B1916" w:rsidR="00E27868" w:rsidRDefault="00E27868" w:rsidP="00E27868">
      <w:pPr>
        <w:pStyle w:val="Kop3"/>
        <w:rPr>
          <w:rFonts w:ascii="Arial" w:hAnsi="Arial" w:cs="Arial"/>
          <w:b/>
          <w:bCs/>
          <w:color w:val="E20119"/>
          <w:sz w:val="20"/>
          <w:szCs w:val="20"/>
        </w:rPr>
      </w:pPr>
      <w:bookmarkStart w:id="302" w:name="_Toc104236531"/>
      <w:bookmarkStart w:id="303" w:name="_Toc105793951"/>
      <w:bookmarkStart w:id="304" w:name="_Toc106006073"/>
      <w:bookmarkStart w:id="305" w:name="_Toc106096285"/>
      <w:bookmarkStart w:id="306" w:name="_Toc106106651"/>
      <w:bookmarkStart w:id="307" w:name="_Toc106575555"/>
      <w:bookmarkStart w:id="308" w:name="_Toc106575819"/>
      <w:bookmarkStart w:id="309" w:name="_Toc106738892"/>
      <w:bookmarkStart w:id="310" w:name="_Toc106788148"/>
      <w:bookmarkStart w:id="311" w:name="_Toc106800777"/>
      <w:bookmarkStart w:id="312" w:name="_Toc106976467"/>
      <w:bookmarkStart w:id="313" w:name="_Toc111210195"/>
      <w:r w:rsidRPr="00393B4E">
        <w:rPr>
          <w:rFonts w:ascii="Arial" w:hAnsi="Arial" w:cs="Arial"/>
          <w:b/>
          <w:bCs/>
          <w:color w:val="E20119"/>
          <w:sz w:val="20"/>
          <w:szCs w:val="20"/>
        </w:rPr>
        <w:t>4.</w:t>
      </w:r>
      <w:r>
        <w:rPr>
          <w:rFonts w:ascii="Arial" w:hAnsi="Arial" w:cs="Arial"/>
          <w:b/>
          <w:bCs/>
          <w:color w:val="E20119"/>
          <w:sz w:val="20"/>
          <w:szCs w:val="20"/>
        </w:rPr>
        <w:t>5</w:t>
      </w:r>
      <w:r w:rsidRPr="00393B4E">
        <w:rPr>
          <w:rFonts w:ascii="Arial" w:hAnsi="Arial" w:cs="Arial"/>
          <w:b/>
          <w:bCs/>
          <w:color w:val="E20119"/>
          <w:sz w:val="20"/>
          <w:szCs w:val="20"/>
        </w:rPr>
        <w:t>.</w:t>
      </w:r>
      <w:r>
        <w:rPr>
          <w:rFonts w:ascii="Arial" w:hAnsi="Arial" w:cs="Arial"/>
          <w:b/>
          <w:bCs/>
          <w:color w:val="E20119"/>
          <w:sz w:val="20"/>
          <w:szCs w:val="20"/>
        </w:rPr>
        <w:t>2</w:t>
      </w:r>
      <w:r w:rsidRPr="00393B4E">
        <w:rPr>
          <w:rFonts w:ascii="Arial" w:hAnsi="Arial" w:cs="Arial"/>
          <w:b/>
          <w:bCs/>
          <w:color w:val="E20119"/>
          <w:sz w:val="20"/>
          <w:szCs w:val="20"/>
        </w:rPr>
        <w:t xml:space="preserve"> </w:t>
      </w:r>
      <w:r w:rsidR="00253235">
        <w:rPr>
          <w:rFonts w:ascii="Arial" w:hAnsi="Arial" w:cs="Arial"/>
          <w:b/>
          <w:bCs/>
          <w:color w:val="E20119"/>
          <w:sz w:val="20"/>
          <w:szCs w:val="20"/>
        </w:rPr>
        <w:t xml:space="preserve">Hergebruikt kantoor van Van Dorp in </w:t>
      </w:r>
      <w:r w:rsidR="00F53D89">
        <w:rPr>
          <w:rFonts w:ascii="Arial" w:hAnsi="Arial" w:cs="Arial"/>
          <w:b/>
          <w:bCs/>
          <w:color w:val="E20119"/>
          <w:sz w:val="20"/>
          <w:szCs w:val="20"/>
        </w:rPr>
        <w:t>Rotterdam</w:t>
      </w:r>
      <w:bookmarkEnd w:id="302"/>
      <w:bookmarkEnd w:id="303"/>
      <w:bookmarkEnd w:id="304"/>
      <w:bookmarkEnd w:id="305"/>
      <w:bookmarkEnd w:id="306"/>
      <w:bookmarkEnd w:id="307"/>
      <w:bookmarkEnd w:id="308"/>
      <w:bookmarkEnd w:id="309"/>
      <w:bookmarkEnd w:id="310"/>
      <w:bookmarkEnd w:id="311"/>
      <w:bookmarkEnd w:id="312"/>
      <w:bookmarkEnd w:id="313"/>
    </w:p>
    <w:p w14:paraId="32E5A857" w14:textId="7F2F9FB7" w:rsidR="00E27868" w:rsidRPr="00C16CAC" w:rsidRDefault="00A75002" w:rsidP="009E5742">
      <w:pPr>
        <w:pStyle w:val="00-PLATTETEKST"/>
        <w:rPr>
          <w:color w:val="auto"/>
        </w:rPr>
      </w:pPr>
      <w:r>
        <w:rPr>
          <w:noProof/>
        </w:rPr>
        <w:drawing>
          <wp:anchor distT="0" distB="0" distL="114300" distR="114300" simplePos="0" relativeHeight="251689984" behindDoc="0" locked="0" layoutInCell="1" allowOverlap="1" wp14:anchorId="6433D69B" wp14:editId="1E888CAC">
            <wp:simplePos x="0" y="0"/>
            <wp:positionH relativeFrom="margin">
              <wp:align>right</wp:align>
            </wp:positionH>
            <wp:positionV relativeFrom="paragraph">
              <wp:posOffset>9121</wp:posOffset>
            </wp:positionV>
            <wp:extent cx="3103245" cy="3103245"/>
            <wp:effectExtent l="0" t="0" r="1905" b="1905"/>
            <wp:wrapSquare wrapText="bothSides"/>
            <wp:docPr id="58" name="Afbeelding 58" descr="Afbeelding met gebouw, lucht, buiten, sta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Afbeelding 58" descr="Afbeelding met gebouw, lucht, buiten, stad&#10;&#10;Automatisch gegenereerde beschrijvi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103245" cy="31032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53235" w:rsidRPr="00C16CAC">
        <w:rPr>
          <w:color w:val="auto"/>
        </w:rPr>
        <w:t xml:space="preserve">Installatiebedrijf Van Dorp </w:t>
      </w:r>
      <w:r w:rsidR="00F80EBA" w:rsidRPr="00C16CAC">
        <w:rPr>
          <w:color w:val="auto"/>
        </w:rPr>
        <w:t xml:space="preserve">is enkele jaren geleden verhuist naar een voor hen nieuw pand. Het gebouw zelf </w:t>
      </w:r>
      <w:r w:rsidR="00470EE1">
        <w:rPr>
          <w:color w:val="auto"/>
        </w:rPr>
        <w:t xml:space="preserve">is </w:t>
      </w:r>
      <w:r w:rsidR="00F80EBA" w:rsidRPr="00C16CAC">
        <w:rPr>
          <w:color w:val="auto"/>
        </w:rPr>
        <w:t>niet heel nieuw, maar doordat Van Dorp naar dit gebouw is verhuisd en vele installatietechnieken heeft overgenomen wordt veel opnieuw gebruikt. Dit maakt de verhuizing van Van Dorp circulair</w:t>
      </w:r>
      <w:sdt>
        <w:sdtPr>
          <w:rPr>
            <w:color w:val="auto"/>
          </w:rPr>
          <w:id w:val="-1726220353"/>
          <w:citation/>
        </w:sdtPr>
        <w:sdtContent>
          <w:r w:rsidR="00F53D89" w:rsidRPr="00C16CAC">
            <w:rPr>
              <w:color w:val="auto"/>
            </w:rPr>
            <w:fldChar w:fldCharType="begin"/>
          </w:r>
          <w:r w:rsidR="00F53D89" w:rsidRPr="00C16CAC">
            <w:rPr>
              <w:color w:val="auto"/>
            </w:rPr>
            <w:instrText xml:space="preserve"> CITATION Tec21 \l 1043 </w:instrText>
          </w:r>
          <w:r w:rsidR="00F53D89" w:rsidRPr="00C16CAC">
            <w:rPr>
              <w:color w:val="auto"/>
            </w:rPr>
            <w:fldChar w:fldCharType="separate"/>
          </w:r>
          <w:r w:rsidR="00CE2570">
            <w:rPr>
              <w:noProof/>
              <w:color w:val="auto"/>
            </w:rPr>
            <w:t xml:space="preserve"> </w:t>
          </w:r>
          <w:r w:rsidR="00CE2570" w:rsidRPr="00CE2570">
            <w:rPr>
              <w:noProof/>
              <w:color w:val="auto"/>
            </w:rPr>
            <w:t>(Techniek Nederland, 2021)</w:t>
          </w:r>
          <w:r w:rsidR="00F53D89" w:rsidRPr="00C16CAC">
            <w:rPr>
              <w:color w:val="auto"/>
            </w:rPr>
            <w:fldChar w:fldCharType="end"/>
          </w:r>
        </w:sdtContent>
      </w:sdt>
      <w:r w:rsidR="00F80EBA" w:rsidRPr="00C16CAC">
        <w:rPr>
          <w:color w:val="auto"/>
        </w:rPr>
        <w:t xml:space="preserve">. </w:t>
      </w:r>
    </w:p>
    <w:p w14:paraId="07AE5AF4" w14:textId="47859EC4" w:rsidR="00F80EBA" w:rsidRPr="00C16CAC" w:rsidRDefault="00F80EBA" w:rsidP="009E5742">
      <w:pPr>
        <w:pStyle w:val="00-PLATTETEKST"/>
        <w:rPr>
          <w:color w:val="auto"/>
        </w:rPr>
      </w:pPr>
    </w:p>
    <w:p w14:paraId="31321C69" w14:textId="610F27E3" w:rsidR="00F80EBA" w:rsidRPr="00C16CAC" w:rsidRDefault="00F80EBA" w:rsidP="009E5742">
      <w:pPr>
        <w:pStyle w:val="00-PLATTETEKST"/>
        <w:rPr>
          <w:color w:val="auto"/>
        </w:rPr>
      </w:pPr>
      <w:r w:rsidRPr="00C16CAC">
        <w:rPr>
          <w:color w:val="auto"/>
        </w:rPr>
        <w:t>Van Dorp heeft bij de verhuizing gelet op de bestaande functie van het gebouw. Dit kwam overeen met de eisen van het bedrijf voor een kantoor. Doordat het aanbod vanuit het gebouw overeenkomt met de eisen van het bedrijf kunnen veel installaties van het gebouw hergebruikt worden</w:t>
      </w:r>
      <w:sdt>
        <w:sdtPr>
          <w:rPr>
            <w:color w:val="auto"/>
          </w:rPr>
          <w:id w:val="574938554"/>
          <w:citation/>
        </w:sdtPr>
        <w:sdtContent>
          <w:r w:rsidR="00F53D89" w:rsidRPr="00C16CAC">
            <w:rPr>
              <w:color w:val="auto"/>
            </w:rPr>
            <w:fldChar w:fldCharType="begin"/>
          </w:r>
          <w:r w:rsidR="00F53D89" w:rsidRPr="00C16CAC">
            <w:rPr>
              <w:color w:val="auto"/>
            </w:rPr>
            <w:instrText xml:space="preserve"> CITATION Tec21 \l 1043 </w:instrText>
          </w:r>
          <w:r w:rsidR="00F53D89" w:rsidRPr="00C16CAC">
            <w:rPr>
              <w:color w:val="auto"/>
            </w:rPr>
            <w:fldChar w:fldCharType="separate"/>
          </w:r>
          <w:r w:rsidR="00CE2570">
            <w:rPr>
              <w:noProof/>
              <w:color w:val="auto"/>
            </w:rPr>
            <w:t xml:space="preserve"> </w:t>
          </w:r>
          <w:r w:rsidR="00CE2570" w:rsidRPr="00CE2570">
            <w:rPr>
              <w:noProof/>
              <w:color w:val="auto"/>
            </w:rPr>
            <w:t>(Techniek Nederland, 2021)</w:t>
          </w:r>
          <w:r w:rsidR="00F53D89" w:rsidRPr="00C16CAC">
            <w:rPr>
              <w:color w:val="auto"/>
            </w:rPr>
            <w:fldChar w:fldCharType="end"/>
          </w:r>
        </w:sdtContent>
      </w:sdt>
      <w:r w:rsidRPr="00C16CAC">
        <w:rPr>
          <w:color w:val="auto"/>
        </w:rPr>
        <w:t xml:space="preserve">. </w:t>
      </w:r>
    </w:p>
    <w:p w14:paraId="1E0ABD8F" w14:textId="1D16CD33" w:rsidR="00BA71A8" w:rsidRPr="00C16CAC" w:rsidRDefault="00BA71A8" w:rsidP="009E5742">
      <w:pPr>
        <w:pStyle w:val="00-PLATTETEKST"/>
        <w:rPr>
          <w:color w:val="auto"/>
        </w:rPr>
      </w:pPr>
    </w:p>
    <w:p w14:paraId="0ECAE47D" w14:textId="09CE0F05" w:rsidR="00BA71A8" w:rsidRPr="00C16CAC" w:rsidRDefault="00A75002" w:rsidP="009E5742">
      <w:pPr>
        <w:pStyle w:val="00-PLATTETEKST"/>
        <w:rPr>
          <w:color w:val="auto"/>
        </w:rPr>
      </w:pPr>
      <w:r>
        <w:rPr>
          <w:noProof/>
        </w:rPr>
        <mc:AlternateContent>
          <mc:Choice Requires="wps">
            <w:drawing>
              <wp:anchor distT="0" distB="0" distL="114300" distR="114300" simplePos="0" relativeHeight="251692032" behindDoc="0" locked="0" layoutInCell="1" allowOverlap="1" wp14:anchorId="19C2A92E" wp14:editId="2B8A1F1D">
                <wp:simplePos x="0" y="0"/>
                <wp:positionH relativeFrom="margin">
                  <wp:align>right</wp:align>
                </wp:positionH>
                <wp:positionV relativeFrom="paragraph">
                  <wp:posOffset>316172</wp:posOffset>
                </wp:positionV>
                <wp:extent cx="3093720" cy="381000"/>
                <wp:effectExtent l="0" t="0" r="0" b="0"/>
                <wp:wrapSquare wrapText="bothSides"/>
                <wp:docPr id="59" name="Tekstvak 59"/>
                <wp:cNvGraphicFramePr/>
                <a:graphic xmlns:a="http://schemas.openxmlformats.org/drawingml/2006/main">
                  <a:graphicData uri="http://schemas.microsoft.com/office/word/2010/wordprocessingShape">
                    <wps:wsp>
                      <wps:cNvSpPr txBox="1"/>
                      <wps:spPr>
                        <a:xfrm>
                          <a:off x="0" y="0"/>
                          <a:ext cx="3093720" cy="381000"/>
                        </a:xfrm>
                        <a:prstGeom prst="rect">
                          <a:avLst/>
                        </a:prstGeom>
                        <a:solidFill>
                          <a:prstClr val="white"/>
                        </a:solidFill>
                        <a:ln>
                          <a:noFill/>
                        </a:ln>
                      </wps:spPr>
                      <wps:txbx>
                        <w:txbxContent>
                          <w:p w14:paraId="09CA21DB" w14:textId="05480C3C" w:rsidR="00742011" w:rsidRPr="009B1438" w:rsidRDefault="00742011" w:rsidP="00742011">
                            <w:pPr>
                              <w:pStyle w:val="14-BIJSCHRIFT"/>
                              <w:rPr>
                                <w:noProof/>
                                <w:color w:val="000000" w:themeColor="text1"/>
                              </w:rPr>
                            </w:pPr>
                            <w:r>
                              <w:t xml:space="preserve">Figuur </w:t>
                            </w:r>
                            <w:fldSimple w:instr=" SEQ figuur \* ARABIC ">
                              <w:r w:rsidR="00DA2869">
                                <w:rPr>
                                  <w:noProof/>
                                </w:rPr>
                                <w:t>14</w:t>
                              </w:r>
                            </w:fldSimple>
                            <w:r>
                              <w:t xml:space="preserve"> Het door Van Dorp opnieuw gebruikte kantoor </w:t>
                            </w:r>
                            <w:sdt>
                              <w:sdtPr>
                                <w:id w:val="1358232924"/>
                                <w:citation/>
                              </w:sdtPr>
                              <w:sdtContent>
                                <w:r w:rsidR="00174519">
                                  <w:fldChar w:fldCharType="begin"/>
                                </w:r>
                                <w:r w:rsidR="00CF0760">
                                  <w:instrText xml:space="preserve">CITATION Van214 \l 1043 </w:instrText>
                                </w:r>
                                <w:r w:rsidR="00174519">
                                  <w:fldChar w:fldCharType="separate"/>
                                </w:r>
                                <w:r w:rsidR="00CE2570">
                                  <w:rPr>
                                    <w:noProof/>
                                  </w:rPr>
                                  <w:t>(Van Dorp, 2021)</w:t>
                                </w:r>
                                <w:r w:rsidR="00174519">
                                  <w:fldChar w:fldCharType="end"/>
                                </w:r>
                              </w:sdtContent>
                            </w:sdt>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C2A92E" id="Tekstvak 59" o:spid="_x0000_s1039" type="#_x0000_t202" style="position:absolute;left:0;text-align:left;margin-left:192.4pt;margin-top:24.9pt;width:243.6pt;height:30pt;z-index:2516920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" stroked="f">
                <v:textbox inset="0,0,0,0">
                  <w:txbxContent>
                    <w:p w14:paraId="09CA21DB" w14:textId="05480C3C" w:rsidR="00742011" w:rsidRPr="009B1438" w:rsidRDefault="00742011" w:rsidP="00742011">
                      <w:pPr>
                        <w:pStyle w:val="14-BIJSCHRIFT"/>
                        <w:rPr>
                          <w:noProof/>
                          <w:color w:val="000000" w:themeColor="text1"/>
                        </w:rPr>
                      </w:pPr>
                      <w:r>
                        <w:t xml:space="preserve">Figuur </w:t>
                      </w:r>
                      <w:fldSimple w:instr=" SEQ figuur \* ARABIC ">
                        <w:r w:rsidR="00DA2869">
                          <w:rPr>
                            <w:noProof/>
                          </w:rPr>
                          <w:t>14</w:t>
                        </w:r>
                      </w:fldSimple>
                      <w:r>
                        <w:t xml:space="preserve"> Het door Van Dorp opnieuw gebruikte kantoor </w:t>
                      </w:r>
                      <w:sdt>
                        <w:sdtPr>
                          <w:id w:val="1358232924"/>
                          <w:citation/>
                        </w:sdtPr>
                        <w:sdtContent>
                          <w:r w:rsidR="00174519">
                            <w:fldChar w:fldCharType="begin"/>
                          </w:r>
                          <w:r w:rsidR="00CF0760">
                            <w:instrText xml:space="preserve">CITATION Van214 \l 1043 </w:instrText>
                          </w:r>
                          <w:r w:rsidR="00174519">
                            <w:fldChar w:fldCharType="separate"/>
                          </w:r>
                          <w:r w:rsidR="00CE2570">
                            <w:rPr>
                              <w:noProof/>
                            </w:rPr>
                            <w:t>(Van Dorp, 2021)</w:t>
                          </w:r>
                          <w:r w:rsidR="00174519">
                            <w:fldChar w:fldCharType="end"/>
                          </w:r>
                        </w:sdtContent>
                      </w:sdt>
                    </w:p>
                  </w:txbxContent>
                </v:textbox>
                <w10:wrap type="square" anchorx="margin"/>
              </v:shape>
            </w:pict>
          </mc:Fallback>
        </mc:AlternateContent>
      </w:r>
      <w:r w:rsidR="00BA71A8" w:rsidRPr="00C16CAC">
        <w:rPr>
          <w:color w:val="auto"/>
        </w:rPr>
        <w:t>Op het dak van het gebouw staat de techniekkast. Hierin stond een verouderde luchtbehandelingskast (LBK). Om de LBK toch opnieuw te kunnen gebruiken zijn de onderdelen die aan vervanging toe waren, vervangen door refurbished onderdelen. Andere installaties die wel nieuw zijn, zijn gekoppeld aan bestaande technieken. Hierdoor is geen volledige vervanging van de techniek nodig</w:t>
      </w:r>
      <w:sdt>
        <w:sdtPr>
          <w:rPr>
            <w:color w:val="auto"/>
          </w:rPr>
          <w:id w:val="977187451"/>
          <w:citation/>
        </w:sdtPr>
        <w:sdtContent>
          <w:r w:rsidR="00742011" w:rsidRPr="00C16CAC">
            <w:rPr>
              <w:color w:val="auto"/>
            </w:rPr>
            <w:fldChar w:fldCharType="begin"/>
          </w:r>
          <w:r w:rsidR="00742011" w:rsidRPr="00C16CAC">
            <w:rPr>
              <w:color w:val="auto"/>
            </w:rPr>
            <w:instrText xml:space="preserve"> CITATION Tec21 \l 1043 </w:instrText>
          </w:r>
          <w:r w:rsidR="00742011" w:rsidRPr="00C16CAC">
            <w:rPr>
              <w:color w:val="auto"/>
            </w:rPr>
            <w:fldChar w:fldCharType="separate"/>
          </w:r>
          <w:r w:rsidR="00CE2570">
            <w:rPr>
              <w:noProof/>
              <w:color w:val="auto"/>
            </w:rPr>
            <w:t xml:space="preserve"> </w:t>
          </w:r>
          <w:r w:rsidR="00CE2570" w:rsidRPr="00CE2570">
            <w:rPr>
              <w:noProof/>
              <w:color w:val="auto"/>
            </w:rPr>
            <w:t>(Techniek Nederland, 2021)</w:t>
          </w:r>
          <w:r w:rsidR="00742011" w:rsidRPr="00C16CAC">
            <w:rPr>
              <w:color w:val="auto"/>
            </w:rPr>
            <w:fldChar w:fldCharType="end"/>
          </w:r>
        </w:sdtContent>
      </w:sdt>
      <w:r w:rsidR="00BA71A8" w:rsidRPr="00C16CAC">
        <w:rPr>
          <w:color w:val="auto"/>
        </w:rPr>
        <w:t xml:space="preserve">. </w:t>
      </w:r>
    </w:p>
    <w:p w14:paraId="029E9D57" w14:textId="1E01C40C" w:rsidR="00742011" w:rsidRDefault="00742011" w:rsidP="009E5742">
      <w:pPr>
        <w:pStyle w:val="00-PLATTETEKST"/>
        <w:rPr>
          <w:color w:val="4472C4" w:themeColor="accent1"/>
        </w:rPr>
      </w:pPr>
    </w:p>
    <w:p w14:paraId="13092CDD" w14:textId="44CBCCD0" w:rsidR="00742011" w:rsidRDefault="00742011" w:rsidP="009E5742">
      <w:pPr>
        <w:pStyle w:val="00-PLATTETEKST"/>
        <w:rPr>
          <w:color w:val="4472C4" w:themeColor="accent1"/>
        </w:rPr>
      </w:pPr>
    </w:p>
    <w:p w14:paraId="71C1F23A" w14:textId="2420095A" w:rsidR="00D861A8" w:rsidRDefault="00D861A8" w:rsidP="009E5742">
      <w:pPr>
        <w:pStyle w:val="00-PLATTETEKST"/>
        <w:rPr>
          <w:color w:val="4472C4" w:themeColor="accent1"/>
        </w:rPr>
      </w:pPr>
    </w:p>
    <w:p w14:paraId="3A495181" w14:textId="77777777" w:rsidR="00D861A8" w:rsidRPr="009E5742" w:rsidRDefault="00D861A8" w:rsidP="009E5742">
      <w:pPr>
        <w:pStyle w:val="00-PLATTETEKST"/>
        <w:rPr>
          <w:color w:val="4472C4" w:themeColor="accent1"/>
        </w:rPr>
      </w:pPr>
    </w:p>
    <w:p w14:paraId="5614401C" w14:textId="21B697B5" w:rsidR="00420C19" w:rsidRDefault="00420C19" w:rsidP="00415230">
      <w:pPr>
        <w:pStyle w:val="00-PLATTETEKST"/>
        <w:rPr>
          <w:rFonts w:eastAsiaTheme="majorEastAsia" w:cstheme="majorBidi"/>
          <w:sz w:val="56"/>
          <w:szCs w:val="28"/>
        </w:rPr>
      </w:pPr>
    </w:p>
    <w:p w14:paraId="5053832B" w14:textId="51F49299" w:rsidR="00197D31" w:rsidRDefault="00197D31" w:rsidP="00197D31">
      <w:pPr>
        <w:pStyle w:val="00-PLATTETEKST"/>
        <w:rPr>
          <w:rFonts w:eastAsiaTheme="majorEastAsia" w:cstheme="majorBidi"/>
          <w:sz w:val="56"/>
          <w:szCs w:val="28"/>
        </w:rPr>
      </w:pPr>
      <w:r>
        <w:br w:type="page"/>
      </w:r>
    </w:p>
    <w:p w14:paraId="0AF7C24E" w14:textId="6E1254FE" w:rsidR="00685252" w:rsidRDefault="0021337F" w:rsidP="00F05954">
      <w:pPr>
        <w:pStyle w:val="Kop1"/>
      </w:pPr>
      <w:bookmarkStart w:id="314" w:name="_Toc111210196"/>
      <w:r>
        <w:lastRenderedPageBreak/>
        <w:t>5</w:t>
      </w:r>
      <w:r w:rsidR="00F05954">
        <w:t xml:space="preserve">. </w:t>
      </w:r>
      <w:r w:rsidR="00E84F5D">
        <w:t>Gemeenten</w:t>
      </w:r>
      <w:r w:rsidR="00F05954">
        <w:t xml:space="preserve"> als opdrachtgever</w:t>
      </w:r>
      <w:r w:rsidR="00E84F5D">
        <w:t>s</w:t>
      </w:r>
      <w:bookmarkEnd w:id="314"/>
    </w:p>
    <w:p w14:paraId="5A658F4B" w14:textId="77AC7367" w:rsidR="00585E4B" w:rsidRDefault="00685252" w:rsidP="00E377C2">
      <w:pPr>
        <w:pStyle w:val="05-INLEIDING"/>
      </w:pPr>
      <w:r>
        <w:t>Gemeente Den Haag heeft een belangrijke rol als opdrachtgever. Bij andere gemeenten blijkt dat gemeenten een belangrijke rol hebben bij de verduurzaming van</w:t>
      </w:r>
      <w:r w:rsidR="00067B18">
        <w:t xml:space="preserve"> de bouw</w:t>
      </w:r>
      <w:r w:rsidR="00202468">
        <w:t>- en installatie</w:t>
      </w:r>
      <w:r w:rsidR="00067B18">
        <w:t>sector middels hun inkoop- en aanbestedingsbeleid. Voorbeelden van gemeenten die circulariteit in de</w:t>
      </w:r>
      <w:r w:rsidR="00202468">
        <w:t xml:space="preserve">ze sectoren </w:t>
      </w:r>
      <w:r w:rsidR="00770931">
        <w:t xml:space="preserve">toepassen, worden in dit hoofdstuk </w:t>
      </w:r>
      <w:r w:rsidR="00585E4B">
        <w:t xml:space="preserve">beschreven. </w:t>
      </w:r>
    </w:p>
    <w:p w14:paraId="2C9BD361" w14:textId="22B34E90" w:rsidR="00585E4B" w:rsidRDefault="001612D9" w:rsidP="00685252">
      <w:pPr>
        <w:pStyle w:val="00-PLATTETEKST"/>
      </w:pPr>
      <w:r>
        <w:rPr>
          <w:noProof/>
        </w:rPr>
        <mc:AlternateContent>
          <mc:Choice Requires="wps">
            <w:drawing>
              <wp:anchor distT="0" distB="0" distL="114300" distR="114300" simplePos="0" relativeHeight="251694080" behindDoc="0" locked="0" layoutInCell="1" allowOverlap="1" wp14:anchorId="53D9A32F" wp14:editId="1911EED4">
                <wp:simplePos x="0" y="0"/>
                <wp:positionH relativeFrom="margin">
                  <wp:align>center</wp:align>
                </wp:positionH>
                <wp:positionV relativeFrom="paragraph">
                  <wp:posOffset>16510</wp:posOffset>
                </wp:positionV>
                <wp:extent cx="6309360" cy="0"/>
                <wp:effectExtent l="0" t="0" r="0" b="0"/>
                <wp:wrapNone/>
                <wp:docPr id="60" name="Lin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09360" cy="0"/>
                        </a:xfrm>
                        <a:prstGeom prst="line">
                          <a:avLst/>
                        </a:prstGeom>
                        <a:noFill/>
                        <a:ln w="6350">
                          <a:solidFill>
                            <a:srgbClr val="E20119"/>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FCC5E1A" id="Line 32" o:spid="_x0000_s1026" style="position:absolute;flip:y;z-index:2516940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 from="0,1.3pt" to="496.8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" strokecolor="#e20119" strokeweight=".5pt">
                <v:stroke joinstyle="miter"/>
                <w10:wrap anchorx="margin"/>
              </v:line>
            </w:pict>
          </mc:Fallback>
        </mc:AlternateContent>
      </w:r>
    </w:p>
    <w:p w14:paraId="0C5A357A" w14:textId="41030184" w:rsidR="00422008" w:rsidRDefault="00422008" w:rsidP="00422008">
      <w:pPr>
        <w:pStyle w:val="Kop2"/>
        <w:rPr>
          <w:rFonts w:ascii="Arial" w:hAnsi="Arial" w:cs="Arial"/>
          <w:b/>
          <w:bCs/>
          <w:color w:val="auto"/>
          <w:sz w:val="24"/>
          <w:szCs w:val="24"/>
        </w:rPr>
      </w:pPr>
      <w:bookmarkStart w:id="315" w:name="_Toc111210197"/>
      <w:r>
        <w:rPr>
          <w:rFonts w:ascii="Arial" w:hAnsi="Arial" w:cs="Arial"/>
          <w:b/>
          <w:bCs/>
          <w:color w:val="auto"/>
          <w:sz w:val="24"/>
          <w:szCs w:val="24"/>
        </w:rPr>
        <w:t>5</w:t>
      </w:r>
      <w:r w:rsidRPr="00EA6940">
        <w:rPr>
          <w:rFonts w:ascii="Arial" w:hAnsi="Arial" w:cs="Arial"/>
          <w:b/>
          <w:bCs/>
          <w:color w:val="auto"/>
          <w:sz w:val="24"/>
          <w:szCs w:val="24"/>
        </w:rPr>
        <w:t>.</w:t>
      </w:r>
      <w:r>
        <w:rPr>
          <w:rFonts w:ascii="Arial" w:hAnsi="Arial" w:cs="Arial"/>
          <w:b/>
          <w:bCs/>
          <w:color w:val="auto"/>
          <w:sz w:val="24"/>
          <w:szCs w:val="24"/>
        </w:rPr>
        <w:t xml:space="preserve">1 </w:t>
      </w:r>
      <w:r w:rsidR="00E84F5D">
        <w:rPr>
          <w:rFonts w:ascii="Arial" w:hAnsi="Arial" w:cs="Arial"/>
          <w:b/>
          <w:bCs/>
          <w:color w:val="auto"/>
          <w:sz w:val="24"/>
          <w:szCs w:val="24"/>
        </w:rPr>
        <w:t>Circulair inkoopbeleid</w:t>
      </w:r>
      <w:bookmarkEnd w:id="315"/>
    </w:p>
    <w:p w14:paraId="4E69B22A" w14:textId="356D57ED" w:rsidR="00B92CF3" w:rsidRDefault="00B92CF3" w:rsidP="00B92CF3">
      <w:pPr>
        <w:pStyle w:val="00-PLATTETEKST"/>
      </w:pPr>
      <w:r>
        <w:t>Vraag en aanbod is een belangrijke factor om verandering te laten plaatsvinden. Om verandering in de bouwsector te realiseren kan het vraag en aanbod worden gestimuleerd via het inkoop- en aanbestedingsbeleid. Elke organisatie of individu die verantwoordelijk is voor een inkoopproces, heeft de mogelijkheid om een ruimte te creëren voor nieuwe oplossingen. Door inkoop kan de “juiste” vraag gesteld worden, namelijk om zo duurzaam en/of circulair eisen te stellen aan bedrijven</w:t>
      </w:r>
      <w:sdt>
        <w:sdtPr>
          <w:id w:val="1562907262"/>
          <w:citation/>
        </w:sdtPr>
        <w:sdtContent>
          <w:r>
            <w:fldChar w:fldCharType="begin"/>
          </w:r>
          <w:r w:rsidR="00554FE3">
            <w:instrText xml:space="preserve">CITATION van182 \l 1043 </w:instrText>
          </w:r>
          <w:r>
            <w:fldChar w:fldCharType="separate"/>
          </w:r>
          <w:r w:rsidR="00CE2570">
            <w:rPr>
              <w:noProof/>
            </w:rPr>
            <w:t xml:space="preserve"> (Van Oppen, Croon, &amp; De Vroe, 2018)</w:t>
          </w:r>
          <w:r>
            <w:fldChar w:fldCharType="end"/>
          </w:r>
        </w:sdtContent>
      </w:sdt>
      <w:r>
        <w:t>. Een gemeente heeft als ‘launching customer’ met hun inkoopkracht veel invloed op de inkoop en de materialen die bouwbedrijven zullen gebruiken in een project. Het doel dat in Nederland gesteld is, is om in 2030 alle uitvragen binnen het inkoopbeleid van overheidsinstanties circulair zullen zijn</w:t>
      </w:r>
      <w:sdt>
        <w:sdtPr>
          <w:id w:val="827709289"/>
          <w:citation/>
        </w:sdtPr>
        <w:sdtContent>
          <w:r>
            <w:fldChar w:fldCharType="begin"/>
          </w:r>
          <w:r>
            <w:instrText xml:space="preserve">CITATION Gru23 \l 1043 </w:instrText>
          </w:r>
          <w:r>
            <w:fldChar w:fldCharType="separate"/>
          </w:r>
          <w:r w:rsidR="00CE2570">
            <w:rPr>
              <w:noProof/>
            </w:rPr>
            <w:t xml:space="preserve"> (Gruis, et al., 2021)</w:t>
          </w:r>
          <w:r>
            <w:fldChar w:fldCharType="end"/>
          </w:r>
        </w:sdtContent>
      </w:sdt>
      <w:r>
        <w:t xml:space="preserve">. </w:t>
      </w:r>
    </w:p>
    <w:p w14:paraId="243CCE9A" w14:textId="517F9E23" w:rsidR="0070598A" w:rsidRDefault="0070598A" w:rsidP="00422008">
      <w:pPr>
        <w:pStyle w:val="00-PLATTETEKST"/>
      </w:pPr>
    </w:p>
    <w:p w14:paraId="38573129" w14:textId="7F28296E" w:rsidR="0070598A" w:rsidRDefault="0070598A" w:rsidP="0070598A">
      <w:pPr>
        <w:pStyle w:val="Kop3"/>
        <w:rPr>
          <w:rFonts w:ascii="Arial" w:hAnsi="Arial" w:cs="Arial"/>
          <w:b/>
          <w:bCs/>
          <w:color w:val="E20119"/>
          <w:sz w:val="20"/>
          <w:szCs w:val="20"/>
        </w:rPr>
      </w:pPr>
      <w:bookmarkStart w:id="316" w:name="_Toc99110816"/>
      <w:bookmarkStart w:id="317" w:name="_Toc99481690"/>
      <w:bookmarkStart w:id="318" w:name="_Toc99634175"/>
      <w:bookmarkStart w:id="319" w:name="_Toc99700348"/>
      <w:bookmarkStart w:id="320" w:name="_Toc100754784"/>
      <w:bookmarkStart w:id="321" w:name="_Toc103160868"/>
      <w:bookmarkStart w:id="322" w:name="_Toc103161114"/>
      <w:bookmarkStart w:id="323" w:name="_Toc104123930"/>
      <w:bookmarkStart w:id="324" w:name="_Toc104194843"/>
      <w:bookmarkStart w:id="325" w:name="_Toc104236534"/>
      <w:bookmarkStart w:id="326" w:name="_Toc105793954"/>
      <w:bookmarkStart w:id="327" w:name="_Toc106006076"/>
      <w:bookmarkStart w:id="328" w:name="_Toc106096289"/>
      <w:bookmarkStart w:id="329" w:name="_Toc106106655"/>
      <w:bookmarkStart w:id="330" w:name="_Toc106575558"/>
      <w:bookmarkStart w:id="331" w:name="_Toc106575822"/>
      <w:bookmarkStart w:id="332" w:name="_Toc106738895"/>
      <w:bookmarkStart w:id="333" w:name="_Toc106788151"/>
      <w:bookmarkStart w:id="334" w:name="_Toc106800780"/>
      <w:bookmarkStart w:id="335" w:name="_Toc106976470"/>
      <w:bookmarkStart w:id="336" w:name="_Toc111210198"/>
      <w:r>
        <w:rPr>
          <w:rFonts w:ascii="Arial" w:hAnsi="Arial" w:cs="Arial"/>
          <w:b/>
          <w:bCs/>
          <w:color w:val="E20119"/>
          <w:sz w:val="20"/>
          <w:szCs w:val="20"/>
        </w:rPr>
        <w:t>5.1.1</w:t>
      </w:r>
      <w:r w:rsidRPr="00393B4E">
        <w:rPr>
          <w:rFonts w:ascii="Arial" w:hAnsi="Arial" w:cs="Arial"/>
          <w:b/>
          <w:bCs/>
          <w:color w:val="E20119"/>
          <w:sz w:val="20"/>
          <w:szCs w:val="20"/>
        </w:rPr>
        <w:t xml:space="preserve"> </w:t>
      </w:r>
      <w:r w:rsidR="00940D26">
        <w:rPr>
          <w:rFonts w:ascii="Arial" w:hAnsi="Arial" w:cs="Arial"/>
          <w:b/>
          <w:bCs/>
          <w:color w:val="E20119"/>
          <w:sz w:val="20"/>
          <w:szCs w:val="20"/>
        </w:rPr>
        <w:t>Betekenis van een c</w:t>
      </w:r>
      <w:r w:rsidR="00415230">
        <w:rPr>
          <w:rFonts w:ascii="Arial" w:hAnsi="Arial" w:cs="Arial"/>
          <w:b/>
          <w:bCs/>
          <w:color w:val="E20119"/>
          <w:sz w:val="20"/>
          <w:szCs w:val="20"/>
        </w:rPr>
        <w:t>irculair inkoopbeleid</w:t>
      </w:r>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p>
    <w:p w14:paraId="099017B2" w14:textId="40A940FC" w:rsidR="00C229E6" w:rsidRDefault="00105F41" w:rsidP="00422008">
      <w:pPr>
        <w:pStyle w:val="00-PLATTETEKST"/>
      </w:pPr>
      <w:r>
        <w:t xml:space="preserve">In een circulaire bouweconomie is circulair inkopen aanbevolen. </w:t>
      </w:r>
      <w:r w:rsidR="007F00F5">
        <w:t xml:space="preserve">Circulair inkopen is het proces waarbij een dienst, werk of levering wordt ingekocht, waarbij rekening is gehouden met circulaire technisch-inhoudelijke aspecten, onderhoud en retourname aan het einde van de levensduur. Ook zijn bij dit proces financiële prikkels ingebouwd om circulair gebruik te borgen. Daarnaast </w:t>
      </w:r>
      <w:r w:rsidR="00470EE1">
        <w:t>is een vereiste bij dit proces</w:t>
      </w:r>
      <w:r w:rsidR="007F00F5">
        <w:t xml:space="preserve"> om afspraken te maken over gebruik en toepassing of verwerking van grondstoffen en producten tijdens of na de eerste levensduur. Deze afspraken hebben gevolgen voor de organisatie van het inkoopproces</w:t>
      </w:r>
      <w:r w:rsidR="0022484A">
        <w:t xml:space="preserve"> (zoals </w:t>
      </w:r>
      <w:r w:rsidR="00470EE1">
        <w:t xml:space="preserve">van </w:t>
      </w:r>
      <w:r w:rsidR="0022484A">
        <w:t>een gemeente)</w:t>
      </w:r>
      <w:r w:rsidR="00C229E6">
        <w:t>, namelijk; een product wordt niet alleen gekocht om te gebruiken, maar wordt na een levensduur niet als afval beschouwd. De materialen en/of product</w:t>
      </w:r>
      <w:r w:rsidR="00470EE1">
        <w:t>en</w:t>
      </w:r>
      <w:r w:rsidR="00C229E6">
        <w:t xml:space="preserve"> worden opnieuw gebruikt</w:t>
      </w:r>
      <w:sdt>
        <w:sdtPr>
          <w:id w:val="-764451135"/>
          <w:citation/>
        </w:sdtPr>
        <w:sdtContent>
          <w:r w:rsidR="00C229E6">
            <w:fldChar w:fldCharType="begin"/>
          </w:r>
          <w:r w:rsidR="00554FE3">
            <w:instrText xml:space="preserve">CITATION van182 \l 1043 </w:instrText>
          </w:r>
          <w:r w:rsidR="00C229E6">
            <w:fldChar w:fldCharType="separate"/>
          </w:r>
          <w:r w:rsidR="00CE2570">
            <w:rPr>
              <w:noProof/>
            </w:rPr>
            <w:t xml:space="preserve"> (Van Oppen, Croon, &amp; De Vroe, 2018)</w:t>
          </w:r>
          <w:r w:rsidR="00C229E6">
            <w:fldChar w:fldCharType="end"/>
          </w:r>
        </w:sdtContent>
      </w:sdt>
      <w:r w:rsidR="00C229E6">
        <w:t>.</w:t>
      </w:r>
    </w:p>
    <w:p w14:paraId="5E49D3E7" w14:textId="77777777" w:rsidR="00C229E6" w:rsidRDefault="00C229E6" w:rsidP="00422008">
      <w:pPr>
        <w:pStyle w:val="00-PLATTETEKST"/>
      </w:pPr>
    </w:p>
    <w:p w14:paraId="1076F53C" w14:textId="4E5A0D4D" w:rsidR="00714403" w:rsidRDefault="00BC36DE" w:rsidP="00422008">
      <w:pPr>
        <w:pStyle w:val="00-PLATTETEKST"/>
      </w:pPr>
      <w:r>
        <w:t xml:space="preserve">Circulaire inkoop is niet alleen het kopen van circulaire producten; een belangrijke toevoeging is het circulaire gebruik van de producten. Met circulair inkopen kan een gemeente op een andere wijze invulling geven aan de bestaande behoefte dan in een lineaire economie. Deze ‘andere wijze’ heeft volgens </w:t>
      </w:r>
      <w:r w:rsidR="000B0DCD">
        <w:t>V</w:t>
      </w:r>
      <w:r>
        <w:t>an Oppen en haar collega</w:t>
      </w:r>
      <w:r w:rsidR="00714403">
        <w:t>’</w:t>
      </w:r>
      <w:r>
        <w:t xml:space="preserve">s </w:t>
      </w:r>
      <w:r w:rsidR="00714403">
        <w:t>vijf belangrijke gevolgen in het inkoopproces:</w:t>
      </w:r>
    </w:p>
    <w:p w14:paraId="5ED6B256" w14:textId="1695C82D" w:rsidR="00714403" w:rsidRDefault="00714403" w:rsidP="00714403">
      <w:pPr>
        <w:pStyle w:val="06-OPSOMMING1"/>
      </w:pPr>
      <w:r>
        <w:rPr>
          <w:i/>
          <w:iCs/>
        </w:rPr>
        <w:t>Of de gemeente iets koopt</w:t>
      </w:r>
      <w:r>
        <w:t xml:space="preserve">: Bij een circulair inkoopproces </w:t>
      </w:r>
      <w:r w:rsidR="000B0DCD">
        <w:t>staat de reductie van grondstoffen centraal. Bij een circulair inkoopproces dient zorgvuldig nagedacht te worden of een product daadwerkelijk nodig is.</w:t>
      </w:r>
    </w:p>
    <w:p w14:paraId="0B2D26CA" w14:textId="382EDCB6" w:rsidR="000B0DCD" w:rsidRDefault="000B0DCD" w:rsidP="00714403">
      <w:pPr>
        <w:pStyle w:val="06-OPSOMMING1"/>
      </w:pPr>
      <w:r>
        <w:rPr>
          <w:i/>
          <w:iCs/>
        </w:rPr>
        <w:t>Wat de gemeente inkoopt</w:t>
      </w:r>
      <w:r>
        <w:t>: In een traditioneel inkoopproces wordt er gekocht wat nodig is. Bij een circulair inkoopproces wordt eerst nagedacht of er alternatieven zijn, bijv. repareren van oude of tweedehands producten.</w:t>
      </w:r>
    </w:p>
    <w:p w14:paraId="44982A36" w14:textId="5EDD6392" w:rsidR="000B0DCD" w:rsidRDefault="000B0DCD" w:rsidP="00714403">
      <w:pPr>
        <w:pStyle w:val="06-OPSOMMING1"/>
      </w:pPr>
      <w:r>
        <w:rPr>
          <w:i/>
          <w:iCs/>
        </w:rPr>
        <w:t>Bij wie de gemeente inkoopt (1)</w:t>
      </w:r>
      <w:r>
        <w:t xml:space="preserve">: </w:t>
      </w:r>
      <w:r w:rsidR="004404A8">
        <w:t>De formulering van de inkoop kan leiden tot het benaderen van een andere leverancier. Bijv. de gemeente wil geen nieuwe meubels voor op kantoor, maar gaat voor onderhoud van de meubels. In de aanbesteding wordt een leverancier benaderd die onderhoudt levert, geen nieuwe meubels.</w:t>
      </w:r>
    </w:p>
    <w:p w14:paraId="6E41CE33" w14:textId="6CE125DB" w:rsidR="004404A8" w:rsidRDefault="004404A8" w:rsidP="00714403">
      <w:pPr>
        <w:pStyle w:val="06-OPSOMMING1"/>
      </w:pPr>
      <w:r>
        <w:rPr>
          <w:i/>
          <w:iCs/>
        </w:rPr>
        <w:t>Bij wie de gemeente inkoopt (2)</w:t>
      </w:r>
      <w:r>
        <w:t xml:space="preserve">: </w:t>
      </w:r>
      <w:r w:rsidR="001A7FA8">
        <w:t xml:space="preserve">Samenwerking tussen ketenpartners kan door de gemeente gestimuleerd worden middels het inkoopbeleid. </w:t>
      </w:r>
      <w:r w:rsidR="00D057A2">
        <w:t xml:space="preserve">Bijvoorbeeld in het geval van de bouwsector kan de sloper aan de architect kenbaar maken welke materialen uit de demonteren van een gebouw beschikbaar komen voor het ontwerp van een nieuw gebouw. </w:t>
      </w:r>
    </w:p>
    <w:p w14:paraId="25492A92" w14:textId="0113468A" w:rsidR="0080770B" w:rsidRDefault="00D057A2" w:rsidP="0080770B">
      <w:pPr>
        <w:pStyle w:val="06-OPSOMMING1"/>
      </w:pPr>
      <w:r>
        <w:rPr>
          <w:i/>
          <w:iCs/>
        </w:rPr>
        <w:t>Hoe de gemeente inkoopt</w:t>
      </w:r>
      <w:r w:rsidRPr="00D057A2">
        <w:t>:</w:t>
      </w:r>
      <w:r w:rsidR="00625023">
        <w:t xml:space="preserve"> Afhankelijk wat de gemeente inkoopt, is het circulaire inkoopproces niet alleen een transactie dat het einddoel de vervulling van de inkooporder is. Bij het inkoopproces is dit een begin van een relatie tussen opdrachtgever (gemeente) en leverancier, waarbij beide partijen verantwoordelijkheid nemen voor de producten</w:t>
      </w:r>
      <w:sdt>
        <w:sdtPr>
          <w:id w:val="506643513"/>
          <w:citation/>
        </w:sdtPr>
        <w:sdtContent>
          <w:r w:rsidR="00625023">
            <w:fldChar w:fldCharType="begin"/>
          </w:r>
          <w:r w:rsidR="00554FE3">
            <w:instrText xml:space="preserve">CITATION van182 \l 1043 </w:instrText>
          </w:r>
          <w:r w:rsidR="00625023">
            <w:fldChar w:fldCharType="separate"/>
          </w:r>
          <w:r w:rsidR="00CE2570">
            <w:rPr>
              <w:noProof/>
            </w:rPr>
            <w:t xml:space="preserve"> (Van Oppen, Croon, &amp; De Vroe, 2018)</w:t>
          </w:r>
          <w:r w:rsidR="00625023">
            <w:fldChar w:fldCharType="end"/>
          </w:r>
        </w:sdtContent>
      </w:sdt>
      <w:r w:rsidR="00625023">
        <w:t xml:space="preserve">. </w:t>
      </w:r>
    </w:p>
    <w:p w14:paraId="59B2C4FF" w14:textId="05223901" w:rsidR="001C5C73" w:rsidRDefault="001C5C73" w:rsidP="00422008">
      <w:pPr>
        <w:pStyle w:val="00-PLATTETEKST"/>
      </w:pPr>
    </w:p>
    <w:p w14:paraId="52786658" w14:textId="7CAD40A2" w:rsidR="00585E4B" w:rsidRDefault="00585E4B" w:rsidP="00585E4B">
      <w:pPr>
        <w:pStyle w:val="Kop2"/>
        <w:rPr>
          <w:rFonts w:ascii="Arial" w:hAnsi="Arial" w:cs="Arial"/>
          <w:b/>
          <w:bCs/>
          <w:color w:val="auto"/>
          <w:sz w:val="24"/>
          <w:szCs w:val="24"/>
        </w:rPr>
      </w:pPr>
      <w:bookmarkStart w:id="337" w:name="_Toc111210199"/>
      <w:r>
        <w:rPr>
          <w:rFonts w:ascii="Arial" w:hAnsi="Arial" w:cs="Arial"/>
          <w:b/>
          <w:bCs/>
          <w:color w:val="auto"/>
          <w:sz w:val="24"/>
          <w:szCs w:val="24"/>
        </w:rPr>
        <w:t>5</w:t>
      </w:r>
      <w:r w:rsidRPr="00EA6940">
        <w:rPr>
          <w:rFonts w:ascii="Arial" w:hAnsi="Arial" w:cs="Arial"/>
          <w:b/>
          <w:bCs/>
          <w:color w:val="auto"/>
          <w:sz w:val="24"/>
          <w:szCs w:val="24"/>
        </w:rPr>
        <w:t>.</w:t>
      </w:r>
      <w:r w:rsidR="0070598A">
        <w:rPr>
          <w:rFonts w:ascii="Arial" w:hAnsi="Arial" w:cs="Arial"/>
          <w:b/>
          <w:bCs/>
          <w:color w:val="auto"/>
          <w:sz w:val="24"/>
          <w:szCs w:val="24"/>
        </w:rPr>
        <w:t>2</w:t>
      </w:r>
      <w:r>
        <w:rPr>
          <w:rFonts w:ascii="Arial" w:hAnsi="Arial" w:cs="Arial"/>
          <w:b/>
          <w:bCs/>
          <w:color w:val="auto"/>
          <w:sz w:val="24"/>
          <w:szCs w:val="24"/>
        </w:rPr>
        <w:t xml:space="preserve"> </w:t>
      </w:r>
      <w:r w:rsidR="00E84F5D">
        <w:rPr>
          <w:rFonts w:ascii="Arial" w:hAnsi="Arial" w:cs="Arial"/>
          <w:b/>
          <w:bCs/>
          <w:color w:val="auto"/>
          <w:sz w:val="24"/>
          <w:szCs w:val="24"/>
        </w:rPr>
        <w:t>De c</w:t>
      </w:r>
      <w:r>
        <w:rPr>
          <w:rFonts w:ascii="Arial" w:hAnsi="Arial" w:cs="Arial"/>
          <w:b/>
          <w:bCs/>
          <w:color w:val="auto"/>
          <w:sz w:val="24"/>
          <w:szCs w:val="24"/>
        </w:rPr>
        <w:t xml:space="preserve">irculaire </w:t>
      </w:r>
      <w:r w:rsidR="00E84F5D">
        <w:rPr>
          <w:rFonts w:ascii="Arial" w:hAnsi="Arial" w:cs="Arial"/>
          <w:b/>
          <w:bCs/>
          <w:color w:val="auto"/>
          <w:sz w:val="24"/>
          <w:szCs w:val="24"/>
        </w:rPr>
        <w:t>bouw</w:t>
      </w:r>
      <w:r w:rsidR="003D45CE">
        <w:rPr>
          <w:rFonts w:ascii="Arial" w:hAnsi="Arial" w:cs="Arial"/>
          <w:b/>
          <w:bCs/>
          <w:color w:val="auto"/>
          <w:sz w:val="24"/>
          <w:szCs w:val="24"/>
        </w:rPr>
        <w:t>- en installatie</w:t>
      </w:r>
      <w:r w:rsidR="00E84F5D">
        <w:rPr>
          <w:rFonts w:ascii="Arial" w:hAnsi="Arial" w:cs="Arial"/>
          <w:b/>
          <w:bCs/>
          <w:color w:val="auto"/>
          <w:sz w:val="24"/>
          <w:szCs w:val="24"/>
        </w:rPr>
        <w:t>sector</w:t>
      </w:r>
      <w:r>
        <w:rPr>
          <w:rFonts w:ascii="Arial" w:hAnsi="Arial" w:cs="Arial"/>
          <w:b/>
          <w:bCs/>
          <w:color w:val="auto"/>
          <w:sz w:val="24"/>
          <w:szCs w:val="24"/>
        </w:rPr>
        <w:t xml:space="preserve"> in </w:t>
      </w:r>
      <w:r w:rsidR="00E84F5D">
        <w:rPr>
          <w:rFonts w:ascii="Arial" w:hAnsi="Arial" w:cs="Arial"/>
          <w:b/>
          <w:bCs/>
          <w:color w:val="auto"/>
          <w:sz w:val="24"/>
          <w:szCs w:val="24"/>
        </w:rPr>
        <w:t>Amsterdam, Rotterdam en Utrecht</w:t>
      </w:r>
      <w:bookmarkEnd w:id="337"/>
    </w:p>
    <w:p w14:paraId="54A4A5B4" w14:textId="50FB5586" w:rsidR="00436D12" w:rsidRDefault="00D82C6E" w:rsidP="00D82C6E">
      <w:pPr>
        <w:pStyle w:val="00-PLATTETEKST"/>
      </w:pPr>
      <w:r>
        <w:t xml:space="preserve">In </w:t>
      </w:r>
      <w:r w:rsidRPr="00770931">
        <w:t>5.2.1 tot en met 5.2.3</w:t>
      </w:r>
      <w:r>
        <w:t xml:space="preserve"> worden de duurzaamheidsdoelen betreffende </w:t>
      </w:r>
      <w:r w:rsidR="003D45CE">
        <w:t>circulaire economie</w:t>
      </w:r>
      <w:r>
        <w:t xml:space="preserve"> </w:t>
      </w:r>
      <w:r w:rsidR="00436D12">
        <w:t xml:space="preserve">van de drie andere grotere gemeenten beschreven. Den Haag behoort samen met Rotterdam, Utrecht en Amsterdam tot de vier grootste gemeenten van Nederland. Vele kleinere gemeenten zien deze </w:t>
      </w:r>
      <w:r w:rsidR="0094321B">
        <w:t xml:space="preserve">grote </w:t>
      </w:r>
      <w:r w:rsidR="00436D12">
        <w:t xml:space="preserve">gemeenten als voorbeeld op het gebied van innovatie en het investeren in nieuwe projecten. Om </w:t>
      </w:r>
      <w:r w:rsidR="003D45CE">
        <w:t>circulaire economie</w:t>
      </w:r>
      <w:r w:rsidR="00436D12">
        <w:t xml:space="preserve"> in de bouw</w:t>
      </w:r>
      <w:r w:rsidR="003D45CE">
        <w:t>- en installatie</w:t>
      </w:r>
      <w:r w:rsidR="00436D12">
        <w:t xml:space="preserve">sector, maar ook in de andere sectoren, in de rest van Nederland te bevorderen is het belangrijk dat de vier grootste gemeenten als voorbeeld kunnen dienen. Gemeente Den Haag heeft nog geen duidelijke doelen opgesteld met betrekking tot circulariteit in de bouwsector of in andere sectoren, zie </w:t>
      </w:r>
      <w:r w:rsidR="003D45CE" w:rsidRPr="00770931">
        <w:t>hoofdstuk 6</w:t>
      </w:r>
      <w:r w:rsidR="00436D12" w:rsidRPr="00770931">
        <w:t xml:space="preserve"> Gemeente Den Haag</w:t>
      </w:r>
      <w:r w:rsidR="00436D12">
        <w:t xml:space="preserve">. </w:t>
      </w:r>
      <w:r w:rsidR="00436D12" w:rsidRPr="00770931">
        <w:t>In hoofdstuk 9 Advies</w:t>
      </w:r>
      <w:r w:rsidR="00436D12">
        <w:t xml:space="preserve"> naar gemeente Den Haag staat beschreven waar Den Haag verbeteringen kan treffen. In dit hoofdstuk </w:t>
      </w:r>
      <w:r w:rsidR="00B52B7C">
        <w:t xml:space="preserve">staat vooral beschreven wat andere gemeenten doen en welke maatregelen Den Haag zou kunnen treffen. </w:t>
      </w:r>
    </w:p>
    <w:p w14:paraId="378612A2" w14:textId="77777777" w:rsidR="00436D12" w:rsidRPr="00D82C6E" w:rsidRDefault="00436D12" w:rsidP="00D82C6E">
      <w:pPr>
        <w:pStyle w:val="00-PLATTETEKST"/>
      </w:pPr>
    </w:p>
    <w:p w14:paraId="7F1E258A" w14:textId="05654D83" w:rsidR="00585E4B" w:rsidRPr="00393B4E" w:rsidRDefault="00585E4B" w:rsidP="00585E4B">
      <w:pPr>
        <w:pStyle w:val="Kop3"/>
        <w:rPr>
          <w:rFonts w:ascii="Arial" w:hAnsi="Arial" w:cs="Arial"/>
          <w:b/>
          <w:bCs/>
          <w:color w:val="E20119"/>
        </w:rPr>
      </w:pPr>
      <w:bookmarkStart w:id="338" w:name="_Toc98745853"/>
      <w:bookmarkStart w:id="339" w:name="_Toc98882086"/>
      <w:bookmarkStart w:id="340" w:name="_Toc99110818"/>
      <w:bookmarkStart w:id="341" w:name="_Toc99481692"/>
      <w:bookmarkStart w:id="342" w:name="_Toc99634177"/>
      <w:bookmarkStart w:id="343" w:name="_Toc99700350"/>
      <w:bookmarkStart w:id="344" w:name="_Toc100754786"/>
      <w:bookmarkStart w:id="345" w:name="_Toc103160870"/>
      <w:bookmarkStart w:id="346" w:name="_Toc103161116"/>
      <w:bookmarkStart w:id="347" w:name="_Toc104123932"/>
      <w:bookmarkStart w:id="348" w:name="_Toc104194845"/>
      <w:bookmarkStart w:id="349" w:name="_Toc104236536"/>
      <w:bookmarkStart w:id="350" w:name="_Toc105793956"/>
      <w:bookmarkStart w:id="351" w:name="_Toc106006078"/>
      <w:bookmarkStart w:id="352" w:name="_Toc106096291"/>
      <w:bookmarkStart w:id="353" w:name="_Toc106106657"/>
      <w:bookmarkStart w:id="354" w:name="_Toc106575560"/>
      <w:bookmarkStart w:id="355" w:name="_Toc106575824"/>
      <w:bookmarkStart w:id="356" w:name="_Toc106738897"/>
      <w:bookmarkStart w:id="357" w:name="_Toc106788153"/>
      <w:bookmarkStart w:id="358" w:name="_Toc106800782"/>
      <w:bookmarkStart w:id="359" w:name="_Toc106976472"/>
      <w:bookmarkStart w:id="360" w:name="_Toc111210200"/>
      <w:r>
        <w:rPr>
          <w:rFonts w:ascii="Arial" w:hAnsi="Arial" w:cs="Arial"/>
          <w:b/>
          <w:bCs/>
          <w:color w:val="E20119"/>
          <w:sz w:val="20"/>
          <w:szCs w:val="20"/>
        </w:rPr>
        <w:t>5.</w:t>
      </w:r>
      <w:r w:rsidR="0070598A">
        <w:rPr>
          <w:rFonts w:ascii="Arial" w:hAnsi="Arial" w:cs="Arial"/>
          <w:b/>
          <w:bCs/>
          <w:color w:val="E20119"/>
          <w:sz w:val="20"/>
          <w:szCs w:val="20"/>
        </w:rPr>
        <w:t>2</w:t>
      </w:r>
      <w:r>
        <w:rPr>
          <w:rFonts w:ascii="Arial" w:hAnsi="Arial" w:cs="Arial"/>
          <w:b/>
          <w:bCs/>
          <w:color w:val="E20119"/>
          <w:sz w:val="20"/>
          <w:szCs w:val="20"/>
        </w:rPr>
        <w:t>.1</w:t>
      </w:r>
      <w:r w:rsidRPr="00393B4E">
        <w:rPr>
          <w:rFonts w:ascii="Arial" w:hAnsi="Arial" w:cs="Arial"/>
          <w:b/>
          <w:bCs/>
          <w:color w:val="E20119"/>
          <w:sz w:val="20"/>
          <w:szCs w:val="20"/>
        </w:rPr>
        <w:t xml:space="preserve"> </w:t>
      </w:r>
      <w:r>
        <w:rPr>
          <w:rFonts w:ascii="Arial" w:hAnsi="Arial" w:cs="Arial"/>
          <w:b/>
          <w:bCs/>
          <w:color w:val="E20119"/>
          <w:sz w:val="20"/>
          <w:szCs w:val="20"/>
        </w:rPr>
        <w:t>Gemeente Rotterdam</w:t>
      </w:r>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p>
    <w:p w14:paraId="45CC587A" w14:textId="54793514" w:rsidR="00EF6A1C" w:rsidRDefault="00EF6A1C" w:rsidP="00585E4B">
      <w:pPr>
        <w:pStyle w:val="00-PLATTETEKST"/>
      </w:pPr>
      <w:r>
        <w:rPr>
          <w:noProof/>
        </w:rPr>
        <mc:AlternateContent>
          <mc:Choice Requires="wps">
            <w:drawing>
              <wp:anchor distT="0" distB="0" distL="114300" distR="114300" simplePos="0" relativeHeight="251724800" behindDoc="0" locked="0" layoutInCell="1" allowOverlap="1" wp14:anchorId="6181A8B6" wp14:editId="449E0A35">
                <wp:simplePos x="0" y="0"/>
                <wp:positionH relativeFrom="column">
                  <wp:posOffset>3718560</wp:posOffset>
                </wp:positionH>
                <wp:positionV relativeFrom="paragraph">
                  <wp:posOffset>2099310</wp:posOffset>
                </wp:positionV>
                <wp:extent cx="2035175" cy="635"/>
                <wp:effectExtent l="0" t="0" r="0" b="0"/>
                <wp:wrapSquare wrapText="bothSides"/>
                <wp:docPr id="76" name="Tekstvak 76"/>
                <wp:cNvGraphicFramePr/>
                <a:graphic xmlns:a="http://schemas.openxmlformats.org/drawingml/2006/main">
                  <a:graphicData uri="http://schemas.microsoft.com/office/word/2010/wordprocessingShape">
                    <wps:wsp>
                      <wps:cNvSpPr txBox="1"/>
                      <wps:spPr>
                        <a:xfrm>
                          <a:off x="0" y="0"/>
                          <a:ext cx="2035175" cy="635"/>
                        </a:xfrm>
                        <a:prstGeom prst="rect">
                          <a:avLst/>
                        </a:prstGeom>
                        <a:solidFill>
                          <a:prstClr val="white"/>
                        </a:solidFill>
                        <a:ln>
                          <a:noFill/>
                        </a:ln>
                      </wps:spPr>
                      <wps:txbx>
                        <w:txbxContent>
                          <w:p w14:paraId="3A847C1C" w14:textId="3E853270" w:rsidR="00EF6A1C" w:rsidRPr="00606B58" w:rsidRDefault="00EF6A1C" w:rsidP="00EF6A1C">
                            <w:pPr>
                              <w:pStyle w:val="14-BIJSCHRIFT"/>
                              <w:rPr>
                                <w:noProof/>
                                <w:color w:val="000000" w:themeColor="text1"/>
                              </w:rPr>
                            </w:pPr>
                            <w:r>
                              <w:t xml:space="preserve">Figuur </w:t>
                            </w:r>
                            <w:fldSimple w:instr=" SEQ figuur \* ARABIC ">
                              <w:r w:rsidR="00DA2869">
                                <w:rPr>
                                  <w:noProof/>
                                </w:rPr>
                                <w:t>15</w:t>
                              </w:r>
                            </w:fldSimple>
                            <w:r>
                              <w:t xml:space="preserve"> Recyclebak met de slagzin van Rotterdam Circulair </w:t>
                            </w:r>
                            <w:sdt>
                              <w:sdtPr>
                                <w:id w:val="1909036363"/>
                                <w:citation/>
                              </w:sdtPr>
                              <w:sdtContent>
                                <w:r>
                                  <w:fldChar w:fldCharType="begin"/>
                                </w:r>
                                <w:r>
                                  <w:instrText xml:space="preserve"> CITATION Bur19 \l 1043 </w:instrText>
                                </w:r>
                                <w:r>
                                  <w:fldChar w:fldCharType="separate"/>
                                </w:r>
                                <w:r w:rsidR="00CE2570">
                                  <w:rPr>
                                    <w:noProof/>
                                  </w:rPr>
                                  <w:t>(Bureau Bouwkunde, 2019)</w:t>
                                </w:r>
                                <w:r>
                                  <w:fldChar w:fldCharType="end"/>
                                </w:r>
                              </w:sdtContent>
                            </w:sdt>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181A8B6" id="Tekstvak 76" o:spid="_x0000_s1040" type="#_x0000_t202" style="position:absolute;left:0;text-align:left;margin-left:292.8pt;margin-top:165.3pt;width:160.25pt;height:.05pt;z-index:251724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" stroked="f">
                <v:textbox style="mso-fit-shape-to-text:t" inset="0,0,0,0">
                  <w:txbxContent>
                    <w:p w14:paraId="3A847C1C" w14:textId="3E853270" w:rsidR="00EF6A1C" w:rsidRPr="00606B58" w:rsidRDefault="00EF6A1C" w:rsidP="00EF6A1C">
                      <w:pPr>
                        <w:pStyle w:val="14-BIJSCHRIFT"/>
                        <w:rPr>
                          <w:noProof/>
                          <w:color w:val="000000" w:themeColor="text1"/>
                        </w:rPr>
                      </w:pPr>
                      <w:r>
                        <w:t xml:space="preserve">Figuur </w:t>
                      </w:r>
                      <w:fldSimple w:instr=" SEQ figuur \* ARABIC ">
                        <w:r w:rsidR="00DA2869">
                          <w:rPr>
                            <w:noProof/>
                          </w:rPr>
                          <w:t>15</w:t>
                        </w:r>
                      </w:fldSimple>
                      <w:r>
                        <w:t xml:space="preserve"> Recyclebak met de slagzin van Rotterdam Circulair </w:t>
                      </w:r>
                      <w:sdt>
                        <w:sdtPr>
                          <w:id w:val="1909036363"/>
                          <w:citation/>
                        </w:sdtPr>
                        <w:sdtContent>
                          <w:r>
                            <w:fldChar w:fldCharType="begin"/>
                          </w:r>
                          <w:r>
                            <w:instrText xml:space="preserve"> CITATION Bur19 \l 1043 </w:instrText>
                          </w:r>
                          <w:r>
                            <w:fldChar w:fldCharType="separate"/>
                          </w:r>
                          <w:r w:rsidR="00CE2570">
                            <w:rPr>
                              <w:noProof/>
                            </w:rPr>
                            <w:t>(Bureau Bouwkunde, 2019)</w:t>
                          </w:r>
                          <w:r>
                            <w:fldChar w:fldCharType="end"/>
                          </w:r>
                        </w:sdtContent>
                      </w:sdt>
                    </w:p>
                  </w:txbxContent>
                </v:textbox>
                <w10:wrap type="square"/>
              </v:shape>
            </w:pict>
          </mc:Fallback>
        </mc:AlternateContent>
      </w:r>
      <w:r>
        <w:rPr>
          <w:noProof/>
        </w:rPr>
        <w:drawing>
          <wp:anchor distT="0" distB="0" distL="114300" distR="114300" simplePos="0" relativeHeight="251722752" behindDoc="0" locked="0" layoutInCell="1" allowOverlap="1" wp14:anchorId="1FCA47AB" wp14:editId="2988E536">
            <wp:simplePos x="0" y="0"/>
            <wp:positionH relativeFrom="margin">
              <wp:align>right</wp:align>
            </wp:positionH>
            <wp:positionV relativeFrom="paragraph">
              <wp:posOffset>41579</wp:posOffset>
            </wp:positionV>
            <wp:extent cx="2035175" cy="2000885"/>
            <wp:effectExtent l="0" t="0" r="3175" b="0"/>
            <wp:wrapSquare wrapText="bothSides"/>
            <wp:docPr id="75" name="Afbeelding 75" descr="Van zooi naar moo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Van zooi naar mooi"/>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035175" cy="20008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85E4B">
        <w:t xml:space="preserve">Een van de gemeenten die circulariteit in de bouwsector bevordert, is de gemeente Rotterdam. </w:t>
      </w:r>
      <w:r w:rsidR="006505D1">
        <w:t>Rotterdam heeft verschillende projecten lopen om de gemeente meer duurzaam en circulair te maken. Het programma dat Rotterdam is begonnen heet ‘Van Zooi naar Mooi’</w:t>
      </w:r>
      <w:r>
        <w:t xml:space="preserve"> (zie figuur 1</w:t>
      </w:r>
      <w:r w:rsidR="00763B12">
        <w:t>5</w:t>
      </w:r>
      <w:r>
        <w:t>)</w:t>
      </w:r>
      <w:r w:rsidR="006505D1">
        <w:t xml:space="preserve">, het doel van de gemeente met dit programma is </w:t>
      </w:r>
      <w:r w:rsidR="008A3942">
        <w:t xml:space="preserve">het creëren van een stad zonder afval. Het gaat gemeente Rotterdam niet alleen om spullen/producten die in de afvalbak terechtkomen, maar ook om gebouwen en objecten in de buitenruimte. </w:t>
      </w:r>
      <w:r w:rsidR="0013273C">
        <w:t>Vooral de laatste twee</w:t>
      </w:r>
      <w:r w:rsidR="00A86EA3">
        <w:t xml:space="preserve"> thema’s</w:t>
      </w:r>
      <w:r w:rsidR="0013273C">
        <w:t xml:space="preserve"> zijn belangrijk voor </w:t>
      </w:r>
      <w:r w:rsidR="004E2250">
        <w:t>dit</w:t>
      </w:r>
      <w:r w:rsidR="0013273C">
        <w:t xml:space="preserve"> </w:t>
      </w:r>
      <w:r w:rsidR="004E2250">
        <w:t>onderzoek</w:t>
      </w:r>
      <w:sdt>
        <w:sdtPr>
          <w:id w:val="1427230878"/>
          <w:citation/>
        </w:sdtPr>
        <w:sdtContent>
          <w:r w:rsidR="002954C1">
            <w:fldChar w:fldCharType="begin"/>
          </w:r>
          <w:r w:rsidR="002954C1">
            <w:instrText xml:space="preserve"> CITATION Rot20 \l 1043 </w:instrText>
          </w:r>
          <w:r w:rsidR="002954C1">
            <w:fldChar w:fldCharType="separate"/>
          </w:r>
          <w:r w:rsidR="00CE2570">
            <w:rPr>
              <w:noProof/>
            </w:rPr>
            <w:t xml:space="preserve"> (Rotterdam Circulair, 2020)</w:t>
          </w:r>
          <w:r w:rsidR="002954C1">
            <w:fldChar w:fldCharType="end"/>
          </w:r>
        </w:sdtContent>
      </w:sdt>
      <w:r w:rsidR="0013273C">
        <w:t xml:space="preserve">. </w:t>
      </w:r>
    </w:p>
    <w:p w14:paraId="71E9102C" w14:textId="77777777" w:rsidR="002954C1" w:rsidRDefault="002954C1" w:rsidP="00585E4B">
      <w:pPr>
        <w:pStyle w:val="00-PLATTETEKST"/>
      </w:pPr>
    </w:p>
    <w:p w14:paraId="5A0D3BD3" w14:textId="68B69C5E" w:rsidR="00643208" w:rsidRDefault="00643208" w:rsidP="00585E4B">
      <w:pPr>
        <w:pStyle w:val="00-PLATTETEKST"/>
      </w:pPr>
      <w:r>
        <w:t>Gemeente Rotterdam loopt bij haar inkoop- en aanbestedingsbeleid tegen de voorschriften</w:t>
      </w:r>
      <w:r w:rsidR="00470EE1">
        <w:t xml:space="preserve"> aan</w:t>
      </w:r>
      <w:r>
        <w:t xml:space="preserve"> in het stelsel van de Woningwet en het Bouwbesluit. Deze voorschriften </w:t>
      </w:r>
      <w:r w:rsidR="00E63CE4">
        <w:t xml:space="preserve">stellen geen mogelijkheden voor de gemeente om harde eisen te stellen op het gebied van duurzaamheid en circulariteit. In het Bouwbesluit </w:t>
      </w:r>
      <w:r w:rsidR="004E2250">
        <w:t xml:space="preserve">zijn </w:t>
      </w:r>
      <w:r w:rsidR="00EB2DE9">
        <w:t xml:space="preserve">voorschriften opgenomen over veiligheid, bruikbaarheid, gezondheid, milieu en energiezuinigheid. In de Woningwet worden deze voorschriften gehanteerd, waardoor </w:t>
      </w:r>
      <w:r w:rsidR="00AE7900">
        <w:t xml:space="preserve">er geen juridische grondslag </w:t>
      </w:r>
      <w:r w:rsidR="00E51658">
        <w:t>ligt voor gemeenten om milieu- en duurzaamheidseisen te stellen. Circulair bouwen komt hiermee bij gronduitgifte in de knel bij het inkoop- en aanbestedingsbeleid</w:t>
      </w:r>
      <w:sdt>
        <w:sdtPr>
          <w:id w:val="1665899063"/>
          <w:citation/>
        </w:sdtPr>
        <w:sdtContent>
          <w:r w:rsidR="00E51658">
            <w:fldChar w:fldCharType="begin"/>
          </w:r>
          <w:r w:rsidR="00E51658">
            <w:instrText xml:space="preserve"> CITATION Rot20 \l 1043 </w:instrText>
          </w:r>
          <w:r w:rsidR="00E51658">
            <w:fldChar w:fldCharType="separate"/>
          </w:r>
          <w:r w:rsidR="00CE2570">
            <w:rPr>
              <w:noProof/>
            </w:rPr>
            <w:t xml:space="preserve"> (Rotterdam Circulair, 2020)</w:t>
          </w:r>
          <w:r w:rsidR="00E51658">
            <w:fldChar w:fldCharType="end"/>
          </w:r>
        </w:sdtContent>
      </w:sdt>
      <w:r w:rsidR="00E51658">
        <w:t xml:space="preserve">. </w:t>
      </w:r>
    </w:p>
    <w:p w14:paraId="20F8075C" w14:textId="77777777" w:rsidR="00E63CE4" w:rsidRDefault="00E63CE4" w:rsidP="00585E4B">
      <w:pPr>
        <w:pStyle w:val="00-PLATTETEKST"/>
      </w:pPr>
    </w:p>
    <w:p w14:paraId="248A947F" w14:textId="365732AB" w:rsidR="00E51658" w:rsidRDefault="00E51658" w:rsidP="00585E4B">
      <w:pPr>
        <w:pStyle w:val="00-PLATTETEKST"/>
      </w:pPr>
      <w:r>
        <w:t>Om toch circulaire bouwprojecten te kunnen stimuleren, is gemeente Rotterdam i</w:t>
      </w:r>
      <w:r w:rsidR="001950C2">
        <w:t>n het programma</w:t>
      </w:r>
      <w:r>
        <w:t xml:space="preserve"> ‘Van Zooi naar Mooi’ bezig met verschillende projecten om de bouwsector in de gemeente te verduurzamen met behulp van circulariteit. Projecten waar deze gemeente mee bezig is, zijn:</w:t>
      </w:r>
    </w:p>
    <w:p w14:paraId="4A3F9965" w14:textId="461660D8" w:rsidR="00E51658" w:rsidRDefault="00E51658" w:rsidP="00E51658">
      <w:pPr>
        <w:pStyle w:val="06-OPSOMMING1"/>
      </w:pPr>
      <w:r>
        <w:t xml:space="preserve">De Centrale Bibliotheek en de gymzaal in Heijplaat zijn gedigitaliseerd </w:t>
      </w:r>
      <w:r w:rsidR="00AF0729">
        <w:t>ter voorbereiding op een materialenpaspoort</w:t>
      </w:r>
      <w:r w:rsidR="00BA3A53" w:rsidRPr="00EF6A1C">
        <w:t xml:space="preserve">, zie </w:t>
      </w:r>
      <w:r w:rsidR="00EF6A1C">
        <w:t>4.3.2 Materialenpaspoort</w:t>
      </w:r>
      <w:r w:rsidR="00BA3A53">
        <w:t xml:space="preserve"> voor een beschrijving van het begrip materialenpaspoort</w:t>
      </w:r>
      <w:r w:rsidR="00AF0729">
        <w:t>.</w:t>
      </w:r>
    </w:p>
    <w:p w14:paraId="259BB626" w14:textId="1825BA4C" w:rsidR="00AF0729" w:rsidRDefault="00AF0729" w:rsidP="00E51658">
      <w:pPr>
        <w:pStyle w:val="06-OPSOMMING1"/>
      </w:pPr>
      <w:r>
        <w:t xml:space="preserve">De Groene Poort is een project waarbij secundaire stenen (stenen gemaakt van schoongespoten rioolbuizen) worden gebruikt bij natuurvriendelijke oevers. </w:t>
      </w:r>
    </w:p>
    <w:p w14:paraId="7A68C4A8" w14:textId="4A962CDF" w:rsidR="00AF0729" w:rsidRDefault="00BA3A53" w:rsidP="00E51658">
      <w:pPr>
        <w:pStyle w:val="06-OPSOMMING1"/>
      </w:pPr>
      <w:r>
        <w:t>In het programma Rivier als Getijdenpark wil de gemeente zoveel mogelijk tweedehands materialen gebruiken</w:t>
      </w:r>
      <w:r w:rsidR="00B2699D">
        <w:t>.</w:t>
      </w:r>
      <w:r>
        <w:t xml:space="preserve"> </w:t>
      </w:r>
      <w:r w:rsidR="00B2699D">
        <w:t>Zo worden oude</w:t>
      </w:r>
      <w:r>
        <w:t xml:space="preserve"> stenen in een onderwaterdam en/of in een schanskorven</w:t>
      </w:r>
      <w:r w:rsidR="00B2699D">
        <w:t xml:space="preserve"> verwerkt</w:t>
      </w:r>
      <w:r>
        <w:t xml:space="preserve">. </w:t>
      </w:r>
    </w:p>
    <w:p w14:paraId="4EC9E6CA" w14:textId="012F63A0" w:rsidR="00BA3A53" w:rsidRDefault="00BA3A53" w:rsidP="00E51658">
      <w:pPr>
        <w:pStyle w:val="06-OPSOMMING1"/>
      </w:pPr>
      <w:r>
        <w:t xml:space="preserve">In Rivier als Getijdenpark wordt ook gekeken of stenen van bagger gemaakt kunnen worden. </w:t>
      </w:r>
    </w:p>
    <w:p w14:paraId="120D9338" w14:textId="01248A7C" w:rsidR="00BA3A53" w:rsidRDefault="00BA3A53" w:rsidP="00E51658">
      <w:pPr>
        <w:pStyle w:val="06-OPSOMMING1"/>
      </w:pPr>
      <w:r>
        <w:t>In het bouwproces wil de gemeente vier concrete acties mee laten nemen:</w:t>
      </w:r>
    </w:p>
    <w:p w14:paraId="71E16AAB" w14:textId="20AC05F0" w:rsidR="00BA3A53" w:rsidRDefault="00BA3A53" w:rsidP="00BA3A53">
      <w:pPr>
        <w:pStyle w:val="07-OPSOMMING2"/>
      </w:pPr>
      <w:r>
        <w:t>Materialenpaspoort</w:t>
      </w:r>
      <w:r w:rsidR="00872D55">
        <w:t xml:space="preserve">, </w:t>
      </w:r>
      <w:r w:rsidR="00872D55" w:rsidRPr="00EF6A1C">
        <w:t xml:space="preserve">zie </w:t>
      </w:r>
      <w:r w:rsidR="00EF6A1C">
        <w:t>4.3.2 Materialenpaspoort</w:t>
      </w:r>
      <w:r w:rsidR="00872D55">
        <w:t xml:space="preserve"> voor meer toelichting van dit begrip</w:t>
      </w:r>
      <w:r w:rsidR="00EF6A1C">
        <w:t>.</w:t>
      </w:r>
    </w:p>
    <w:p w14:paraId="62DE15E9" w14:textId="280EE7E1" w:rsidR="00872D55" w:rsidRDefault="00872D55" w:rsidP="00BA3A53">
      <w:pPr>
        <w:pStyle w:val="07-OPSOMMING2"/>
      </w:pPr>
      <w:r>
        <w:t>Convenant circulair beton, dit is een akkoord waarbij gefocust wordt op de verduurzaming van beton in de bouwsector. Het akkoord richt zich op vier verduurzamingsthema’s: circulaire economie, natuurlijk kapitaal, CO</w:t>
      </w:r>
      <w:r>
        <w:rPr>
          <w:vertAlign w:val="subscript"/>
        </w:rPr>
        <w:t>2</w:t>
      </w:r>
      <w:r>
        <w:t xml:space="preserve">-reductie en innovatie en onderwijs. </w:t>
      </w:r>
    </w:p>
    <w:p w14:paraId="5EE263A0" w14:textId="0F640A39" w:rsidR="00872D55" w:rsidRDefault="00872D55" w:rsidP="00BA3A53">
      <w:pPr>
        <w:pStyle w:val="07-OPSOMMING2"/>
      </w:pPr>
      <w:r>
        <w:lastRenderedPageBreak/>
        <w:t xml:space="preserve">Opzetten </w:t>
      </w:r>
      <w:r w:rsidR="00CA5DDC">
        <w:t>bouwdepot</w:t>
      </w:r>
      <w:r>
        <w:t xml:space="preserve"> en bouwhubs; op- en overslag locaties voor de bouw. </w:t>
      </w:r>
      <w:r w:rsidR="00376E6B">
        <w:t xml:space="preserve">Dit zijn locaties waar grondstromen tijdelijk kunnen worden opgeslagen, zodat de grondstromen later hergebruikt kunnen worden. </w:t>
      </w:r>
    </w:p>
    <w:p w14:paraId="7EBE6056" w14:textId="59BAF0CF" w:rsidR="00434FB6" w:rsidRDefault="00434FB6" w:rsidP="00BA3A53">
      <w:pPr>
        <w:pStyle w:val="07-OPSOMMING2"/>
      </w:pPr>
      <w:r>
        <w:t>Digitale marktplaats voor bouwmaterialen. Hier kunnen grondstromen worden verkocht zodat zij een tweede leven krijgen</w:t>
      </w:r>
      <w:sdt>
        <w:sdtPr>
          <w:id w:val="-165171322"/>
          <w:citation/>
        </w:sdtPr>
        <w:sdtContent>
          <w:r>
            <w:fldChar w:fldCharType="begin"/>
          </w:r>
          <w:r>
            <w:instrText xml:space="preserve"> CITATION Rot20 \l 1043 </w:instrText>
          </w:r>
          <w:r>
            <w:fldChar w:fldCharType="separate"/>
          </w:r>
          <w:r w:rsidR="00CE2570">
            <w:rPr>
              <w:noProof/>
            </w:rPr>
            <w:t xml:space="preserve"> (Rotterdam Circulair, 2020)</w:t>
          </w:r>
          <w:r>
            <w:fldChar w:fldCharType="end"/>
          </w:r>
        </w:sdtContent>
      </w:sdt>
      <w:r>
        <w:t xml:space="preserve">. </w:t>
      </w:r>
    </w:p>
    <w:p w14:paraId="177C9BD7" w14:textId="2299D3FB" w:rsidR="00E51658" w:rsidRDefault="00E51658" w:rsidP="00585E4B">
      <w:pPr>
        <w:pStyle w:val="00-PLATTETEKST"/>
      </w:pPr>
    </w:p>
    <w:p w14:paraId="771D26E2" w14:textId="649C9441" w:rsidR="006251C3" w:rsidRPr="00393B4E" w:rsidRDefault="006251C3" w:rsidP="006251C3">
      <w:pPr>
        <w:pStyle w:val="Kop3"/>
        <w:rPr>
          <w:rFonts w:ascii="Arial" w:hAnsi="Arial" w:cs="Arial"/>
          <w:b/>
          <w:bCs/>
          <w:color w:val="E20119"/>
        </w:rPr>
      </w:pPr>
      <w:bookmarkStart w:id="361" w:name="_Toc100754787"/>
      <w:bookmarkStart w:id="362" w:name="_Toc103160871"/>
      <w:bookmarkStart w:id="363" w:name="_Toc103161117"/>
      <w:bookmarkStart w:id="364" w:name="_Toc104123933"/>
      <w:bookmarkStart w:id="365" w:name="_Toc104194846"/>
      <w:bookmarkStart w:id="366" w:name="_Toc104236537"/>
      <w:bookmarkStart w:id="367" w:name="_Toc105793957"/>
      <w:bookmarkStart w:id="368" w:name="_Toc106006079"/>
      <w:bookmarkStart w:id="369" w:name="_Toc106096292"/>
      <w:bookmarkStart w:id="370" w:name="_Toc106106658"/>
      <w:bookmarkStart w:id="371" w:name="_Toc106575561"/>
      <w:bookmarkStart w:id="372" w:name="_Toc106575825"/>
      <w:bookmarkStart w:id="373" w:name="_Toc106738898"/>
      <w:bookmarkStart w:id="374" w:name="_Toc106788154"/>
      <w:bookmarkStart w:id="375" w:name="_Toc106800783"/>
      <w:bookmarkStart w:id="376" w:name="_Toc106976473"/>
      <w:bookmarkStart w:id="377" w:name="_Toc111210201"/>
      <w:r>
        <w:rPr>
          <w:rFonts w:ascii="Arial" w:hAnsi="Arial" w:cs="Arial"/>
          <w:b/>
          <w:bCs/>
          <w:color w:val="E20119"/>
          <w:sz w:val="20"/>
          <w:szCs w:val="20"/>
        </w:rPr>
        <w:t>5.2.2</w:t>
      </w:r>
      <w:r w:rsidRPr="00393B4E">
        <w:rPr>
          <w:rFonts w:ascii="Arial" w:hAnsi="Arial" w:cs="Arial"/>
          <w:b/>
          <w:bCs/>
          <w:color w:val="E20119"/>
          <w:sz w:val="20"/>
          <w:szCs w:val="20"/>
        </w:rPr>
        <w:t xml:space="preserve"> </w:t>
      </w:r>
      <w:r>
        <w:rPr>
          <w:rFonts w:ascii="Arial" w:hAnsi="Arial" w:cs="Arial"/>
          <w:b/>
          <w:bCs/>
          <w:color w:val="E20119"/>
          <w:sz w:val="20"/>
          <w:szCs w:val="20"/>
        </w:rPr>
        <w:t>Gemeente Amsterdam</w:t>
      </w:r>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p>
    <w:p w14:paraId="5CF202C7" w14:textId="662FE7C7" w:rsidR="00415230" w:rsidRDefault="00E86EE1" w:rsidP="0070598A">
      <w:pPr>
        <w:pStyle w:val="00-PLATTETEKST"/>
      </w:pPr>
      <w:r>
        <w:t>G</w:t>
      </w:r>
      <w:r w:rsidR="00D82C6E">
        <w:t xml:space="preserve">emeente Amsterdam heeft zich enkele doelen opgesteld om in 2030 de helft minder materialen te gebruiken en </w:t>
      </w:r>
      <w:r w:rsidR="00966BEC">
        <w:t xml:space="preserve">wilt </w:t>
      </w:r>
      <w:r w:rsidR="00D82C6E">
        <w:t xml:space="preserve">in 2050 volledig circulair te zijn. </w:t>
      </w:r>
      <w:r w:rsidR="0063792C">
        <w:t>Echter kwam eerder dit jaar (januari 2022) d</w:t>
      </w:r>
      <w:r w:rsidR="00966BEC">
        <w:t xml:space="preserve">e Monitor Circulaire Economie met een rapport waarin de abiotische materiaalstromen van gemeente Amsterdam worden toegelicht. Uit het rapport blijkt dat de doelen die gemeente Amsterdam moeilijk te behalen zijn met de huidige trends. Vanaf 2015 tot 2019 is het materiaalgebruik toegenomen i.p.v. afgenomen. </w:t>
      </w:r>
      <w:r w:rsidR="00C768CB">
        <w:t>Echter zorgen deze resultaten ervoor om strenger en meer effectief beleid op te stellen. De gemeente is ook van plan om met nationale kennisinstituten en bedrijven en stakeholders in gemeente Amsterdam een duidelijk beeld te schetsen van de transitie richting circulariteit in gemeente Amsterdam</w:t>
      </w:r>
      <w:sdt>
        <w:sdtPr>
          <w:id w:val="1715532181"/>
          <w:citation/>
        </w:sdtPr>
        <w:sdtContent>
          <w:r w:rsidR="0063792C">
            <w:fldChar w:fldCharType="begin"/>
          </w:r>
          <w:r w:rsidR="0063792C">
            <w:instrText xml:space="preserve"> CITATION DeM22 \l 1043 </w:instrText>
          </w:r>
          <w:r w:rsidR="0063792C">
            <w:fldChar w:fldCharType="separate"/>
          </w:r>
          <w:r w:rsidR="00CE2570">
            <w:rPr>
              <w:noProof/>
            </w:rPr>
            <w:t xml:space="preserve"> (De Monitor Circulaire Economie, 2022)</w:t>
          </w:r>
          <w:r w:rsidR="0063792C">
            <w:fldChar w:fldCharType="end"/>
          </w:r>
        </w:sdtContent>
      </w:sdt>
      <w:r w:rsidR="00C768CB">
        <w:t xml:space="preserve">. </w:t>
      </w:r>
    </w:p>
    <w:p w14:paraId="61C3D0F8" w14:textId="3B4D72FE" w:rsidR="00C768CB" w:rsidRDefault="00C768CB" w:rsidP="0070598A">
      <w:pPr>
        <w:pStyle w:val="00-PLATTETEKST"/>
      </w:pPr>
    </w:p>
    <w:p w14:paraId="6DAE7763" w14:textId="38E0D55F" w:rsidR="00C768CB" w:rsidRDefault="00345363" w:rsidP="0070598A">
      <w:pPr>
        <w:pStyle w:val="00-PLATTETEKST"/>
      </w:pPr>
      <w:r>
        <w:rPr>
          <w:noProof/>
        </w:rPr>
        <mc:AlternateContent>
          <mc:Choice Requires="wps">
            <w:drawing>
              <wp:anchor distT="0" distB="0" distL="114300" distR="114300" simplePos="0" relativeHeight="251727872" behindDoc="0" locked="0" layoutInCell="1" allowOverlap="1" wp14:anchorId="2BDE61E1" wp14:editId="284B1DFC">
                <wp:simplePos x="0" y="0"/>
                <wp:positionH relativeFrom="column">
                  <wp:posOffset>0</wp:posOffset>
                </wp:positionH>
                <wp:positionV relativeFrom="paragraph">
                  <wp:posOffset>3391535</wp:posOffset>
                </wp:positionV>
                <wp:extent cx="5756910" cy="635"/>
                <wp:effectExtent l="0" t="0" r="0" b="0"/>
                <wp:wrapSquare wrapText="bothSides"/>
                <wp:docPr id="78" name="Tekstvak 78"/>
                <wp:cNvGraphicFramePr/>
                <a:graphic xmlns:a="http://schemas.openxmlformats.org/drawingml/2006/main">
                  <a:graphicData uri="http://schemas.microsoft.com/office/word/2010/wordprocessingShape">
                    <wps:wsp>
                      <wps:cNvSpPr txBox="1"/>
                      <wps:spPr>
                        <a:xfrm>
                          <a:off x="0" y="0"/>
                          <a:ext cx="5756910" cy="635"/>
                        </a:xfrm>
                        <a:prstGeom prst="rect">
                          <a:avLst/>
                        </a:prstGeom>
                        <a:solidFill>
                          <a:prstClr val="white"/>
                        </a:solidFill>
                        <a:ln>
                          <a:noFill/>
                        </a:ln>
                      </wps:spPr>
                      <wps:txbx>
                        <w:txbxContent>
                          <w:p w14:paraId="5CD0E6F3" w14:textId="1912A834" w:rsidR="00345363" w:rsidRPr="00190F8A" w:rsidRDefault="00345363" w:rsidP="00345363">
                            <w:pPr>
                              <w:pStyle w:val="14-BIJSCHRIFT"/>
                              <w:rPr>
                                <w:noProof/>
                                <w:color w:val="000000" w:themeColor="text1"/>
                              </w:rPr>
                            </w:pPr>
                            <w:r>
                              <w:t xml:space="preserve">Figuur </w:t>
                            </w:r>
                            <w:fldSimple w:instr=" SEQ figuur \* ARABIC ">
                              <w:r w:rsidR="00DA2869">
                                <w:rPr>
                                  <w:noProof/>
                                </w:rPr>
                                <w:t>16</w:t>
                              </w:r>
                            </w:fldSimple>
                            <w:r>
                              <w:t xml:space="preserve"> Nieuwbouwwoningen in de wijk Switi in Amsterdam </w:t>
                            </w:r>
                            <w:r w:rsidR="00B2699D">
                              <w:t>zullen</w:t>
                            </w:r>
                            <w:r>
                              <w:t xml:space="preserve"> ook houtbouw </w:t>
                            </w:r>
                            <w:r w:rsidR="00B2699D">
                              <w:t>zijn</w:t>
                            </w:r>
                            <w:r>
                              <w:t xml:space="preserve"> </w:t>
                            </w:r>
                            <w:sdt>
                              <w:sdtPr>
                                <w:id w:val="-899737380"/>
                                <w:citation/>
                              </w:sdtPr>
                              <w:sdtContent>
                                <w:r>
                                  <w:fldChar w:fldCharType="begin"/>
                                </w:r>
                                <w:r>
                                  <w:instrText xml:space="preserve"> CITATION Gem223 \l 1043 </w:instrText>
                                </w:r>
                                <w:r>
                                  <w:fldChar w:fldCharType="separate"/>
                                </w:r>
                                <w:r w:rsidR="00CE2570">
                                  <w:rPr>
                                    <w:noProof/>
                                  </w:rPr>
                                  <w:t>(Gemeente Amsterdam, sd)</w:t>
                                </w:r>
                                <w:r>
                                  <w:fldChar w:fldCharType="end"/>
                                </w:r>
                              </w:sdtContent>
                            </w:sdt>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BDE61E1" id="Tekstvak 78" o:spid="_x0000_s1041" type="#_x0000_t202" style="position:absolute;left:0;text-align:left;margin-left:0;margin-top:267.05pt;width:453.3pt;height:.05pt;z-index:251727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" stroked="f">
                <v:textbox style="mso-fit-shape-to-text:t" inset="0,0,0,0">
                  <w:txbxContent>
                    <w:p w14:paraId="5CD0E6F3" w14:textId="1912A834" w:rsidR="00345363" w:rsidRPr="00190F8A" w:rsidRDefault="00345363" w:rsidP="00345363">
                      <w:pPr>
                        <w:pStyle w:val="14-BIJSCHRIFT"/>
                        <w:rPr>
                          <w:noProof/>
                          <w:color w:val="000000" w:themeColor="text1"/>
                        </w:rPr>
                      </w:pPr>
                      <w:r>
                        <w:t xml:space="preserve">Figuur </w:t>
                      </w:r>
                      <w:fldSimple w:instr=" SEQ figuur \* ARABIC ">
                        <w:r w:rsidR="00DA2869">
                          <w:rPr>
                            <w:noProof/>
                          </w:rPr>
                          <w:t>16</w:t>
                        </w:r>
                      </w:fldSimple>
                      <w:r>
                        <w:t xml:space="preserve"> Nieuwbouwwoningen in de wijk Switi in Amsterdam </w:t>
                      </w:r>
                      <w:r w:rsidR="00B2699D">
                        <w:t>zullen</w:t>
                      </w:r>
                      <w:r>
                        <w:t xml:space="preserve"> ook houtbouw </w:t>
                      </w:r>
                      <w:r w:rsidR="00B2699D">
                        <w:t>zijn</w:t>
                      </w:r>
                      <w:r>
                        <w:t xml:space="preserve"> </w:t>
                      </w:r>
                      <w:sdt>
                        <w:sdtPr>
                          <w:id w:val="-899737380"/>
                          <w:citation/>
                        </w:sdtPr>
                        <w:sdtContent>
                          <w:r>
                            <w:fldChar w:fldCharType="begin"/>
                          </w:r>
                          <w:r>
                            <w:instrText xml:space="preserve"> CITATION Gem223 \l 1043 </w:instrText>
                          </w:r>
                          <w:r>
                            <w:fldChar w:fldCharType="separate"/>
                          </w:r>
                          <w:r w:rsidR="00CE2570">
                            <w:rPr>
                              <w:noProof/>
                            </w:rPr>
                            <w:t>(Gemeente Amsterdam, sd)</w:t>
                          </w:r>
                          <w:r>
                            <w:fldChar w:fldCharType="end"/>
                          </w:r>
                        </w:sdtContent>
                      </w:sdt>
                    </w:p>
                  </w:txbxContent>
                </v:textbox>
                <w10:wrap type="square"/>
              </v:shape>
            </w:pict>
          </mc:Fallback>
        </mc:AlternateContent>
      </w:r>
      <w:r>
        <w:rPr>
          <w:noProof/>
        </w:rPr>
        <w:drawing>
          <wp:anchor distT="0" distB="0" distL="114300" distR="114300" simplePos="0" relativeHeight="251725824" behindDoc="0" locked="0" layoutInCell="1" allowOverlap="1" wp14:anchorId="12209390" wp14:editId="1C849669">
            <wp:simplePos x="0" y="0"/>
            <wp:positionH relativeFrom="margin">
              <wp:align>right</wp:align>
            </wp:positionH>
            <wp:positionV relativeFrom="paragraph">
              <wp:posOffset>793640</wp:posOffset>
            </wp:positionV>
            <wp:extent cx="5756910" cy="2541270"/>
            <wp:effectExtent l="0" t="0" r="0" b="0"/>
            <wp:wrapSquare wrapText="bothSides"/>
            <wp:docPr id="77" name="Afbeelding 77" descr="Afbeelding met gras, buiten, gebouw, hui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Afbeelding 77" descr="Afbeelding met gras, buiten, gebouw, huis&#10;&#10;Automatisch gegenereerde beschrijvi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56910" cy="2541270"/>
                    </a:xfrm>
                    <a:prstGeom prst="rect">
                      <a:avLst/>
                    </a:prstGeom>
                    <a:noFill/>
                    <a:ln>
                      <a:noFill/>
                    </a:ln>
                  </pic:spPr>
                </pic:pic>
              </a:graphicData>
            </a:graphic>
          </wp:anchor>
        </w:drawing>
      </w:r>
      <w:r w:rsidR="00F37C71">
        <w:t xml:space="preserve">Ook is de gemeente zich door het eerdergenoemde rapport bewust </w:t>
      </w:r>
      <w:r w:rsidR="00E3506A">
        <w:t xml:space="preserve">geworden </w:t>
      </w:r>
      <w:r w:rsidR="00F37C71">
        <w:t>dat bouwbedrijven grootverbruiker</w:t>
      </w:r>
      <w:r w:rsidR="00B2699D">
        <w:t>s</w:t>
      </w:r>
      <w:r w:rsidR="00F37C71">
        <w:t xml:space="preserve"> </w:t>
      </w:r>
      <w:r w:rsidR="00B2699D">
        <w:t>zijn</w:t>
      </w:r>
      <w:r w:rsidR="00F37C71">
        <w:t xml:space="preserve"> van </w:t>
      </w:r>
      <w:r w:rsidR="009866A9">
        <w:t>materialen</w:t>
      </w:r>
      <w:r w:rsidR="000F239A">
        <w:t xml:space="preserve">. Om </w:t>
      </w:r>
      <w:r w:rsidR="00E3506A">
        <w:t xml:space="preserve">de materiaalstroom van bouwbedrijven te beperken, wil gemeente </w:t>
      </w:r>
      <w:r w:rsidR="00B057F8">
        <w:t>sturen op stevige eisen voor circulair materiaal- en energiegebruik</w:t>
      </w:r>
      <w:r w:rsidR="00CB1662">
        <w:t xml:space="preserve"> en wil de gemeente sturen op houtbouw</w:t>
      </w:r>
      <w:r>
        <w:t>, zie figuur 1</w:t>
      </w:r>
      <w:r w:rsidR="00763B12">
        <w:t>6</w:t>
      </w:r>
      <w:sdt>
        <w:sdtPr>
          <w:id w:val="-767073144"/>
          <w:citation/>
        </w:sdtPr>
        <w:sdtContent>
          <w:r w:rsidR="00CB1662">
            <w:fldChar w:fldCharType="begin"/>
          </w:r>
          <w:r w:rsidR="00CB1662">
            <w:instrText xml:space="preserve"> CITATION Gem221 \l 1043 </w:instrText>
          </w:r>
          <w:r w:rsidR="00CB1662">
            <w:fldChar w:fldCharType="separate"/>
          </w:r>
          <w:r w:rsidR="00CE2570">
            <w:rPr>
              <w:noProof/>
            </w:rPr>
            <w:t xml:space="preserve"> (Gemeente Amsterdam, 2022)</w:t>
          </w:r>
          <w:r w:rsidR="00CB1662">
            <w:fldChar w:fldCharType="end"/>
          </w:r>
        </w:sdtContent>
      </w:sdt>
      <w:r w:rsidR="00CB1662">
        <w:t xml:space="preserve">. </w:t>
      </w:r>
    </w:p>
    <w:p w14:paraId="07424136" w14:textId="0AF6D3B4" w:rsidR="00345363" w:rsidRDefault="00345363" w:rsidP="0070598A">
      <w:pPr>
        <w:pStyle w:val="00-PLATTETEKST"/>
      </w:pPr>
    </w:p>
    <w:p w14:paraId="049184D5" w14:textId="0A4379BE" w:rsidR="00CB1662" w:rsidRDefault="00C819F8" w:rsidP="0070598A">
      <w:pPr>
        <w:pStyle w:val="00-PLATTETEKST"/>
      </w:pPr>
      <w:r>
        <w:t>Door het inkoopbeleid hoopt gemeente Amsterdam opdrachtgevers te stimuleren en ondernemers de mogelijkheid bieden om duurzamere diensten, producten en werken te leveren. In het inkoopbeleid stuurt deze gemeente op vijf klimaatdoelen:</w:t>
      </w:r>
    </w:p>
    <w:p w14:paraId="59A21DC0" w14:textId="15714C18" w:rsidR="00C819F8" w:rsidRDefault="00C819F8" w:rsidP="00C819F8">
      <w:pPr>
        <w:pStyle w:val="06-OPSOMMING1"/>
      </w:pPr>
      <w:r>
        <w:t>Maximaal energiezuinig</w:t>
      </w:r>
    </w:p>
    <w:p w14:paraId="3680F815" w14:textId="0C8A9065" w:rsidR="00C819F8" w:rsidRDefault="00C819F8" w:rsidP="00C819F8">
      <w:pPr>
        <w:pStyle w:val="06-OPSOMMING1"/>
      </w:pPr>
      <w:r>
        <w:t>Uitstootvrij</w:t>
      </w:r>
    </w:p>
    <w:p w14:paraId="743BB5AA" w14:textId="39AD262B" w:rsidR="00C819F8" w:rsidRDefault="00C819F8" w:rsidP="00C819F8">
      <w:pPr>
        <w:pStyle w:val="06-OPSOMMING1"/>
      </w:pPr>
      <w:r>
        <w:t>CO</w:t>
      </w:r>
      <w:r>
        <w:rPr>
          <w:vertAlign w:val="subscript"/>
        </w:rPr>
        <w:t>2</w:t>
      </w:r>
      <w:r>
        <w:t>-neutraal</w:t>
      </w:r>
    </w:p>
    <w:p w14:paraId="429E169D" w14:textId="257556C6" w:rsidR="00C819F8" w:rsidRDefault="00C819F8" w:rsidP="00C819F8">
      <w:pPr>
        <w:pStyle w:val="06-OPSOMMING1"/>
      </w:pPr>
      <w:r>
        <w:t>Circulair</w:t>
      </w:r>
    </w:p>
    <w:p w14:paraId="218EB5AF" w14:textId="7D5901B5" w:rsidR="00C819F8" w:rsidRDefault="00C819F8" w:rsidP="00C819F8">
      <w:pPr>
        <w:pStyle w:val="06-OPSOMMING1"/>
      </w:pPr>
      <w:r>
        <w:t>Klimaatadaptatie</w:t>
      </w:r>
      <w:sdt>
        <w:sdtPr>
          <w:id w:val="1673998400"/>
          <w:citation/>
        </w:sdtPr>
        <w:sdtContent>
          <w:r w:rsidR="00A43041">
            <w:fldChar w:fldCharType="begin"/>
          </w:r>
          <w:r w:rsidR="00A43041">
            <w:instrText xml:space="preserve"> CITATION Gem215 \l 1043 </w:instrText>
          </w:r>
          <w:r w:rsidR="00A43041">
            <w:fldChar w:fldCharType="separate"/>
          </w:r>
          <w:r w:rsidR="00CE2570">
            <w:rPr>
              <w:noProof/>
            </w:rPr>
            <w:t xml:space="preserve"> (Gemeente Amsterdam, 2021)</w:t>
          </w:r>
          <w:r w:rsidR="00A43041">
            <w:fldChar w:fldCharType="end"/>
          </w:r>
        </w:sdtContent>
      </w:sdt>
      <w:r>
        <w:t>.</w:t>
      </w:r>
    </w:p>
    <w:p w14:paraId="63B9C7B6" w14:textId="5898212E" w:rsidR="00C819F8" w:rsidRDefault="00C819F8" w:rsidP="00C819F8">
      <w:pPr>
        <w:pStyle w:val="00-PLATTETEKST"/>
      </w:pPr>
    </w:p>
    <w:p w14:paraId="4ED78E1F" w14:textId="3ECE9911" w:rsidR="009E069E" w:rsidRDefault="00C819F8" w:rsidP="00C819F8">
      <w:pPr>
        <w:pStyle w:val="00-PLATTETEKST"/>
      </w:pPr>
      <w:r>
        <w:t xml:space="preserve">Het vierde doel, </w:t>
      </w:r>
      <w:r w:rsidR="009E069E">
        <w:t>C</w:t>
      </w:r>
      <w:r>
        <w:t xml:space="preserve">irculair, is voor dit stageonderzoek het meest relevant. Gemeente Amsterdam ziet circulariteit als het </w:t>
      </w:r>
      <w:r w:rsidR="00B2699D">
        <w:t xml:space="preserve">zo </w:t>
      </w:r>
      <w:r>
        <w:t xml:space="preserve">min mogelijk gebruiken van nieuwe materialen en fossiele energie in de gehele keten (ontwerp- tot </w:t>
      </w:r>
      <w:r>
        <w:lastRenderedPageBreak/>
        <w:t xml:space="preserve">productieproces tot gebruik). De lange levensduur </w:t>
      </w:r>
      <w:r w:rsidR="009E069E">
        <w:t>en het hoogwaardige hergebruik v</w:t>
      </w:r>
      <w:r>
        <w:t>an producten</w:t>
      </w:r>
      <w:r w:rsidR="009E069E">
        <w:t>, materialen</w:t>
      </w:r>
      <w:r>
        <w:t xml:space="preserve"> en gebouwen </w:t>
      </w:r>
      <w:r w:rsidR="009E069E">
        <w:t>zijn belangrijke onderdelen van dit klimaatdoel</w:t>
      </w:r>
      <w:sdt>
        <w:sdtPr>
          <w:id w:val="1220394937"/>
          <w:citation/>
        </w:sdtPr>
        <w:sdtContent>
          <w:r w:rsidR="005577F9">
            <w:fldChar w:fldCharType="begin"/>
          </w:r>
          <w:r w:rsidR="005577F9">
            <w:instrText xml:space="preserve"> CITATION Gem215 \l 1043 </w:instrText>
          </w:r>
          <w:r w:rsidR="005577F9">
            <w:fldChar w:fldCharType="separate"/>
          </w:r>
          <w:r w:rsidR="00CE2570">
            <w:rPr>
              <w:noProof/>
            </w:rPr>
            <w:t xml:space="preserve"> (Gemeente Amsterdam, 2021)</w:t>
          </w:r>
          <w:r w:rsidR="005577F9">
            <w:fldChar w:fldCharType="end"/>
          </w:r>
        </w:sdtContent>
      </w:sdt>
      <w:r w:rsidR="009E069E">
        <w:t>.</w:t>
      </w:r>
    </w:p>
    <w:p w14:paraId="09EC7A76" w14:textId="77777777" w:rsidR="009E069E" w:rsidRDefault="009E069E" w:rsidP="00C819F8">
      <w:pPr>
        <w:pStyle w:val="00-PLATTETEKST"/>
      </w:pPr>
    </w:p>
    <w:p w14:paraId="5F3DB794" w14:textId="652FD8F1" w:rsidR="00C819F8" w:rsidRDefault="009E069E" w:rsidP="00C819F8">
      <w:pPr>
        <w:pStyle w:val="00-PLATTETEKST"/>
      </w:pPr>
      <w:r>
        <w:t xml:space="preserve">Een voorbeeld hoe gemeente Amsterdam Circulair als klimaatdoel heeft toegepast in de praktijk, is de herbestrating van de Kromme Mijdrecht. Dit is een straat in de Rivierenbuurt in Amsterdam. De herbestrating betreft een pilotproject waar de gemeente onderzoek doet naar </w:t>
      </w:r>
      <w:r w:rsidR="005577F9">
        <w:t>beheer, onderhoud en waterbergend vermogen. In de straat zijn circulaire en waterdoorlatende stenen op een circulaire fundering gelegd</w:t>
      </w:r>
      <w:sdt>
        <w:sdtPr>
          <w:id w:val="-234855474"/>
          <w:citation/>
        </w:sdtPr>
        <w:sdtContent>
          <w:r w:rsidR="00972FF7">
            <w:fldChar w:fldCharType="begin"/>
          </w:r>
          <w:r w:rsidR="00972FF7">
            <w:instrText xml:space="preserve"> CITATION Gem215 \l 1043 </w:instrText>
          </w:r>
          <w:r w:rsidR="00972FF7">
            <w:fldChar w:fldCharType="separate"/>
          </w:r>
          <w:r w:rsidR="00CE2570">
            <w:rPr>
              <w:noProof/>
            </w:rPr>
            <w:t xml:space="preserve"> (Gemeente Amsterdam, 2021)</w:t>
          </w:r>
          <w:r w:rsidR="00972FF7">
            <w:fldChar w:fldCharType="end"/>
          </w:r>
        </w:sdtContent>
      </w:sdt>
      <w:r w:rsidR="005577F9">
        <w:t xml:space="preserve">. </w:t>
      </w:r>
    </w:p>
    <w:p w14:paraId="0CC9F87D" w14:textId="77777777" w:rsidR="00E86EE1" w:rsidRDefault="00E86EE1" w:rsidP="0070598A">
      <w:pPr>
        <w:pStyle w:val="00-PLATTETEKST"/>
      </w:pPr>
    </w:p>
    <w:p w14:paraId="4D387F56" w14:textId="17E00F92" w:rsidR="006251C3" w:rsidRPr="00393B4E" w:rsidRDefault="006251C3" w:rsidP="006251C3">
      <w:pPr>
        <w:pStyle w:val="Kop3"/>
        <w:rPr>
          <w:rFonts w:ascii="Arial" w:hAnsi="Arial" w:cs="Arial"/>
          <w:b/>
          <w:bCs/>
          <w:color w:val="E20119"/>
        </w:rPr>
      </w:pPr>
      <w:bookmarkStart w:id="378" w:name="_Toc100754788"/>
      <w:bookmarkStart w:id="379" w:name="_Toc103160872"/>
      <w:bookmarkStart w:id="380" w:name="_Toc103161118"/>
      <w:bookmarkStart w:id="381" w:name="_Toc104123934"/>
      <w:bookmarkStart w:id="382" w:name="_Toc104194847"/>
      <w:bookmarkStart w:id="383" w:name="_Toc104236538"/>
      <w:bookmarkStart w:id="384" w:name="_Toc105793958"/>
      <w:bookmarkStart w:id="385" w:name="_Toc106006080"/>
      <w:bookmarkStart w:id="386" w:name="_Toc106096293"/>
      <w:bookmarkStart w:id="387" w:name="_Toc106106659"/>
      <w:bookmarkStart w:id="388" w:name="_Toc106575562"/>
      <w:bookmarkStart w:id="389" w:name="_Toc106575826"/>
      <w:bookmarkStart w:id="390" w:name="_Toc106738899"/>
      <w:bookmarkStart w:id="391" w:name="_Toc106788155"/>
      <w:bookmarkStart w:id="392" w:name="_Toc106800784"/>
      <w:bookmarkStart w:id="393" w:name="_Toc106976474"/>
      <w:bookmarkStart w:id="394" w:name="_Toc111210202"/>
      <w:r>
        <w:rPr>
          <w:rFonts w:ascii="Arial" w:hAnsi="Arial" w:cs="Arial"/>
          <w:b/>
          <w:bCs/>
          <w:color w:val="E20119"/>
          <w:sz w:val="20"/>
          <w:szCs w:val="20"/>
        </w:rPr>
        <w:t>5.2.3</w:t>
      </w:r>
      <w:r w:rsidRPr="00393B4E">
        <w:rPr>
          <w:rFonts w:ascii="Arial" w:hAnsi="Arial" w:cs="Arial"/>
          <w:b/>
          <w:bCs/>
          <w:color w:val="E20119"/>
          <w:sz w:val="20"/>
          <w:szCs w:val="20"/>
        </w:rPr>
        <w:t xml:space="preserve"> </w:t>
      </w:r>
      <w:r>
        <w:rPr>
          <w:rFonts w:ascii="Arial" w:hAnsi="Arial" w:cs="Arial"/>
          <w:b/>
          <w:bCs/>
          <w:color w:val="E20119"/>
          <w:sz w:val="20"/>
          <w:szCs w:val="20"/>
        </w:rPr>
        <w:t>Gemeente Utrecht</w:t>
      </w:r>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p>
    <w:p w14:paraId="0FEE63FD" w14:textId="2598B211" w:rsidR="00415230" w:rsidRDefault="00E86EE1" w:rsidP="0070598A">
      <w:pPr>
        <w:pStyle w:val="00-PLATTETEKST"/>
      </w:pPr>
      <w:r>
        <w:t xml:space="preserve">Ook gemeente Utrecht </w:t>
      </w:r>
      <w:r w:rsidR="001C47DC">
        <w:t>heeft als doel om</w:t>
      </w:r>
      <w:r>
        <w:t xml:space="preserve"> in 2050 volledig circulair</w:t>
      </w:r>
      <w:r w:rsidR="001C47DC">
        <w:t xml:space="preserve"> te</w:t>
      </w:r>
      <w:r>
        <w:t xml:space="preserve"> zijn. </w:t>
      </w:r>
      <w:r w:rsidR="006D78B5">
        <w:t>Om dit doel te bereiken naast de grote opgave van gemeente Utrecht om 60.000 woningen voor het jaar 2040 te bouwen, is het van belang om dit op een circulaire manier te doen</w:t>
      </w:r>
      <w:sdt>
        <w:sdtPr>
          <w:id w:val="58526927"/>
          <w:citation/>
        </w:sdtPr>
        <w:sdtContent>
          <w:r w:rsidR="006D78B5">
            <w:fldChar w:fldCharType="begin"/>
          </w:r>
          <w:r w:rsidR="006D78B5">
            <w:instrText xml:space="preserve"> CITATION Sal21 \l 1043 </w:instrText>
          </w:r>
          <w:r w:rsidR="006D78B5">
            <w:fldChar w:fldCharType="separate"/>
          </w:r>
          <w:r w:rsidR="00CE2570">
            <w:rPr>
              <w:noProof/>
            </w:rPr>
            <w:t xml:space="preserve"> (Salden, 2021)</w:t>
          </w:r>
          <w:r w:rsidR="006D78B5">
            <w:fldChar w:fldCharType="end"/>
          </w:r>
        </w:sdtContent>
      </w:sdt>
      <w:r w:rsidR="006D78B5">
        <w:t xml:space="preserve">. </w:t>
      </w:r>
    </w:p>
    <w:p w14:paraId="491C0C58" w14:textId="541255FF" w:rsidR="00343630" w:rsidRDefault="00343630" w:rsidP="0070598A">
      <w:pPr>
        <w:pStyle w:val="00-PLATTETEKST"/>
      </w:pPr>
    </w:p>
    <w:p w14:paraId="5E7A0328" w14:textId="6BFC55DB" w:rsidR="00343630" w:rsidRDefault="004638A9" w:rsidP="0070598A">
      <w:pPr>
        <w:pStyle w:val="00-PLATTETEKST"/>
      </w:pPr>
      <w:r>
        <w:t>Gemeente Utrecht stelt dat het momenteel nog niet mogelijk is om de</w:t>
      </w:r>
      <w:r w:rsidR="00C55BE2">
        <w:t xml:space="preserve"> 600</w:t>
      </w:r>
      <w:r>
        <w:t xml:space="preserve"> projecten die nu vaststaan op een volledig circulaire manier te bouwen. Van de 600 projecten die gepland staan, zijn </w:t>
      </w:r>
      <w:r w:rsidR="00B33547">
        <w:t>twintig</w:t>
      </w:r>
      <w:r>
        <w:t xml:space="preserve"> projecten uitgekozen waar circulariteit een sterke impuls krijgt en leerprocessen vormen voor de toekomst van de bouwsector in de gemeente. Bij deze projecten wordt het belangrijk dat een sterke samenwerking ontstaat tussen alle betrokken marktpartijen</w:t>
      </w:r>
      <w:sdt>
        <w:sdtPr>
          <w:id w:val="-1539657325"/>
          <w:citation/>
        </w:sdtPr>
        <w:sdtContent>
          <w:r w:rsidR="00912A63">
            <w:fldChar w:fldCharType="begin"/>
          </w:r>
          <w:r w:rsidR="002069EA">
            <w:instrText xml:space="preserve">CITATION Hof201 \t  \l 1043 </w:instrText>
          </w:r>
          <w:r w:rsidR="00912A63">
            <w:fldChar w:fldCharType="separate"/>
          </w:r>
          <w:r w:rsidR="00CE2570">
            <w:rPr>
              <w:noProof/>
            </w:rPr>
            <w:t xml:space="preserve"> (Hoffmann, et al., 2020)</w:t>
          </w:r>
          <w:r w:rsidR="00912A63">
            <w:fldChar w:fldCharType="end"/>
          </w:r>
        </w:sdtContent>
      </w:sdt>
      <w:r w:rsidR="00ED08E2">
        <w:t xml:space="preserve">. </w:t>
      </w:r>
    </w:p>
    <w:p w14:paraId="14564D2F" w14:textId="4DDBB048" w:rsidR="00ED08E2" w:rsidRDefault="00ED08E2" w:rsidP="0070598A">
      <w:pPr>
        <w:pStyle w:val="00-PLATTETEKST"/>
      </w:pPr>
    </w:p>
    <w:p w14:paraId="00069A71" w14:textId="4FA69E4F" w:rsidR="00ED08E2" w:rsidRDefault="00ED08E2" w:rsidP="0070598A">
      <w:pPr>
        <w:pStyle w:val="00-PLATTETEKST"/>
      </w:pPr>
      <w:r>
        <w:t xml:space="preserve">Voor meer samenwerking verkent gemeente Utrecht ook de mogelijkheid om een convenant duurzaam bouwen te sluiten. Hierbij zullen vastgoedeigenaars, ontwikkelaars en gemeente Utrecht bij betrokken zijn. Het convenant zal zich richten op circulair, klimaatadaptief en energiezuinig bouwen. </w:t>
      </w:r>
      <w:r w:rsidR="00A17B64">
        <w:t>En het toepassen van materiaalpaspoorten uiteindelijk als een standaard beschouwen. Bij dit convenant</w:t>
      </w:r>
      <w:r w:rsidR="00CE3F28">
        <w:t xml:space="preserve"> wil gemeente Utrecht de basis voor het minimumniveau voor circulair bouwen vastleggen</w:t>
      </w:r>
      <w:sdt>
        <w:sdtPr>
          <w:id w:val="1703821386"/>
          <w:citation/>
        </w:sdtPr>
        <w:sdtContent>
          <w:r w:rsidR="00CE3F28">
            <w:fldChar w:fldCharType="begin"/>
          </w:r>
          <w:r w:rsidR="002069EA">
            <w:instrText xml:space="preserve">CITATION Hof201 \t  \l 1043 </w:instrText>
          </w:r>
          <w:r w:rsidR="00CE3F28">
            <w:fldChar w:fldCharType="separate"/>
          </w:r>
          <w:r w:rsidR="00CE2570">
            <w:rPr>
              <w:noProof/>
            </w:rPr>
            <w:t xml:space="preserve"> (Hoffmann, et al., 2020)</w:t>
          </w:r>
          <w:r w:rsidR="00CE3F28">
            <w:fldChar w:fldCharType="end"/>
          </w:r>
        </w:sdtContent>
      </w:sdt>
      <w:r w:rsidR="00CE3F28">
        <w:t xml:space="preserve">. </w:t>
      </w:r>
    </w:p>
    <w:p w14:paraId="362FD486" w14:textId="2C33BB02" w:rsidR="00CE7DEA" w:rsidRDefault="00CE7DEA" w:rsidP="0070598A">
      <w:pPr>
        <w:pStyle w:val="00-PLATTETEKST"/>
      </w:pPr>
    </w:p>
    <w:p w14:paraId="5799F86B" w14:textId="25364C8C" w:rsidR="00CE7DEA" w:rsidRDefault="00CE7DEA" w:rsidP="0070598A">
      <w:pPr>
        <w:pStyle w:val="00-PLATTETEKST"/>
      </w:pPr>
      <w:r>
        <w:t xml:space="preserve">Ook wil gemeente Utrecht meer samenwerken met kleinschalige initiatieven. Zo werkt de gemeente momenteel samen met de lokale kennisinstellingen, Hogeschool Utrecht (HU) en Universiteit Utrecht. En wil gemeente Utrecht onderzoeken hoe Utrechtse bedrijven bij het </w:t>
      </w:r>
      <w:r w:rsidR="00A32400">
        <w:t>vrijkomen van grondstoffen in openbare ruimte in ketens kunnen samenwerken. Als resultaat om de kringloop zo klein mogelijk te houden en de grondstoffen weer binnen de gemeente te gebruiken</w:t>
      </w:r>
      <w:sdt>
        <w:sdtPr>
          <w:id w:val="1668751290"/>
          <w:citation/>
        </w:sdtPr>
        <w:sdtContent>
          <w:r w:rsidR="00A32400">
            <w:fldChar w:fldCharType="begin"/>
          </w:r>
          <w:r w:rsidR="002069EA">
            <w:instrText xml:space="preserve">CITATION Hof201 \t  \l 1043 </w:instrText>
          </w:r>
          <w:r w:rsidR="00A32400">
            <w:fldChar w:fldCharType="separate"/>
          </w:r>
          <w:r w:rsidR="00CE2570">
            <w:rPr>
              <w:noProof/>
            </w:rPr>
            <w:t xml:space="preserve"> (Hoffmann, et al., 2020)</w:t>
          </w:r>
          <w:r w:rsidR="00A32400">
            <w:fldChar w:fldCharType="end"/>
          </w:r>
        </w:sdtContent>
      </w:sdt>
      <w:r w:rsidR="00A32400">
        <w:t xml:space="preserve">. </w:t>
      </w:r>
    </w:p>
    <w:p w14:paraId="6641A1FA" w14:textId="3A87DB5B" w:rsidR="00A32400" w:rsidRDefault="00A32400" w:rsidP="0070598A">
      <w:pPr>
        <w:pStyle w:val="00-PLATTETEKST"/>
      </w:pPr>
    </w:p>
    <w:p w14:paraId="1FC799B4" w14:textId="5CCD579F" w:rsidR="00912A63" w:rsidRDefault="00912A63" w:rsidP="0070598A">
      <w:pPr>
        <w:pStyle w:val="00-PLATTETEKST"/>
      </w:pPr>
      <w:r>
        <w:t xml:space="preserve">Gemeente Utrecht wil </w:t>
      </w:r>
      <w:r w:rsidR="00B33547">
        <w:t>met behulp van de</w:t>
      </w:r>
      <w:r w:rsidR="00CE7DEA">
        <w:t xml:space="preserve"> eerdergenoemde</w:t>
      </w:r>
      <w:r w:rsidR="00B33547">
        <w:t xml:space="preserve"> twintig pilotprojecten ervaring opdoen voor verschillende rollen in het bouwproces:</w:t>
      </w:r>
    </w:p>
    <w:p w14:paraId="4229EEA7" w14:textId="6A84F36A" w:rsidR="00B33547" w:rsidRDefault="00B33547" w:rsidP="00B33547">
      <w:pPr>
        <w:pStyle w:val="06-OPSOMMING1"/>
      </w:pPr>
      <w:r>
        <w:t>Opdrachtgever</w:t>
      </w:r>
      <w:r w:rsidR="002623F3">
        <w:t xml:space="preserve"> voor nieuwbouw en renovatie</w:t>
      </w:r>
      <w:r>
        <w:t>: Leren om vernieuwende vormen van aanbesteden en contracteren uit te voeren.</w:t>
      </w:r>
    </w:p>
    <w:p w14:paraId="19FC8EF5" w14:textId="7BB2BA61" w:rsidR="00B33547" w:rsidRDefault="00B33547" w:rsidP="00B33547">
      <w:pPr>
        <w:pStyle w:val="06-OPSOMMING1"/>
      </w:pPr>
      <w:r>
        <w:t xml:space="preserve">Beheerder: Aansturen bij bouwkundige onderhoudswerkzaamheden op onderhouden met lagere milieu-impact wat nu het geval is en het aansturen van </w:t>
      </w:r>
      <w:r w:rsidR="002623F3">
        <w:t>onderhoudspartijen om zo min mogelijk materialen te gebruiken en het stimuleren van deze partijen om duurzame en/of hergebruikte materialen te gebruiken.</w:t>
      </w:r>
    </w:p>
    <w:p w14:paraId="12A510CE" w14:textId="01DF39F9" w:rsidR="002623F3" w:rsidRDefault="002623F3" w:rsidP="00B33547">
      <w:pPr>
        <w:pStyle w:val="06-OPSOMMING1"/>
      </w:pPr>
      <w:r>
        <w:t>Verhuurder: Samen met huurders in kaart brengen hoe effectief omgegaan kan worden met materiaalstromen. Dit levert een bijdrage aan circulaire businessmodellen.</w:t>
      </w:r>
    </w:p>
    <w:p w14:paraId="6BBFA573" w14:textId="508A7DB5" w:rsidR="002623F3" w:rsidRDefault="002623F3" w:rsidP="00B33547">
      <w:pPr>
        <w:pStyle w:val="06-OPSOMMING1"/>
      </w:pPr>
      <w:r>
        <w:t>Opdrachtgever voor sloop/demontage: Onderkennen dat bouwmaterialen een financiële restwaarde hebben en dat deze materialen opnieuw gebruikt kunnen worden voor (bij voorkeur lokale) bouwprojecten.</w:t>
      </w:r>
    </w:p>
    <w:p w14:paraId="4EA650A9" w14:textId="2075B489" w:rsidR="002623F3" w:rsidRDefault="002623F3" w:rsidP="00B33547">
      <w:pPr>
        <w:pStyle w:val="06-OPSOMMING1"/>
      </w:pPr>
      <w:r>
        <w:t>Makelaar/verkoper:</w:t>
      </w:r>
      <w:r w:rsidR="00554FE2">
        <w:t xml:space="preserve"> De maatschappelijke waarde van gemeentelijk vastgoed bepalen, dit zorgt ervoor dat vastgoed eventueel een nieuwe, maatschappelijke waarde kan hebben voordat de gemeente ervoor kiest om het vastgoed te verkopen of slopen</w:t>
      </w:r>
      <w:sdt>
        <w:sdtPr>
          <w:id w:val="-733388620"/>
          <w:citation/>
        </w:sdtPr>
        <w:sdtContent>
          <w:r w:rsidR="00554FE2">
            <w:fldChar w:fldCharType="begin"/>
          </w:r>
          <w:r w:rsidR="00770931">
            <w:instrText xml:space="preserve">CITATION Hof201 \t  \l 1043 </w:instrText>
          </w:r>
          <w:r w:rsidR="00554FE2">
            <w:fldChar w:fldCharType="separate"/>
          </w:r>
          <w:r w:rsidR="00CE2570">
            <w:rPr>
              <w:noProof/>
            </w:rPr>
            <w:t xml:space="preserve"> (Hoffmann, et al., 2020)</w:t>
          </w:r>
          <w:r w:rsidR="00554FE2">
            <w:fldChar w:fldCharType="end"/>
          </w:r>
        </w:sdtContent>
      </w:sdt>
      <w:r w:rsidR="00554FE2">
        <w:t xml:space="preserve">. </w:t>
      </w:r>
    </w:p>
    <w:p w14:paraId="238B7D57" w14:textId="3954366B" w:rsidR="00554FE2" w:rsidRDefault="00554FE2" w:rsidP="00554FE2">
      <w:pPr>
        <w:pStyle w:val="06-OPSOMMING1"/>
        <w:numPr>
          <w:ilvl w:val="0"/>
          <w:numId w:val="0"/>
        </w:numPr>
        <w:ind w:left="284" w:hanging="284"/>
      </w:pPr>
    </w:p>
    <w:p w14:paraId="6EB8691B" w14:textId="239AE89A" w:rsidR="00554FE2" w:rsidRDefault="00A32400" w:rsidP="00554FE2">
      <w:pPr>
        <w:pStyle w:val="00-PLATTETEKST"/>
      </w:pPr>
      <w:r>
        <w:t xml:space="preserve">Een belangrijke toevoeging aan bovenstaand verhaal is dat het budget voor circulaire initiatieven momenteel nog klein is. Gemeente Utrecht wil daarom voornamelijk in bedrijven en projecten investeren waarvan de circulaire impact belovend is en/of </w:t>
      </w:r>
      <w:r w:rsidR="00C05AC1">
        <w:t>de impact op te schalen is</w:t>
      </w:r>
      <w:sdt>
        <w:sdtPr>
          <w:id w:val="425769304"/>
          <w:citation/>
        </w:sdtPr>
        <w:sdtContent>
          <w:r w:rsidR="00C05AC1">
            <w:fldChar w:fldCharType="begin"/>
          </w:r>
          <w:r w:rsidR="00770931">
            <w:instrText xml:space="preserve">CITATION Hof201 \t  \l 1043 </w:instrText>
          </w:r>
          <w:r w:rsidR="00C05AC1">
            <w:fldChar w:fldCharType="separate"/>
          </w:r>
          <w:r w:rsidR="00CE2570">
            <w:rPr>
              <w:noProof/>
            </w:rPr>
            <w:t xml:space="preserve"> (Hoffmann, et al., 2020)</w:t>
          </w:r>
          <w:r w:rsidR="00C05AC1">
            <w:fldChar w:fldCharType="end"/>
          </w:r>
        </w:sdtContent>
      </w:sdt>
      <w:r w:rsidR="00C05AC1">
        <w:t xml:space="preserve">. </w:t>
      </w:r>
    </w:p>
    <w:p w14:paraId="7506FD63" w14:textId="4060BEB8" w:rsidR="00F05954" w:rsidRDefault="00F05954" w:rsidP="00415230">
      <w:pPr>
        <w:pStyle w:val="00-PLATTETEKST"/>
      </w:pPr>
      <w:r>
        <w:br w:type="page"/>
      </w:r>
    </w:p>
    <w:p w14:paraId="4EF7BE72" w14:textId="3A87B22A" w:rsidR="007D4684" w:rsidRDefault="0021337F" w:rsidP="007D4684">
      <w:pPr>
        <w:pStyle w:val="Kop1"/>
      </w:pPr>
      <w:bookmarkStart w:id="395" w:name="_Toc111210203"/>
      <w:r>
        <w:lastRenderedPageBreak/>
        <w:t>6</w:t>
      </w:r>
      <w:r w:rsidR="007D4684">
        <w:t xml:space="preserve">. </w:t>
      </w:r>
      <w:r w:rsidR="00BC3770">
        <w:t>Gemeente Den Haag</w:t>
      </w:r>
      <w:bookmarkEnd w:id="395"/>
    </w:p>
    <w:p w14:paraId="02CADA44" w14:textId="2382ADC5" w:rsidR="00BC3770" w:rsidRDefault="00B2699D" w:rsidP="00BC3770">
      <w:pPr>
        <w:pStyle w:val="05-INLEIDING"/>
      </w:pPr>
      <w:r>
        <w:t>Gemeente</w:t>
      </w:r>
      <w:r w:rsidR="00BC3770">
        <w:t xml:space="preserve"> Den Haag</w:t>
      </w:r>
      <w:r>
        <w:t xml:space="preserve"> behoort</w:t>
      </w:r>
      <w:r w:rsidR="00BC3770">
        <w:t xml:space="preserve"> tot een van de vier grootste gemeenten behoort. In vorig hoofdstuk is kort beschreven op welke manieren de andere drie gemeenten </w:t>
      </w:r>
      <w:r w:rsidR="00F462CF">
        <w:t>een circulaire economie</w:t>
      </w:r>
      <w:r w:rsidR="00BC3770">
        <w:t xml:space="preserve"> bevorderen in de bouw</w:t>
      </w:r>
      <w:r w:rsidR="00F462CF">
        <w:t>- en installatiesector</w:t>
      </w:r>
      <w:r w:rsidR="00BC3770">
        <w:t xml:space="preserve">. In dit hoofdstuk staat geschreven op welke </w:t>
      </w:r>
      <w:r w:rsidR="00BC3770" w:rsidRPr="00F462CF">
        <w:t xml:space="preserve">manieren </w:t>
      </w:r>
      <w:r w:rsidR="005F286F" w:rsidRPr="00F462CF">
        <w:t>gemeente Den Haag</w:t>
      </w:r>
      <w:r w:rsidR="005F286F">
        <w:t xml:space="preserve"> </w:t>
      </w:r>
      <w:r w:rsidR="00F462CF">
        <w:t xml:space="preserve">doormiddel van haar twee rollen (opdrachtgever en beleidsmaker) </w:t>
      </w:r>
      <w:r w:rsidR="005063AA">
        <w:t>de</w:t>
      </w:r>
      <w:r w:rsidR="00F462CF">
        <w:t xml:space="preserve"> circulaire economie kan bevorderen in deze twee sectoren</w:t>
      </w:r>
      <w:r w:rsidR="005063AA">
        <w:t xml:space="preserve">. </w:t>
      </w:r>
      <w:r w:rsidR="00F462CF">
        <w:t xml:space="preserve">Ook worden de obstakels voor de gemeente behandeld in </w:t>
      </w:r>
      <w:r w:rsidR="00F462CF" w:rsidRPr="00770931">
        <w:t>6.2 Obstakels voor gemeente Den Haag</w:t>
      </w:r>
      <w:r w:rsidR="00F462CF">
        <w:t xml:space="preserve">. </w:t>
      </w:r>
    </w:p>
    <w:p w14:paraId="31804226" w14:textId="235CBA89" w:rsidR="005F286F" w:rsidRPr="00BC3770" w:rsidRDefault="001612D9" w:rsidP="00BC3770">
      <w:pPr>
        <w:pStyle w:val="05-INLEIDING"/>
      </w:pPr>
      <w:r>
        <w:rPr>
          <w:noProof/>
        </w:rPr>
        <mc:AlternateContent>
          <mc:Choice Requires="wps">
            <w:drawing>
              <wp:anchor distT="0" distB="0" distL="114300" distR="114300" simplePos="0" relativeHeight="251696128" behindDoc="0" locked="0" layoutInCell="1" allowOverlap="1" wp14:anchorId="14622C9C" wp14:editId="64529E60">
                <wp:simplePos x="0" y="0"/>
                <wp:positionH relativeFrom="margin">
                  <wp:align>center</wp:align>
                </wp:positionH>
                <wp:positionV relativeFrom="paragraph">
                  <wp:posOffset>86995</wp:posOffset>
                </wp:positionV>
                <wp:extent cx="6309360" cy="0"/>
                <wp:effectExtent l="0" t="0" r="0" b="0"/>
                <wp:wrapNone/>
                <wp:docPr id="61" name="Lin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09360" cy="0"/>
                        </a:xfrm>
                        <a:prstGeom prst="line">
                          <a:avLst/>
                        </a:prstGeom>
                        <a:noFill/>
                        <a:ln w="6350">
                          <a:solidFill>
                            <a:srgbClr val="E20119"/>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F43F96C" id="Line 32" o:spid="_x0000_s1026" style="position:absolute;flip:y;z-index:2516961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 from="0,6.85pt" to="496.8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" strokecolor="#e20119" strokeweight=".5pt">
                <v:stroke joinstyle="miter"/>
                <w10:wrap anchorx="margin"/>
              </v:line>
            </w:pict>
          </mc:Fallback>
        </mc:AlternateContent>
      </w:r>
    </w:p>
    <w:p w14:paraId="5A816CB0" w14:textId="3C1C002B" w:rsidR="005F286F" w:rsidRPr="00EA6940" w:rsidRDefault="005F286F" w:rsidP="005F286F">
      <w:pPr>
        <w:pStyle w:val="Kop2"/>
        <w:rPr>
          <w:rFonts w:ascii="Arial" w:hAnsi="Arial" w:cs="Arial"/>
          <w:b/>
          <w:bCs/>
          <w:color w:val="auto"/>
          <w:sz w:val="24"/>
          <w:szCs w:val="24"/>
        </w:rPr>
      </w:pPr>
      <w:bookmarkStart w:id="396" w:name="_Toc111210204"/>
      <w:r>
        <w:rPr>
          <w:rFonts w:ascii="Arial" w:hAnsi="Arial" w:cs="Arial"/>
          <w:b/>
          <w:bCs/>
          <w:color w:val="auto"/>
          <w:sz w:val="24"/>
          <w:szCs w:val="24"/>
        </w:rPr>
        <w:t>6</w:t>
      </w:r>
      <w:r w:rsidRPr="00EA6940">
        <w:rPr>
          <w:rFonts w:ascii="Arial" w:hAnsi="Arial" w:cs="Arial"/>
          <w:b/>
          <w:bCs/>
          <w:color w:val="auto"/>
          <w:sz w:val="24"/>
          <w:szCs w:val="24"/>
        </w:rPr>
        <w:t>.</w:t>
      </w:r>
      <w:r>
        <w:rPr>
          <w:rFonts w:ascii="Arial" w:hAnsi="Arial" w:cs="Arial"/>
          <w:b/>
          <w:bCs/>
          <w:color w:val="auto"/>
          <w:sz w:val="24"/>
          <w:szCs w:val="24"/>
        </w:rPr>
        <w:t xml:space="preserve">1 </w:t>
      </w:r>
      <w:r w:rsidR="0087077F">
        <w:rPr>
          <w:rFonts w:ascii="Arial" w:hAnsi="Arial" w:cs="Arial"/>
          <w:b/>
          <w:bCs/>
          <w:color w:val="auto"/>
          <w:sz w:val="24"/>
          <w:szCs w:val="24"/>
        </w:rPr>
        <w:t>Maatregelen</w:t>
      </w:r>
      <w:r w:rsidR="00817CA1">
        <w:rPr>
          <w:rFonts w:ascii="Arial" w:hAnsi="Arial" w:cs="Arial"/>
          <w:b/>
          <w:bCs/>
          <w:color w:val="auto"/>
          <w:sz w:val="24"/>
          <w:szCs w:val="24"/>
        </w:rPr>
        <w:t xml:space="preserve"> o</w:t>
      </w:r>
      <w:r w:rsidR="009541F5">
        <w:rPr>
          <w:rFonts w:ascii="Arial" w:hAnsi="Arial" w:cs="Arial"/>
          <w:b/>
          <w:bCs/>
          <w:color w:val="auto"/>
          <w:sz w:val="24"/>
          <w:szCs w:val="24"/>
        </w:rPr>
        <w:t>m</w:t>
      </w:r>
      <w:r w:rsidR="00817CA1">
        <w:rPr>
          <w:rFonts w:ascii="Arial" w:hAnsi="Arial" w:cs="Arial"/>
          <w:b/>
          <w:bCs/>
          <w:color w:val="auto"/>
          <w:sz w:val="24"/>
          <w:szCs w:val="24"/>
        </w:rPr>
        <w:t xml:space="preserve"> </w:t>
      </w:r>
      <w:r w:rsidR="0087077F">
        <w:rPr>
          <w:rFonts w:ascii="Arial" w:hAnsi="Arial" w:cs="Arial"/>
          <w:b/>
          <w:bCs/>
          <w:color w:val="auto"/>
          <w:sz w:val="24"/>
          <w:szCs w:val="24"/>
        </w:rPr>
        <w:t>circulaire economie</w:t>
      </w:r>
      <w:r w:rsidR="00817CA1">
        <w:rPr>
          <w:rFonts w:ascii="Arial" w:hAnsi="Arial" w:cs="Arial"/>
          <w:b/>
          <w:bCs/>
          <w:color w:val="auto"/>
          <w:sz w:val="24"/>
          <w:szCs w:val="24"/>
        </w:rPr>
        <w:t xml:space="preserve"> te stimuleren</w:t>
      </w:r>
      <w:bookmarkEnd w:id="396"/>
      <w:r w:rsidR="00817CA1">
        <w:rPr>
          <w:rFonts w:ascii="Arial" w:hAnsi="Arial" w:cs="Arial"/>
          <w:b/>
          <w:bCs/>
          <w:color w:val="auto"/>
          <w:sz w:val="24"/>
          <w:szCs w:val="24"/>
        </w:rPr>
        <w:t xml:space="preserve"> </w:t>
      </w:r>
    </w:p>
    <w:p w14:paraId="6EB120CB" w14:textId="6EA5C4A6" w:rsidR="005F286F" w:rsidRDefault="00CD7399" w:rsidP="005F286F">
      <w:pPr>
        <w:pStyle w:val="00-PLATTETEKST"/>
      </w:pPr>
      <w:r>
        <w:t xml:space="preserve">Voor het onderzoek </w:t>
      </w:r>
      <w:r w:rsidR="005779C5">
        <w:t xml:space="preserve">heeft een interview plaatsgevonden met Ger Kwakkel. </w:t>
      </w:r>
      <w:r w:rsidR="00BC67E3">
        <w:t>Kwakkel</w:t>
      </w:r>
      <w:r w:rsidR="005779C5">
        <w:t xml:space="preserve"> is adviseur circulaire economie bij gemeente Den Haag. Dit gesprek had als doel om een beeld te krijgen </w:t>
      </w:r>
      <w:r w:rsidR="006C16D6">
        <w:t>in welke mate</w:t>
      </w:r>
      <w:r w:rsidR="005779C5">
        <w:t xml:space="preserve"> gemeente Den Haag</w:t>
      </w:r>
      <w:r w:rsidR="006C16D6">
        <w:t xml:space="preserve"> bezig</w:t>
      </w:r>
      <w:r w:rsidR="005779C5">
        <w:t xml:space="preserve"> is met het bevorderen van de circulaire economie bij (bouw- en installatie)</w:t>
      </w:r>
      <w:r w:rsidR="006C16D6">
        <w:t xml:space="preserve"> </w:t>
      </w:r>
      <w:r w:rsidR="005779C5">
        <w:t xml:space="preserve">bedrijven binnen de gemeente. </w:t>
      </w:r>
      <w:r w:rsidR="006C16D6">
        <w:t xml:space="preserve">Ook is literatuuronderzoek gedaan naar beleidsdocumenten waarin de plannen voor de circulaire economie in de gemeente zijn beschreven. </w:t>
      </w:r>
    </w:p>
    <w:p w14:paraId="38DFC48A" w14:textId="454C97A4" w:rsidR="006C16D6" w:rsidRDefault="006C16D6" w:rsidP="005F286F">
      <w:pPr>
        <w:pStyle w:val="00-PLATTETEKST"/>
      </w:pPr>
    </w:p>
    <w:p w14:paraId="1F61CEBE" w14:textId="5ECDEF41" w:rsidR="006C16D6" w:rsidRPr="004C234C" w:rsidRDefault="006C16D6" w:rsidP="006C16D6">
      <w:pPr>
        <w:pStyle w:val="Kop3"/>
        <w:rPr>
          <w:rFonts w:ascii="Arial" w:hAnsi="Arial" w:cs="Arial"/>
          <w:b/>
          <w:bCs/>
          <w:color w:val="E20119"/>
          <w:sz w:val="20"/>
          <w:szCs w:val="20"/>
        </w:rPr>
      </w:pPr>
      <w:bookmarkStart w:id="397" w:name="_Toc104123937"/>
      <w:bookmarkStart w:id="398" w:name="_Toc104194850"/>
      <w:bookmarkStart w:id="399" w:name="_Toc104236541"/>
      <w:bookmarkStart w:id="400" w:name="_Toc105793961"/>
      <w:bookmarkStart w:id="401" w:name="_Toc106006083"/>
      <w:bookmarkStart w:id="402" w:name="_Toc106096296"/>
      <w:bookmarkStart w:id="403" w:name="_Toc106106662"/>
      <w:bookmarkStart w:id="404" w:name="_Toc106575565"/>
      <w:bookmarkStart w:id="405" w:name="_Toc106575829"/>
      <w:bookmarkStart w:id="406" w:name="_Toc106738902"/>
      <w:bookmarkStart w:id="407" w:name="_Toc106788158"/>
      <w:bookmarkStart w:id="408" w:name="_Toc106800787"/>
      <w:bookmarkStart w:id="409" w:name="_Toc106976477"/>
      <w:bookmarkStart w:id="410" w:name="_Toc111210205"/>
      <w:r w:rsidRPr="004C234C">
        <w:rPr>
          <w:rFonts w:ascii="Arial" w:hAnsi="Arial" w:cs="Arial"/>
          <w:b/>
          <w:bCs/>
          <w:color w:val="E20119"/>
          <w:sz w:val="20"/>
          <w:szCs w:val="20"/>
        </w:rPr>
        <w:t>6.1.</w:t>
      </w:r>
      <w:r>
        <w:rPr>
          <w:rFonts w:ascii="Arial" w:hAnsi="Arial" w:cs="Arial"/>
          <w:b/>
          <w:bCs/>
          <w:color w:val="E20119"/>
          <w:sz w:val="20"/>
          <w:szCs w:val="20"/>
        </w:rPr>
        <w:t>1</w:t>
      </w:r>
      <w:r w:rsidRPr="004C234C">
        <w:rPr>
          <w:rFonts w:ascii="Arial" w:hAnsi="Arial" w:cs="Arial"/>
          <w:b/>
          <w:bCs/>
          <w:color w:val="E20119"/>
          <w:sz w:val="20"/>
          <w:szCs w:val="20"/>
        </w:rPr>
        <w:t xml:space="preserve"> </w:t>
      </w:r>
      <w:r w:rsidR="00F00A11">
        <w:rPr>
          <w:rFonts w:ascii="Arial" w:hAnsi="Arial" w:cs="Arial"/>
          <w:b/>
          <w:bCs/>
          <w:color w:val="E20119"/>
          <w:sz w:val="20"/>
          <w:szCs w:val="20"/>
        </w:rPr>
        <w:t>Gemeente Den Haag als koploper</w:t>
      </w:r>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p>
    <w:p w14:paraId="354A6E44" w14:textId="6B92CF39" w:rsidR="006C16D6" w:rsidRDefault="00ED74D7" w:rsidP="00DF08F4">
      <w:pPr>
        <w:pStyle w:val="00-PLATTETEKST"/>
      </w:pPr>
      <w:r>
        <w:rPr>
          <w:noProof/>
        </w:rPr>
        <mc:AlternateContent>
          <mc:Choice Requires="wps">
            <w:drawing>
              <wp:anchor distT="0" distB="0" distL="114300" distR="114300" simplePos="0" relativeHeight="251676672" behindDoc="0" locked="0" layoutInCell="1" allowOverlap="1" wp14:anchorId="7F1EBA62" wp14:editId="4329BF4A">
                <wp:simplePos x="0" y="0"/>
                <wp:positionH relativeFrom="column">
                  <wp:posOffset>0</wp:posOffset>
                </wp:positionH>
                <wp:positionV relativeFrom="paragraph">
                  <wp:posOffset>4491355</wp:posOffset>
                </wp:positionV>
                <wp:extent cx="5756910" cy="635"/>
                <wp:effectExtent l="0" t="0" r="0" b="0"/>
                <wp:wrapSquare wrapText="bothSides"/>
                <wp:docPr id="29" name="Tekstvak 29"/>
                <wp:cNvGraphicFramePr/>
                <a:graphic xmlns:a="http://schemas.openxmlformats.org/drawingml/2006/main">
                  <a:graphicData uri="http://schemas.microsoft.com/office/word/2010/wordprocessingShape">
                    <wps:wsp>
                      <wps:cNvSpPr txBox="1"/>
                      <wps:spPr>
                        <a:xfrm>
                          <a:off x="0" y="0"/>
                          <a:ext cx="5756910" cy="635"/>
                        </a:xfrm>
                        <a:prstGeom prst="rect">
                          <a:avLst/>
                        </a:prstGeom>
                        <a:solidFill>
                          <a:prstClr val="white"/>
                        </a:solidFill>
                        <a:ln>
                          <a:noFill/>
                        </a:ln>
                      </wps:spPr>
                      <wps:txbx>
                        <w:txbxContent>
                          <w:p w14:paraId="49C851F1" w14:textId="668313C6" w:rsidR="00ED74D7" w:rsidRPr="00497B71" w:rsidRDefault="00ED74D7" w:rsidP="00ED74D7">
                            <w:pPr>
                              <w:pStyle w:val="14-BIJSCHRIFT"/>
                              <w:rPr>
                                <w:color w:val="000000" w:themeColor="text1"/>
                              </w:rPr>
                            </w:pPr>
                            <w:r>
                              <w:t xml:space="preserve">Figuur </w:t>
                            </w:r>
                            <w:fldSimple w:instr=" SEQ figuur \* ARABIC ">
                              <w:r w:rsidR="00DA2869">
                                <w:rPr>
                                  <w:noProof/>
                                </w:rPr>
                                <w:t>17</w:t>
                              </w:r>
                            </w:fldSimple>
                            <w:r>
                              <w:t xml:space="preserve"> Aantal verwachte banen door de transitie van een lineaire naar een circulaire economie in gemeente Den Haag </w:t>
                            </w:r>
                            <w:sdt>
                              <w:sdtPr>
                                <w:id w:val="-1051922194"/>
                                <w:citation/>
                              </w:sdtPr>
                              <w:sdtContent>
                                <w:r>
                                  <w:fldChar w:fldCharType="begin"/>
                                </w:r>
                                <w:r>
                                  <w:instrText xml:space="preserve"> CITATION Gem18 \l 1043 </w:instrText>
                                </w:r>
                                <w:r>
                                  <w:fldChar w:fldCharType="separate"/>
                                </w:r>
                                <w:r w:rsidR="00CE2570">
                                  <w:rPr>
                                    <w:noProof/>
                                  </w:rPr>
                                  <w:t>(Gemeente Den Haag, 2018)</w:t>
                                </w:r>
                                <w:r>
                                  <w:fldChar w:fldCharType="end"/>
                                </w:r>
                              </w:sdtContent>
                            </w:sdt>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F1EBA62" id="Tekstvak 29" o:spid="_x0000_s1042" type="#_x0000_t202" style="position:absolute;left:0;text-align:left;margin-left:0;margin-top:353.65pt;width:453.3pt;height:.05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" stroked="f">
                <v:textbox style="mso-fit-shape-to-text:t" inset="0,0,0,0">
                  <w:txbxContent>
                    <w:p w14:paraId="49C851F1" w14:textId="668313C6" w:rsidR="00ED74D7" w:rsidRPr="00497B71" w:rsidRDefault="00ED74D7" w:rsidP="00ED74D7">
                      <w:pPr>
                        <w:pStyle w:val="14-BIJSCHRIFT"/>
                        <w:rPr>
                          <w:color w:val="000000" w:themeColor="text1"/>
                        </w:rPr>
                      </w:pPr>
                      <w:r>
                        <w:t xml:space="preserve">Figuur </w:t>
                      </w:r>
                      <w:fldSimple w:instr=" SEQ figuur \* ARABIC ">
                        <w:r w:rsidR="00DA2869">
                          <w:rPr>
                            <w:noProof/>
                          </w:rPr>
                          <w:t>17</w:t>
                        </w:r>
                      </w:fldSimple>
                      <w:r>
                        <w:t xml:space="preserve"> Aantal verwachte banen door de transitie van een lineaire naar een circulaire economie in gemeente Den Haag </w:t>
                      </w:r>
                      <w:sdt>
                        <w:sdtPr>
                          <w:id w:val="-1051922194"/>
                          <w:citation/>
                        </w:sdtPr>
                        <w:sdtContent>
                          <w:r>
                            <w:fldChar w:fldCharType="begin"/>
                          </w:r>
                          <w:r>
                            <w:instrText xml:space="preserve"> CITATION Gem18 \l 1043 </w:instrText>
                          </w:r>
                          <w:r>
                            <w:fldChar w:fldCharType="separate"/>
                          </w:r>
                          <w:r w:rsidR="00CE2570">
                            <w:rPr>
                              <w:noProof/>
                            </w:rPr>
                            <w:t>(Gemeente Den Haag, 2018)</w:t>
                          </w:r>
                          <w:r>
                            <w:fldChar w:fldCharType="end"/>
                          </w:r>
                        </w:sdtContent>
                      </w:sdt>
                    </w:p>
                  </w:txbxContent>
                </v:textbox>
                <w10:wrap type="square"/>
              </v:shape>
            </w:pict>
          </mc:Fallback>
        </mc:AlternateContent>
      </w:r>
      <w:r w:rsidRPr="00ED74D7">
        <w:rPr>
          <w:noProof/>
        </w:rPr>
        <w:drawing>
          <wp:anchor distT="0" distB="0" distL="114300" distR="114300" simplePos="0" relativeHeight="251674624" behindDoc="0" locked="0" layoutInCell="1" allowOverlap="1" wp14:anchorId="0BD76905" wp14:editId="2070D32A">
            <wp:simplePos x="0" y="0"/>
            <wp:positionH relativeFrom="margin">
              <wp:align>right</wp:align>
            </wp:positionH>
            <wp:positionV relativeFrom="paragraph">
              <wp:posOffset>1169670</wp:posOffset>
            </wp:positionV>
            <wp:extent cx="5756910" cy="3264535"/>
            <wp:effectExtent l="0" t="0" r="0" b="0"/>
            <wp:wrapSquare wrapText="bothSides"/>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5756910" cy="3264535"/>
                    </a:xfrm>
                    <a:prstGeom prst="rect">
                      <a:avLst/>
                    </a:prstGeom>
                  </pic:spPr>
                </pic:pic>
              </a:graphicData>
            </a:graphic>
          </wp:anchor>
        </w:drawing>
      </w:r>
      <w:r w:rsidR="006C16D6" w:rsidRPr="00DF08F4">
        <w:t xml:space="preserve">Een van de documenten die naar voren kwam tijdens </w:t>
      </w:r>
      <w:r w:rsidR="00BC67E3">
        <w:t xml:space="preserve">literatuurstudie </w:t>
      </w:r>
      <w:r w:rsidR="006C16D6" w:rsidRPr="00DF08F4">
        <w:t>is het rapport ‘Circulair Den Haag Kansen in</w:t>
      </w:r>
      <w:r w:rsidR="00DF08F4" w:rsidRPr="00DF08F4">
        <w:t xml:space="preserve"> </w:t>
      </w:r>
      <w:r w:rsidR="006C16D6" w:rsidRPr="00DF08F4">
        <w:t>de circulaire economie’ uit 2017.</w:t>
      </w:r>
      <w:r w:rsidR="004A6885" w:rsidRPr="00DF08F4">
        <w:t xml:space="preserve"> In dit rapport beschrijft gemeente Den Haag de ambitie om de koploper te zijn in circulaire economie. Echter wordt dit </w:t>
      </w:r>
      <w:r w:rsidR="00F00A11" w:rsidRPr="00DF08F4">
        <w:t>in andere</w:t>
      </w:r>
      <w:r w:rsidR="00662D88" w:rsidRPr="00DF08F4">
        <w:t xml:space="preserve"> documenten en in het rapport niet meer beschreven</w:t>
      </w:r>
      <w:sdt>
        <w:sdtPr>
          <w:id w:val="-869681230"/>
          <w:citation/>
        </w:sdtPr>
        <w:sdtContent>
          <w:r w:rsidR="001002A4">
            <w:fldChar w:fldCharType="begin"/>
          </w:r>
          <w:r w:rsidR="001002A4">
            <w:instrText xml:space="preserve"> CITATION Cir17 \l 1043 </w:instrText>
          </w:r>
          <w:r w:rsidR="001002A4">
            <w:fldChar w:fldCharType="separate"/>
          </w:r>
          <w:r w:rsidR="00CE2570">
            <w:rPr>
              <w:noProof/>
            </w:rPr>
            <w:t xml:space="preserve"> (Circle Economy, 2017)</w:t>
          </w:r>
          <w:r w:rsidR="001002A4">
            <w:fldChar w:fldCharType="end"/>
          </w:r>
        </w:sdtContent>
      </w:sdt>
      <w:r w:rsidR="00662D88" w:rsidRPr="00DF08F4">
        <w:t xml:space="preserve">. </w:t>
      </w:r>
      <w:r w:rsidR="001B0E18" w:rsidRPr="00DF08F4">
        <w:t>De heer Kwakkel geeft aan dat gemeente Den Haag deze ambitie eigenlijk niet meer</w:t>
      </w:r>
      <w:r w:rsidR="008E473D" w:rsidRPr="00DF08F4">
        <w:t xml:space="preserve"> heeft. </w:t>
      </w:r>
      <w:r w:rsidR="00791705">
        <w:t>Gemeente Den Haag loopt momenteel achter op andere organisaties en het is lastig voor de gemeente om deze achterstand in te halen</w:t>
      </w:r>
      <w:r w:rsidR="00566A7D">
        <w:t>.</w:t>
      </w:r>
      <w:r w:rsidR="00BE39F2">
        <w:t xml:space="preserve"> </w:t>
      </w:r>
      <w:r w:rsidR="00566A7D">
        <w:t>De</w:t>
      </w:r>
      <w:r w:rsidR="00BE39F2">
        <w:t xml:space="preserve"> gemeente </w:t>
      </w:r>
      <w:r w:rsidR="00566A7D">
        <w:t xml:space="preserve">timmert </w:t>
      </w:r>
      <w:r w:rsidR="00BE39F2">
        <w:t>volgens hem wel aardig aan de weg</w:t>
      </w:r>
      <w:sdt>
        <w:sdtPr>
          <w:id w:val="1309369316"/>
          <w:citation/>
        </w:sdtPr>
        <w:sdtContent>
          <w:r w:rsidR="001002A4">
            <w:fldChar w:fldCharType="begin"/>
          </w:r>
          <w:r w:rsidR="001002A4">
            <w:instrText xml:space="preserve"> CITATION Kwa22 \l 1043 </w:instrText>
          </w:r>
          <w:r w:rsidR="001002A4">
            <w:fldChar w:fldCharType="separate"/>
          </w:r>
          <w:r w:rsidR="00CE2570">
            <w:rPr>
              <w:noProof/>
            </w:rPr>
            <w:t xml:space="preserve"> (Kwakkel, 2022)</w:t>
          </w:r>
          <w:r w:rsidR="001002A4">
            <w:fldChar w:fldCharType="end"/>
          </w:r>
        </w:sdtContent>
      </w:sdt>
      <w:r w:rsidR="00791705">
        <w:t>.</w:t>
      </w:r>
      <w:r w:rsidR="00C82FCF">
        <w:t xml:space="preserve"> </w:t>
      </w:r>
    </w:p>
    <w:p w14:paraId="544E22B8" w14:textId="595B2189" w:rsidR="001002A4" w:rsidRDefault="001002A4" w:rsidP="00DF08F4">
      <w:pPr>
        <w:pStyle w:val="00-PLATTETEKST"/>
      </w:pPr>
    </w:p>
    <w:p w14:paraId="7DDCF183" w14:textId="3C9BCBE9" w:rsidR="00BE39F2" w:rsidRDefault="004E4AB0" w:rsidP="00DF08F4">
      <w:pPr>
        <w:pStyle w:val="00-PLATTETEKST"/>
      </w:pPr>
      <w:r>
        <w:lastRenderedPageBreak/>
        <w:t xml:space="preserve">Kwakkel stelt ook dat gemeente Den Haag de R-ladder, </w:t>
      </w:r>
      <w:r w:rsidR="00345363">
        <w:t>zie tabel 1,</w:t>
      </w:r>
      <w:r>
        <w:t xml:space="preserve"> een belangrijk kader is bij het definiëren van een circulaire economie. Echter vertelt Kwakkel ook dat </w:t>
      </w:r>
      <w:r w:rsidR="00200745">
        <w:t>gemeente Den Haag het sociale verhaal van ee</w:t>
      </w:r>
      <w:r w:rsidR="00C0760A">
        <w:t xml:space="preserve">n circulaire economie als belangrijk ervaart. Door de economie te veranderen van lineair naar circulair, zullen in gemeente Den Haag veel banen ontstaan. In een stad zoals Den Haag, waar in bepaalde delen veel werkloosheid heerst, </w:t>
      </w:r>
      <w:r w:rsidR="00BE39F2">
        <w:t>zijn de nieuwe banen die bij deze transitie ontstaan een belangrijke bijkomstigheid. Vooral wethouders zouden op deze manier meer positief reageren bij de ernst van een dergelijke transitie</w:t>
      </w:r>
      <w:sdt>
        <w:sdtPr>
          <w:id w:val="124744178"/>
          <w:citation/>
        </w:sdtPr>
        <w:sdtContent>
          <w:r w:rsidR="00BE39F2">
            <w:fldChar w:fldCharType="begin"/>
          </w:r>
          <w:r w:rsidR="00BE39F2">
            <w:instrText xml:space="preserve"> CITATION Kwa22 \l 1043 </w:instrText>
          </w:r>
          <w:r w:rsidR="00BE39F2">
            <w:fldChar w:fldCharType="separate"/>
          </w:r>
          <w:r w:rsidR="00CE2570">
            <w:rPr>
              <w:noProof/>
            </w:rPr>
            <w:t xml:space="preserve"> (Kwakkel, 2022)</w:t>
          </w:r>
          <w:r w:rsidR="00BE39F2">
            <w:fldChar w:fldCharType="end"/>
          </w:r>
        </w:sdtContent>
      </w:sdt>
      <w:r w:rsidR="00BE39F2">
        <w:t xml:space="preserve">. </w:t>
      </w:r>
    </w:p>
    <w:p w14:paraId="76561F82" w14:textId="72C03B37" w:rsidR="007E5DC6" w:rsidRDefault="007E5DC6" w:rsidP="00DF08F4">
      <w:pPr>
        <w:pStyle w:val="00-PLATTETEKST"/>
      </w:pPr>
    </w:p>
    <w:p w14:paraId="6513E19B" w14:textId="4B107F9A" w:rsidR="007E5DC6" w:rsidRDefault="007E5DC6" w:rsidP="00DF08F4">
      <w:pPr>
        <w:pStyle w:val="00-PLATTETEKST"/>
      </w:pPr>
      <w:r>
        <w:t>In het rapport ‘Circulair Den Haag Transitie naar een duurzame economie’ uit 2018</w:t>
      </w:r>
      <w:r w:rsidR="00566A7D">
        <w:t xml:space="preserve"> staat</w:t>
      </w:r>
      <w:r>
        <w:t xml:space="preserve"> dat verandering van het werkaanbod van een lineaire naar een circulaire economie veel extra banen zal opleveren. </w:t>
      </w:r>
      <w:r w:rsidRPr="00345363">
        <w:t xml:space="preserve">In figuur </w:t>
      </w:r>
      <w:r w:rsidR="00345363" w:rsidRPr="00345363">
        <w:t>1</w:t>
      </w:r>
      <w:r w:rsidR="00763B12">
        <w:t>7</w:t>
      </w:r>
      <w:r>
        <w:t xml:space="preserve"> is te zien hoe in 2018 de schatting werd gemaakt van het nieuwe aantal banen door een circulaire economie. De schatting toen was een minimum van 3.500 banen. Voor een gemeente zoals Den Haag waar veel werkloosheid heerst, is het toenemende aantal banen een interessant gegeven. </w:t>
      </w:r>
      <w:r w:rsidR="00ED74D7">
        <w:t>Of het aantal banen anders zal zijn wanneer de schatting anno 2022 zou worden gedaan, is niet bekend</w:t>
      </w:r>
      <w:sdt>
        <w:sdtPr>
          <w:id w:val="899172182"/>
          <w:citation/>
        </w:sdtPr>
        <w:sdtContent>
          <w:r w:rsidR="00ED74D7">
            <w:fldChar w:fldCharType="begin"/>
          </w:r>
          <w:r w:rsidR="00ED74D7">
            <w:instrText xml:space="preserve"> CITATION Gem18 \l 1043 </w:instrText>
          </w:r>
          <w:r w:rsidR="00ED74D7">
            <w:fldChar w:fldCharType="separate"/>
          </w:r>
          <w:r w:rsidR="00CE2570">
            <w:rPr>
              <w:noProof/>
            </w:rPr>
            <w:t xml:space="preserve"> (Gemeente Den Haag, 2018)</w:t>
          </w:r>
          <w:r w:rsidR="00ED74D7">
            <w:fldChar w:fldCharType="end"/>
          </w:r>
        </w:sdtContent>
      </w:sdt>
      <w:r w:rsidR="00ED74D7">
        <w:t>.</w:t>
      </w:r>
    </w:p>
    <w:p w14:paraId="5205358D" w14:textId="22C63711" w:rsidR="00BE39F2" w:rsidRDefault="00BE39F2" w:rsidP="00DF08F4">
      <w:pPr>
        <w:pStyle w:val="00-PLATTETEKST"/>
      </w:pPr>
    </w:p>
    <w:p w14:paraId="377788A7" w14:textId="6804883F" w:rsidR="00BE39F2" w:rsidRDefault="00BE39F2" w:rsidP="00BE39F2">
      <w:pPr>
        <w:pStyle w:val="Kop3"/>
        <w:rPr>
          <w:rFonts w:ascii="Arial" w:hAnsi="Arial" w:cs="Arial"/>
          <w:b/>
          <w:bCs/>
          <w:color w:val="E20119"/>
          <w:sz w:val="20"/>
          <w:szCs w:val="20"/>
        </w:rPr>
      </w:pPr>
      <w:bookmarkStart w:id="411" w:name="_Toc104123938"/>
      <w:bookmarkStart w:id="412" w:name="_Toc104194851"/>
      <w:bookmarkStart w:id="413" w:name="_Toc104236542"/>
      <w:bookmarkStart w:id="414" w:name="_Toc105793962"/>
      <w:bookmarkStart w:id="415" w:name="_Toc106006084"/>
      <w:bookmarkStart w:id="416" w:name="_Toc106096297"/>
      <w:bookmarkStart w:id="417" w:name="_Toc106106663"/>
      <w:bookmarkStart w:id="418" w:name="_Toc106575566"/>
      <w:bookmarkStart w:id="419" w:name="_Toc106575830"/>
      <w:bookmarkStart w:id="420" w:name="_Toc106738903"/>
      <w:bookmarkStart w:id="421" w:name="_Toc106788159"/>
      <w:bookmarkStart w:id="422" w:name="_Toc106800788"/>
      <w:bookmarkStart w:id="423" w:name="_Toc106976478"/>
      <w:bookmarkStart w:id="424" w:name="_Toc111210206"/>
      <w:r w:rsidRPr="004C234C">
        <w:rPr>
          <w:rFonts w:ascii="Arial" w:hAnsi="Arial" w:cs="Arial"/>
          <w:b/>
          <w:bCs/>
          <w:color w:val="E20119"/>
          <w:sz w:val="20"/>
          <w:szCs w:val="20"/>
        </w:rPr>
        <w:t xml:space="preserve">6.1.2 </w:t>
      </w:r>
      <w:r>
        <w:rPr>
          <w:rFonts w:ascii="Arial" w:hAnsi="Arial" w:cs="Arial"/>
          <w:b/>
          <w:bCs/>
          <w:color w:val="E20119"/>
          <w:sz w:val="20"/>
          <w:szCs w:val="20"/>
        </w:rPr>
        <w:t>Inkoop- en aanbestedingsbeleid</w:t>
      </w:r>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p>
    <w:p w14:paraId="0A1A5BFF" w14:textId="425A2E63" w:rsidR="00BE39F2" w:rsidRDefault="00BE39F2" w:rsidP="00BE39F2">
      <w:pPr>
        <w:pStyle w:val="00-PLATTETEKST"/>
      </w:pPr>
      <w:r w:rsidRPr="00345363">
        <w:t xml:space="preserve">In hoofdstuk 5 </w:t>
      </w:r>
      <w:r w:rsidR="00BC67E3" w:rsidRPr="00345363">
        <w:t>Gemeenten als opdrachtgevers</w:t>
      </w:r>
      <w:r w:rsidR="00BC67E3">
        <w:t xml:space="preserve"> staat het belang van inkoopbeleid beschreven. In andere interviews met Laurens de Vrijer en Jos van Alphen (zie </w:t>
      </w:r>
      <w:r w:rsidR="003A62CA">
        <w:t>bijlagen I en II</w:t>
      </w:r>
      <w:r w:rsidR="00BC67E3">
        <w:t>)</w:t>
      </w:r>
      <w:r w:rsidR="00C62DC5">
        <w:t xml:space="preserve"> wordt het belang van het inkoopbeleid nogmaals benadrukt. Ook Kwakkel erkent het belang hiervan. </w:t>
      </w:r>
      <w:r w:rsidR="006272AE">
        <w:t xml:space="preserve">Hij </w:t>
      </w:r>
      <w:r w:rsidR="00470AE8">
        <w:t xml:space="preserve">vertelt </w:t>
      </w:r>
      <w:r w:rsidR="00A05CC4">
        <w:t xml:space="preserve">dat gemeente Den Haag een inkoopbudget heeft van ongeveer 1 miljard euro. Dit houdt in dat de gemeente als individu </w:t>
      </w:r>
      <w:r w:rsidR="000452DC">
        <w:t>een basis kan leggen voor</w:t>
      </w:r>
      <w:r w:rsidR="00A05CC4">
        <w:t xml:space="preserve"> verandering </w:t>
      </w:r>
      <w:r w:rsidR="000452DC">
        <w:t>van het inkoopbeleid. Gemeente Den Haag heeft als grote gemeente een voorbeeldrol en deze rol moet de gemeente ook vervullen, vindt Kwakkel</w:t>
      </w:r>
      <w:sdt>
        <w:sdtPr>
          <w:id w:val="1761024889"/>
          <w:citation/>
        </w:sdtPr>
        <w:sdtContent>
          <w:r w:rsidR="000452DC">
            <w:fldChar w:fldCharType="begin"/>
          </w:r>
          <w:r w:rsidR="000452DC">
            <w:instrText xml:space="preserve"> CITATION Kwa22 \l 1043 </w:instrText>
          </w:r>
          <w:r w:rsidR="000452DC">
            <w:fldChar w:fldCharType="separate"/>
          </w:r>
          <w:r w:rsidR="00CE2570">
            <w:rPr>
              <w:noProof/>
            </w:rPr>
            <w:t xml:space="preserve"> (Kwakkel, 2022)</w:t>
          </w:r>
          <w:r w:rsidR="000452DC">
            <w:fldChar w:fldCharType="end"/>
          </w:r>
        </w:sdtContent>
      </w:sdt>
      <w:r w:rsidR="000452DC">
        <w:t xml:space="preserve">. </w:t>
      </w:r>
    </w:p>
    <w:p w14:paraId="2B36F638" w14:textId="6F790296" w:rsidR="000452DC" w:rsidRDefault="000452DC" w:rsidP="00BE39F2">
      <w:pPr>
        <w:pStyle w:val="00-PLATTETEKST"/>
      </w:pPr>
    </w:p>
    <w:p w14:paraId="1065184D" w14:textId="62FE7744" w:rsidR="000452DC" w:rsidRDefault="000452DC" w:rsidP="00BE39F2">
      <w:pPr>
        <w:pStyle w:val="00-PLATTETEKST"/>
      </w:pPr>
      <w:r>
        <w:t xml:space="preserve">Toch blijkt uit een eerder interview met </w:t>
      </w:r>
      <w:r w:rsidR="00A81773">
        <w:t>een medewerkster</w:t>
      </w:r>
      <w:r>
        <w:t xml:space="preserve"> van de afdeling Inkoop- en aanbesteding van gemeente Den Haag</w:t>
      </w:r>
      <w:r w:rsidR="00A81773">
        <w:t>,</w:t>
      </w:r>
      <w:r>
        <w:t xml:space="preserve"> dat circulaire economie nog niet in het DNA van de gemeente zit. De geïnterviewde wist zelf weinig tot niets te vertellen over de betekenis van een circulaire economie</w:t>
      </w:r>
      <w:r w:rsidR="00A81773">
        <w:t xml:space="preserve"> en daarbij ook niets te vertellen welke maatregelen gemeente Den Haag treft om op een circulaire wijze het inkoopbeleid toe te passen</w:t>
      </w:r>
      <w:sdt>
        <w:sdtPr>
          <w:id w:val="-1047603430"/>
          <w:citation/>
        </w:sdtPr>
        <w:sdtContent>
          <w:r w:rsidR="003D3C04">
            <w:fldChar w:fldCharType="begin"/>
          </w:r>
          <w:r w:rsidR="003D3C04">
            <w:instrText xml:space="preserve"> CITATION Had22 \l 1043 </w:instrText>
          </w:r>
          <w:r w:rsidR="003D3C04">
            <w:fldChar w:fldCharType="separate"/>
          </w:r>
          <w:r w:rsidR="00CE2570">
            <w:rPr>
              <w:noProof/>
            </w:rPr>
            <w:t xml:space="preserve"> (Hadel, 2022)</w:t>
          </w:r>
          <w:r w:rsidR="003D3C04">
            <w:fldChar w:fldCharType="end"/>
          </w:r>
        </w:sdtContent>
      </w:sdt>
      <w:r w:rsidR="003D3C04">
        <w:t>.</w:t>
      </w:r>
      <w:r w:rsidR="00A81773">
        <w:t xml:space="preserve"> </w:t>
      </w:r>
    </w:p>
    <w:p w14:paraId="0286A5E5" w14:textId="1DE723A8" w:rsidR="00A81773" w:rsidRDefault="00A81773" w:rsidP="00BE39F2">
      <w:pPr>
        <w:pStyle w:val="00-PLATTETEKST"/>
      </w:pPr>
    </w:p>
    <w:p w14:paraId="741C35A3" w14:textId="014DB6CF" w:rsidR="00A81773" w:rsidRDefault="00A81773" w:rsidP="00BE39F2">
      <w:pPr>
        <w:pStyle w:val="00-PLATTETEKST"/>
      </w:pPr>
      <w:r>
        <w:t>Toch erkent Kwakkel het belang van inkoopbeleid</w:t>
      </w:r>
      <w:r w:rsidR="0080770B">
        <w:t xml:space="preserve"> en vertelt dat gemeente Den Haag volgens hem aardig aan de weg timmert in het circulair/duurzaam inkopen</w:t>
      </w:r>
      <w:r>
        <w:t xml:space="preserve">. Hij wijst erop dat buyer groups een belangrijke factor kunnen spelen om </w:t>
      </w:r>
      <w:r w:rsidR="009B513F">
        <w:t xml:space="preserve">een nog grotere impact te kunnen maken met behulp van </w:t>
      </w:r>
      <w:r w:rsidR="00D6628C">
        <w:t>inkopen</w:t>
      </w:r>
      <w:r w:rsidR="009B513F">
        <w:t>.</w:t>
      </w:r>
      <w:r w:rsidR="00D6628C">
        <w:t xml:space="preserve"> Hij vertelt dat door het vormen van buyer groups het inkoopbudget verhoogd wordt en de </w:t>
      </w:r>
      <w:r w:rsidR="007B08EE">
        <w:t>prijs</w:t>
      </w:r>
      <w:r w:rsidR="00D6628C">
        <w:t xml:space="preserve"> omlaag gaat.</w:t>
      </w:r>
      <w:r w:rsidR="007B08EE">
        <w:t xml:space="preserve"> </w:t>
      </w:r>
      <w:r w:rsidR="00566A7D">
        <w:t>Fabrikanten</w:t>
      </w:r>
      <w:r w:rsidR="007B08EE">
        <w:t xml:space="preserve"> kunnen producten in grotere hoeveelheden produceren, waardoor de kostprijs </w:t>
      </w:r>
      <w:r w:rsidR="00C5115D">
        <w:t>per product zal dalen</w:t>
      </w:r>
      <w:r w:rsidR="001C04B2">
        <w:t xml:space="preserve">. De partijen die in buyer groups kunnen samenwerken zijn volgens Kwakkel; </w:t>
      </w:r>
      <w:r w:rsidR="007E5DC6">
        <w:t>R</w:t>
      </w:r>
      <w:r w:rsidR="001C04B2">
        <w:t>ijksvastgoedbedrij</w:t>
      </w:r>
      <w:r w:rsidR="007E5DC6">
        <w:t>f</w:t>
      </w:r>
      <w:r w:rsidR="001C04B2">
        <w:t>, ministeries, andere grote gemeenten en marktpartijen</w:t>
      </w:r>
      <w:sdt>
        <w:sdtPr>
          <w:id w:val="-1010063286"/>
          <w:citation/>
        </w:sdtPr>
        <w:sdtContent>
          <w:r w:rsidR="006D72C6">
            <w:fldChar w:fldCharType="begin"/>
          </w:r>
          <w:r w:rsidR="006D72C6">
            <w:instrText xml:space="preserve"> CITATION Kwa22 \l 1043 </w:instrText>
          </w:r>
          <w:r w:rsidR="006D72C6">
            <w:fldChar w:fldCharType="separate"/>
          </w:r>
          <w:r w:rsidR="00CE2570">
            <w:rPr>
              <w:noProof/>
            </w:rPr>
            <w:t xml:space="preserve"> (Kwakkel, 2022)</w:t>
          </w:r>
          <w:r w:rsidR="006D72C6">
            <w:fldChar w:fldCharType="end"/>
          </w:r>
        </w:sdtContent>
      </w:sdt>
      <w:r w:rsidR="00C5115D">
        <w:t>.</w:t>
      </w:r>
      <w:r w:rsidR="006D72C6">
        <w:t xml:space="preserve"> </w:t>
      </w:r>
    </w:p>
    <w:p w14:paraId="1B894A77" w14:textId="7CFA88F9" w:rsidR="00752DD1" w:rsidRDefault="00752DD1" w:rsidP="00BE39F2">
      <w:pPr>
        <w:pStyle w:val="00-PLATTETEKST"/>
      </w:pPr>
    </w:p>
    <w:p w14:paraId="4C5CE14E" w14:textId="6D59BD31" w:rsidR="001C04B2" w:rsidRDefault="00752DD1" w:rsidP="00BE39F2">
      <w:pPr>
        <w:pStyle w:val="00-PLATTETEKST"/>
      </w:pPr>
      <w:r>
        <w:t>Ook Van Alphen wijst het belang van buyer groups aan.</w:t>
      </w:r>
      <w:r w:rsidR="000D5EAC">
        <w:t xml:space="preserve"> Maar ook wijst hij op de werkwijze van gemeente Rotterdam. Deze gemeente koopt voor een langer termijn spullen in. Hierdoor wordt op de korte termijn veel geld uitgegeven, maar op langer termijn geld bespaard. Dit heeft te maken met de kostprijs per product</w:t>
      </w:r>
      <w:sdt>
        <w:sdtPr>
          <w:id w:val="-1201934386"/>
          <w:citation/>
        </w:sdtPr>
        <w:sdtContent>
          <w:r w:rsidR="000D5EAC">
            <w:fldChar w:fldCharType="begin"/>
          </w:r>
          <w:r w:rsidR="00FF116A">
            <w:instrText xml:space="preserve">CITATION van226 \l 1043 </w:instrText>
          </w:r>
          <w:r w:rsidR="000D5EAC">
            <w:fldChar w:fldCharType="separate"/>
          </w:r>
          <w:r w:rsidR="00CE2570">
            <w:rPr>
              <w:noProof/>
            </w:rPr>
            <w:t xml:space="preserve"> (Van Alphen, 2022)</w:t>
          </w:r>
          <w:r w:rsidR="000D5EAC">
            <w:fldChar w:fldCharType="end"/>
          </w:r>
        </w:sdtContent>
      </w:sdt>
      <w:r w:rsidR="000D5EAC">
        <w:t>.</w:t>
      </w:r>
    </w:p>
    <w:p w14:paraId="20D3D421" w14:textId="77777777" w:rsidR="000D5EAC" w:rsidRDefault="000D5EAC" w:rsidP="00BE39F2">
      <w:pPr>
        <w:pStyle w:val="00-PLATTETEKST"/>
      </w:pPr>
    </w:p>
    <w:p w14:paraId="2FE893A8" w14:textId="0D4E940A" w:rsidR="000D5EAC" w:rsidRDefault="000D5EAC" w:rsidP="000D5EAC">
      <w:pPr>
        <w:pStyle w:val="Kop3"/>
        <w:rPr>
          <w:rFonts w:ascii="Arial" w:hAnsi="Arial" w:cs="Arial"/>
          <w:b/>
          <w:bCs/>
          <w:color w:val="E20119"/>
          <w:sz w:val="20"/>
          <w:szCs w:val="20"/>
        </w:rPr>
      </w:pPr>
      <w:bookmarkStart w:id="425" w:name="_Toc104123939"/>
      <w:bookmarkStart w:id="426" w:name="_Toc104194852"/>
      <w:bookmarkStart w:id="427" w:name="_Toc104236543"/>
      <w:bookmarkStart w:id="428" w:name="_Toc105793963"/>
      <w:bookmarkStart w:id="429" w:name="_Toc106006085"/>
      <w:bookmarkStart w:id="430" w:name="_Toc106096298"/>
      <w:bookmarkStart w:id="431" w:name="_Toc106106664"/>
      <w:bookmarkStart w:id="432" w:name="_Toc106575567"/>
      <w:bookmarkStart w:id="433" w:name="_Toc106575831"/>
      <w:bookmarkStart w:id="434" w:name="_Toc106738904"/>
      <w:bookmarkStart w:id="435" w:name="_Toc106788160"/>
      <w:bookmarkStart w:id="436" w:name="_Toc106800789"/>
      <w:bookmarkStart w:id="437" w:name="_Toc106976479"/>
      <w:bookmarkStart w:id="438" w:name="_Toc111210207"/>
      <w:r w:rsidRPr="004C234C">
        <w:rPr>
          <w:rFonts w:ascii="Arial" w:hAnsi="Arial" w:cs="Arial"/>
          <w:b/>
          <w:bCs/>
          <w:color w:val="E20119"/>
          <w:sz w:val="20"/>
          <w:szCs w:val="20"/>
        </w:rPr>
        <w:t>6.1.</w:t>
      </w:r>
      <w:r>
        <w:rPr>
          <w:rFonts w:ascii="Arial" w:hAnsi="Arial" w:cs="Arial"/>
          <w:b/>
          <w:bCs/>
          <w:color w:val="E20119"/>
          <w:sz w:val="20"/>
          <w:szCs w:val="20"/>
        </w:rPr>
        <w:t>3</w:t>
      </w:r>
      <w:r w:rsidRPr="004C234C">
        <w:rPr>
          <w:rFonts w:ascii="Arial" w:hAnsi="Arial" w:cs="Arial"/>
          <w:b/>
          <w:bCs/>
          <w:color w:val="E20119"/>
          <w:sz w:val="20"/>
          <w:szCs w:val="20"/>
        </w:rPr>
        <w:t xml:space="preserve"> </w:t>
      </w:r>
      <w:r>
        <w:rPr>
          <w:rFonts w:ascii="Arial" w:hAnsi="Arial" w:cs="Arial"/>
          <w:b/>
          <w:bCs/>
          <w:color w:val="E20119"/>
          <w:sz w:val="20"/>
          <w:szCs w:val="20"/>
        </w:rPr>
        <w:t>Voorbeeldrol</w:t>
      </w:r>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p>
    <w:p w14:paraId="3265BF2E" w14:textId="39EA86C6" w:rsidR="00752DD1" w:rsidRDefault="00A774FE" w:rsidP="000D5EAC">
      <w:pPr>
        <w:pStyle w:val="00-PLATTETEKST"/>
      </w:pPr>
      <w:r>
        <w:t xml:space="preserve">Kwakkel stelt dat het hebben van een voorbeeldrol een belangrijke factor kan zijn bij het stimuleren van een circulaire economie binnen de gemeente. </w:t>
      </w:r>
      <w:r w:rsidR="00982D17">
        <w:t>Door gemeentelijke bouwprojecten op een circulaire wijze uit te laten voeren, laat het aan de omgeving zien dat circulair bouwen een mogelijkheid is</w:t>
      </w:r>
      <w:sdt>
        <w:sdtPr>
          <w:id w:val="-420881765"/>
          <w:citation/>
        </w:sdtPr>
        <w:sdtContent>
          <w:r w:rsidR="00982D17">
            <w:fldChar w:fldCharType="begin"/>
          </w:r>
          <w:r w:rsidR="00982D17">
            <w:instrText xml:space="preserve"> CITATION Kwa22 \l 1043 </w:instrText>
          </w:r>
          <w:r w:rsidR="00982D17">
            <w:fldChar w:fldCharType="separate"/>
          </w:r>
          <w:r w:rsidR="00CE2570">
            <w:rPr>
              <w:noProof/>
            </w:rPr>
            <w:t xml:space="preserve"> (Kwakkel, 2022)</w:t>
          </w:r>
          <w:r w:rsidR="00982D17">
            <w:fldChar w:fldCharType="end"/>
          </w:r>
        </w:sdtContent>
      </w:sdt>
      <w:r w:rsidR="00982D17">
        <w:t>.</w:t>
      </w:r>
    </w:p>
    <w:p w14:paraId="2A3FCBD4" w14:textId="6C7B5EAD" w:rsidR="00982D17" w:rsidRDefault="00982D17" w:rsidP="000D5EAC">
      <w:pPr>
        <w:pStyle w:val="00-PLATTETEKST"/>
      </w:pPr>
    </w:p>
    <w:p w14:paraId="53EC0ACF" w14:textId="04AC7AA5" w:rsidR="00982D17" w:rsidRDefault="00B95DCC" w:rsidP="000D5EAC">
      <w:pPr>
        <w:pStyle w:val="00-PLATTETEKST"/>
      </w:pPr>
      <w:r>
        <w:t xml:space="preserve">Ook kan de gemeente in een randvoorwaardelijke sfeer een bijdrage leveren. Als voorbeeld hierop noemt Kwakkel een circulaire bouwhub. Deze ontbreekt nog in de gemeente. Dit is voor bedrijven lastig. Het ontbreken van zo een hub zorgt voor onnodig veel arbeidsuren die worden gebruikt bij het </w:t>
      </w:r>
      <w:r w:rsidR="00012086">
        <w:t>wegbrengen en ophalen van materialen zodat ze opnieuw gebruikt kunnen worden</w:t>
      </w:r>
      <w:sdt>
        <w:sdtPr>
          <w:id w:val="-1125391018"/>
          <w:citation/>
        </w:sdtPr>
        <w:sdtContent>
          <w:r w:rsidR="00012086">
            <w:fldChar w:fldCharType="begin"/>
          </w:r>
          <w:r w:rsidR="00012086">
            <w:instrText xml:space="preserve"> CITATION Kwa22 \l 1043 </w:instrText>
          </w:r>
          <w:r w:rsidR="00012086">
            <w:fldChar w:fldCharType="separate"/>
          </w:r>
          <w:r w:rsidR="00CE2570">
            <w:rPr>
              <w:noProof/>
            </w:rPr>
            <w:t xml:space="preserve"> (Kwakkel, 2022)</w:t>
          </w:r>
          <w:r w:rsidR="00012086">
            <w:fldChar w:fldCharType="end"/>
          </w:r>
        </w:sdtContent>
      </w:sdt>
      <w:r w:rsidR="00012086">
        <w:t xml:space="preserve">. </w:t>
      </w:r>
    </w:p>
    <w:p w14:paraId="5BF56B0A" w14:textId="711833F9" w:rsidR="00012086" w:rsidRDefault="00012086" w:rsidP="000D5EAC">
      <w:pPr>
        <w:pStyle w:val="00-PLATTETEKST"/>
      </w:pPr>
    </w:p>
    <w:p w14:paraId="488ED363" w14:textId="3EC2C80E" w:rsidR="00012086" w:rsidRDefault="00001C9E" w:rsidP="000D5EAC">
      <w:pPr>
        <w:pStyle w:val="00-PLATTETEKST"/>
      </w:pPr>
      <w:r>
        <w:lastRenderedPageBreak/>
        <w:t xml:space="preserve">Vergunningverlening is een ander instrument waar de gemeente ook op </w:t>
      </w:r>
      <w:r w:rsidR="0087077F">
        <w:t xml:space="preserve">kan sturen volgens Kwakkel. </w:t>
      </w:r>
      <w:r w:rsidR="00B63F6E">
        <w:t xml:space="preserve">Door bouwvergunningen te verlenen aan bouwprojecten waar circulaire economie wordt toegepast kan de gemeente sturing geven aan haar voorkeur; namelijk circulaire bouwprojecten. Het nadeel hierin is de landelijke wet- en regelgeving. </w:t>
      </w:r>
      <w:r w:rsidR="00D97FD8">
        <w:t>Het is nu nog niet mogelijk voor de gemeente om vergunningen niet te verlenen op basis van het ‘wel of niet’ toepassen van circulaire economie</w:t>
      </w:r>
      <w:sdt>
        <w:sdtPr>
          <w:id w:val="1702123808"/>
          <w:citation/>
        </w:sdtPr>
        <w:sdtContent>
          <w:r w:rsidR="00D97FD8">
            <w:fldChar w:fldCharType="begin"/>
          </w:r>
          <w:r w:rsidR="00D97FD8">
            <w:instrText xml:space="preserve"> CITATION Kwa22 \l 1043 </w:instrText>
          </w:r>
          <w:r w:rsidR="00D97FD8">
            <w:fldChar w:fldCharType="separate"/>
          </w:r>
          <w:r w:rsidR="00CE2570">
            <w:rPr>
              <w:noProof/>
            </w:rPr>
            <w:t xml:space="preserve"> (Kwakkel, 2022)</w:t>
          </w:r>
          <w:r w:rsidR="00D97FD8">
            <w:fldChar w:fldCharType="end"/>
          </w:r>
        </w:sdtContent>
      </w:sdt>
      <w:r w:rsidR="00D97FD8">
        <w:t xml:space="preserve">. In </w:t>
      </w:r>
      <w:r w:rsidR="00D97FD8" w:rsidRPr="003A62CA">
        <w:t>6.2</w:t>
      </w:r>
      <w:r w:rsidR="009514D6" w:rsidRPr="003A62CA">
        <w:t>.2</w:t>
      </w:r>
      <w:r w:rsidR="00D97FD8" w:rsidRPr="003A62CA">
        <w:t xml:space="preserve"> </w:t>
      </w:r>
      <w:r w:rsidR="009514D6" w:rsidRPr="003A62CA">
        <w:t xml:space="preserve">Vergunningverlening </w:t>
      </w:r>
      <w:r w:rsidR="00D97FD8">
        <w:t xml:space="preserve">wordt dit nog verder toegelicht. </w:t>
      </w:r>
    </w:p>
    <w:p w14:paraId="25669F2E" w14:textId="3B72F12A" w:rsidR="00551882" w:rsidRDefault="00551882" w:rsidP="000D5EAC">
      <w:pPr>
        <w:pStyle w:val="00-PLATTETEKST"/>
      </w:pPr>
    </w:p>
    <w:p w14:paraId="1F72672D" w14:textId="4321D8FF" w:rsidR="00551882" w:rsidRPr="00861395" w:rsidRDefault="00551882" w:rsidP="00861395">
      <w:pPr>
        <w:pStyle w:val="Kop3"/>
        <w:rPr>
          <w:rFonts w:ascii="Arial" w:hAnsi="Arial" w:cs="Arial"/>
          <w:b/>
          <w:bCs/>
          <w:color w:val="E20119"/>
          <w:sz w:val="20"/>
          <w:szCs w:val="20"/>
        </w:rPr>
      </w:pPr>
      <w:bookmarkStart w:id="439" w:name="_Toc104123940"/>
      <w:bookmarkStart w:id="440" w:name="_Toc104194853"/>
      <w:bookmarkStart w:id="441" w:name="_Toc104236544"/>
      <w:bookmarkStart w:id="442" w:name="_Toc105793964"/>
      <w:bookmarkStart w:id="443" w:name="_Toc106006086"/>
      <w:bookmarkStart w:id="444" w:name="_Toc106096299"/>
      <w:bookmarkStart w:id="445" w:name="_Toc106106665"/>
      <w:bookmarkStart w:id="446" w:name="_Toc106575568"/>
      <w:bookmarkStart w:id="447" w:name="_Toc106575832"/>
      <w:bookmarkStart w:id="448" w:name="_Toc106738905"/>
      <w:bookmarkStart w:id="449" w:name="_Toc106788161"/>
      <w:bookmarkStart w:id="450" w:name="_Toc106800790"/>
      <w:bookmarkStart w:id="451" w:name="_Toc106976480"/>
      <w:bookmarkStart w:id="452" w:name="_Toc111210208"/>
      <w:r w:rsidRPr="00861395">
        <w:rPr>
          <w:rFonts w:ascii="Arial" w:hAnsi="Arial" w:cs="Arial"/>
          <w:b/>
          <w:bCs/>
          <w:color w:val="E20119"/>
          <w:sz w:val="20"/>
          <w:szCs w:val="20"/>
        </w:rPr>
        <w:t>6.1.4 Groene bouwleges</w:t>
      </w:r>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r w:rsidRPr="00861395">
        <w:rPr>
          <w:rFonts w:ascii="Arial" w:hAnsi="Arial" w:cs="Arial"/>
          <w:b/>
          <w:bCs/>
          <w:color w:val="E20119"/>
          <w:sz w:val="20"/>
          <w:szCs w:val="20"/>
        </w:rPr>
        <w:t xml:space="preserve"> </w:t>
      </w:r>
    </w:p>
    <w:p w14:paraId="40D5C483" w14:textId="0A3A3841" w:rsidR="00551882" w:rsidRDefault="00D77525" w:rsidP="00551882">
      <w:pPr>
        <w:pStyle w:val="00-PLATTETEKST"/>
      </w:pPr>
      <w:r>
        <w:t xml:space="preserve">Bouwleges is een kleiner, maar volgens Kwakkel, zeker een mogelijkheid om circulaire economie en duurzaamheid te bevorderen in bouwprojecten. Bouwleges hebben te maken met </w:t>
      </w:r>
      <w:r w:rsidR="00EC45FA">
        <w:t>omgevings</w:t>
      </w:r>
      <w:r>
        <w:t>vergunningen voor bouw- en sloopactiviteiten. Wanneer zo een activiteit wordt uitgevoerd dient de opdrachtgever van de activiteit een vergunning voor te vragen waarvoor leges moet worden betaald</w:t>
      </w:r>
      <w:sdt>
        <w:sdtPr>
          <w:id w:val="-564788526"/>
          <w:citation/>
        </w:sdtPr>
        <w:sdtContent>
          <w:r w:rsidR="00EC45FA">
            <w:fldChar w:fldCharType="begin"/>
          </w:r>
          <w:r w:rsidR="00EC45FA">
            <w:instrText xml:space="preserve"> CITATION Kwa22 \l 1043 </w:instrText>
          </w:r>
          <w:r w:rsidR="00EC45FA">
            <w:fldChar w:fldCharType="separate"/>
          </w:r>
          <w:r w:rsidR="00CE2570">
            <w:rPr>
              <w:noProof/>
            </w:rPr>
            <w:t xml:space="preserve"> (Kwakkel, 2022)</w:t>
          </w:r>
          <w:r w:rsidR="00EC45FA">
            <w:fldChar w:fldCharType="end"/>
          </w:r>
        </w:sdtContent>
      </w:sdt>
      <w:r>
        <w:t xml:space="preserve">. </w:t>
      </w:r>
    </w:p>
    <w:p w14:paraId="0D509B97" w14:textId="686DB610" w:rsidR="00D77525" w:rsidRDefault="00D77525" w:rsidP="00551882">
      <w:pPr>
        <w:pStyle w:val="00-PLATTETEKST"/>
      </w:pPr>
    </w:p>
    <w:p w14:paraId="29EB1D08" w14:textId="567EC055" w:rsidR="00EC45FA" w:rsidRDefault="00D77525" w:rsidP="00551882">
      <w:pPr>
        <w:pStyle w:val="00-PLATTETEKST"/>
      </w:pPr>
      <w:r>
        <w:t xml:space="preserve">In gemeente Den Haag kan men korting krijgen bij bouw- en sloopactiviteiten als </w:t>
      </w:r>
      <w:r w:rsidR="00861395">
        <w:t xml:space="preserve">duurzaamheidsmaatregelen worden getroffen. </w:t>
      </w:r>
      <w:r w:rsidR="00EC45FA">
        <w:t>Deze korting kan worden gegeven wanneer het duurzaamheidsniveau van het project ruim hoger ligt dan het Bouwbesluit uit 2012. De korting kan zo hoog oplopen dat de aanvrager van de omgevingsvergunning zelfs helemaal niets hoeft te betalen. Een ‘groene legeskorting’ kan oplopen tot maximaal €200.000</w:t>
      </w:r>
      <w:r w:rsidR="00566A7D">
        <w:t>,-</w:t>
      </w:r>
      <w:r w:rsidR="00EC45FA">
        <w:t xml:space="preserve"> per bouwproject</w:t>
      </w:r>
      <w:r w:rsidR="00EC45FA" w:rsidRPr="00EC45FA">
        <w:t xml:space="preserve"> </w:t>
      </w:r>
      <w:sdt>
        <w:sdtPr>
          <w:id w:val="-742254313"/>
          <w:citation/>
        </w:sdtPr>
        <w:sdtContent>
          <w:r w:rsidR="00EC45FA">
            <w:fldChar w:fldCharType="begin"/>
          </w:r>
          <w:r w:rsidR="00E72C4E">
            <w:instrText xml:space="preserve">CITATION gem22 \l 1043 </w:instrText>
          </w:r>
          <w:r w:rsidR="00EC45FA">
            <w:fldChar w:fldCharType="separate"/>
          </w:r>
          <w:r w:rsidR="00CE2570">
            <w:rPr>
              <w:noProof/>
            </w:rPr>
            <w:t>(Gemeente Den Haag, sd)</w:t>
          </w:r>
          <w:r w:rsidR="00EC45FA">
            <w:fldChar w:fldCharType="end"/>
          </w:r>
        </w:sdtContent>
      </w:sdt>
      <w:r w:rsidR="00EC45FA">
        <w:t xml:space="preserve">. </w:t>
      </w:r>
    </w:p>
    <w:p w14:paraId="6EA5B783" w14:textId="2F96EC7E" w:rsidR="00114925" w:rsidRDefault="00114925" w:rsidP="00551882">
      <w:pPr>
        <w:pStyle w:val="00-PLATTETEKST"/>
      </w:pPr>
    </w:p>
    <w:p w14:paraId="0CA0463C" w14:textId="1AF059CE" w:rsidR="00114925" w:rsidRDefault="00114925" w:rsidP="00551882">
      <w:pPr>
        <w:pStyle w:val="00-PLATTETEKST"/>
      </w:pPr>
      <w:r>
        <w:rPr>
          <w:noProof/>
        </w:rPr>
        <mc:AlternateContent>
          <mc:Choice Requires="wps">
            <w:drawing>
              <wp:anchor distT="0" distB="0" distL="114300" distR="114300" simplePos="0" relativeHeight="251679744" behindDoc="0" locked="0" layoutInCell="1" allowOverlap="1" wp14:anchorId="49E1F080" wp14:editId="1351D072">
                <wp:simplePos x="0" y="0"/>
                <wp:positionH relativeFrom="column">
                  <wp:posOffset>436245</wp:posOffset>
                </wp:positionH>
                <wp:positionV relativeFrom="paragraph">
                  <wp:posOffset>3621405</wp:posOffset>
                </wp:positionV>
                <wp:extent cx="4884420" cy="635"/>
                <wp:effectExtent l="0" t="0" r="0" b="0"/>
                <wp:wrapSquare wrapText="bothSides"/>
                <wp:docPr id="47" name="Tekstvak 47"/>
                <wp:cNvGraphicFramePr/>
                <a:graphic xmlns:a="http://schemas.openxmlformats.org/drawingml/2006/main">
                  <a:graphicData uri="http://schemas.microsoft.com/office/word/2010/wordprocessingShape">
                    <wps:wsp>
                      <wps:cNvSpPr txBox="1"/>
                      <wps:spPr>
                        <a:xfrm>
                          <a:off x="0" y="0"/>
                          <a:ext cx="4884420" cy="635"/>
                        </a:xfrm>
                        <a:prstGeom prst="rect">
                          <a:avLst/>
                        </a:prstGeom>
                        <a:solidFill>
                          <a:prstClr val="white"/>
                        </a:solidFill>
                        <a:ln>
                          <a:noFill/>
                        </a:ln>
                      </wps:spPr>
                      <wps:txbx>
                        <w:txbxContent>
                          <w:p w14:paraId="7BC048B1" w14:textId="70D7977F" w:rsidR="00114925" w:rsidRPr="00BD0A12" w:rsidRDefault="00114925" w:rsidP="00114925">
                            <w:pPr>
                              <w:pStyle w:val="14-BIJSCHRIFT"/>
                              <w:rPr>
                                <w:color w:val="000000" w:themeColor="text1"/>
                              </w:rPr>
                            </w:pPr>
                            <w:r>
                              <w:t xml:space="preserve">Figuur </w:t>
                            </w:r>
                            <w:fldSimple w:instr=" SEQ figuur \* ARABIC ">
                              <w:r w:rsidR="00DA2869">
                                <w:rPr>
                                  <w:noProof/>
                                </w:rPr>
                                <w:t>18</w:t>
                              </w:r>
                            </w:fldSimple>
                            <w:r>
                              <w:t xml:space="preserve"> Rollen</w:t>
                            </w:r>
                            <w:r w:rsidR="00AA47C1">
                              <w:t xml:space="preserve"> en maatregelen</w:t>
                            </w:r>
                            <w:r>
                              <w:t xml:space="preserve"> bij het stimuleren van een circulaire economie volgens gemeente Den Haag</w:t>
                            </w:r>
                            <w:sdt>
                              <w:sdtPr>
                                <w:id w:val="-31189919"/>
                                <w:citation/>
                              </w:sdtPr>
                              <w:sdtContent>
                                <w:r>
                                  <w:fldChar w:fldCharType="begin"/>
                                </w:r>
                                <w:r>
                                  <w:instrText xml:space="preserve"> CITATION Gem18 \l 1043 </w:instrText>
                                </w:r>
                                <w:r>
                                  <w:fldChar w:fldCharType="separate"/>
                                </w:r>
                                <w:r w:rsidR="00CE2570">
                                  <w:rPr>
                                    <w:noProof/>
                                  </w:rPr>
                                  <w:t xml:space="preserve"> (Gemeente Den Haag, 2018)</w:t>
                                </w:r>
                                <w:r>
                                  <w:fldChar w:fldCharType="end"/>
                                </w:r>
                              </w:sdtContent>
                            </w:sdt>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9E1F080" id="Tekstvak 47" o:spid="_x0000_s1043" type="#_x0000_t202" style="position:absolute;left:0;text-align:left;margin-left:34.35pt;margin-top:285.15pt;width:384.6pt;height:.05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" stroked="f">
                <v:textbox style="mso-fit-shape-to-text:t" inset="0,0,0,0">
                  <w:txbxContent>
                    <w:p w14:paraId="7BC048B1" w14:textId="70D7977F" w:rsidR="00114925" w:rsidRPr="00BD0A12" w:rsidRDefault="00114925" w:rsidP="00114925">
                      <w:pPr>
                        <w:pStyle w:val="14-BIJSCHRIFT"/>
                        <w:rPr>
                          <w:color w:val="000000" w:themeColor="text1"/>
                        </w:rPr>
                      </w:pPr>
                      <w:r>
                        <w:t xml:space="preserve">Figuur </w:t>
                      </w:r>
                      <w:fldSimple w:instr=" SEQ figuur \* ARABIC ">
                        <w:r w:rsidR="00DA2869">
                          <w:rPr>
                            <w:noProof/>
                          </w:rPr>
                          <w:t>18</w:t>
                        </w:r>
                      </w:fldSimple>
                      <w:r>
                        <w:t xml:space="preserve"> Rollen</w:t>
                      </w:r>
                      <w:r w:rsidR="00AA47C1">
                        <w:t xml:space="preserve"> en maatregelen</w:t>
                      </w:r>
                      <w:r>
                        <w:t xml:space="preserve"> bij het stimuleren van een circulaire economie volgens gemeente Den Haag</w:t>
                      </w:r>
                      <w:sdt>
                        <w:sdtPr>
                          <w:id w:val="-31189919"/>
                          <w:citation/>
                        </w:sdtPr>
                        <w:sdtContent>
                          <w:r>
                            <w:fldChar w:fldCharType="begin"/>
                          </w:r>
                          <w:r>
                            <w:instrText xml:space="preserve"> CITATION Gem18 \l 1043 </w:instrText>
                          </w:r>
                          <w:r>
                            <w:fldChar w:fldCharType="separate"/>
                          </w:r>
                          <w:r w:rsidR="00CE2570">
                            <w:rPr>
                              <w:noProof/>
                            </w:rPr>
                            <w:t xml:space="preserve"> (Gemeente Den Haag, 2018)</w:t>
                          </w:r>
                          <w:r>
                            <w:fldChar w:fldCharType="end"/>
                          </w:r>
                        </w:sdtContent>
                      </w:sdt>
                    </w:p>
                  </w:txbxContent>
                </v:textbox>
                <w10:wrap type="square"/>
              </v:shape>
            </w:pict>
          </mc:Fallback>
        </mc:AlternateContent>
      </w:r>
      <w:r w:rsidRPr="00114925">
        <w:rPr>
          <w:noProof/>
        </w:rPr>
        <w:drawing>
          <wp:anchor distT="0" distB="0" distL="114300" distR="114300" simplePos="0" relativeHeight="251677696" behindDoc="0" locked="0" layoutInCell="1" allowOverlap="1" wp14:anchorId="39D87CAA" wp14:editId="4596D127">
            <wp:simplePos x="0" y="0"/>
            <wp:positionH relativeFrom="margin">
              <wp:align>center</wp:align>
            </wp:positionH>
            <wp:positionV relativeFrom="paragraph">
              <wp:posOffset>5946</wp:posOffset>
            </wp:positionV>
            <wp:extent cx="4884420" cy="3558540"/>
            <wp:effectExtent l="0" t="0" r="0" b="3810"/>
            <wp:wrapSquare wrapText="bothSides"/>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4884420" cy="3558540"/>
                    </a:xfrm>
                    <a:prstGeom prst="rect">
                      <a:avLst/>
                    </a:prstGeom>
                  </pic:spPr>
                </pic:pic>
              </a:graphicData>
            </a:graphic>
          </wp:anchor>
        </w:drawing>
      </w:r>
    </w:p>
    <w:p w14:paraId="231F6275" w14:textId="7299ED23" w:rsidR="00114925" w:rsidRDefault="00114925" w:rsidP="00551882">
      <w:pPr>
        <w:pStyle w:val="00-PLATTETEKST"/>
      </w:pPr>
    </w:p>
    <w:p w14:paraId="4EE2505F" w14:textId="77777777" w:rsidR="00114925" w:rsidRDefault="00114925" w:rsidP="00551882">
      <w:pPr>
        <w:pStyle w:val="00-PLATTETEKST"/>
      </w:pPr>
    </w:p>
    <w:p w14:paraId="0DF2B734" w14:textId="242BF9CD" w:rsidR="00114925" w:rsidRPr="00551882" w:rsidRDefault="00114925" w:rsidP="00551882">
      <w:pPr>
        <w:pStyle w:val="00-PLATTETEKST"/>
      </w:pPr>
    </w:p>
    <w:p w14:paraId="41953B0A" w14:textId="2CB34D36" w:rsidR="0035229D" w:rsidRDefault="0035229D" w:rsidP="005F286F">
      <w:pPr>
        <w:pStyle w:val="00-PLATTETEKST"/>
      </w:pPr>
    </w:p>
    <w:p w14:paraId="75A5E715" w14:textId="33413960" w:rsidR="00114925" w:rsidRDefault="00114925" w:rsidP="005F286F">
      <w:pPr>
        <w:pStyle w:val="00-PLATTETEKST"/>
      </w:pPr>
    </w:p>
    <w:p w14:paraId="6842E69F" w14:textId="12098E2B" w:rsidR="00114925" w:rsidRDefault="00114925" w:rsidP="005F286F">
      <w:pPr>
        <w:pStyle w:val="00-PLATTETEKST"/>
      </w:pPr>
    </w:p>
    <w:p w14:paraId="139FC37E" w14:textId="557581DF" w:rsidR="00114925" w:rsidRDefault="00114925" w:rsidP="005F286F">
      <w:pPr>
        <w:pStyle w:val="00-PLATTETEKST"/>
      </w:pPr>
    </w:p>
    <w:p w14:paraId="18043662" w14:textId="2F100C7E" w:rsidR="00114925" w:rsidRDefault="00114925" w:rsidP="005F286F">
      <w:pPr>
        <w:pStyle w:val="00-PLATTETEKST"/>
      </w:pPr>
    </w:p>
    <w:p w14:paraId="15BC0AA7" w14:textId="4D212696" w:rsidR="00114925" w:rsidRDefault="00114925" w:rsidP="005F286F">
      <w:pPr>
        <w:pStyle w:val="00-PLATTETEKST"/>
      </w:pPr>
    </w:p>
    <w:p w14:paraId="0BD2361E" w14:textId="6ADC04CA" w:rsidR="00114925" w:rsidRDefault="00114925" w:rsidP="005F286F">
      <w:pPr>
        <w:pStyle w:val="00-PLATTETEKST"/>
      </w:pPr>
    </w:p>
    <w:p w14:paraId="15B0A283" w14:textId="48B5F6F8" w:rsidR="00114925" w:rsidRDefault="00114925" w:rsidP="005F286F">
      <w:pPr>
        <w:pStyle w:val="00-PLATTETEKST"/>
      </w:pPr>
    </w:p>
    <w:p w14:paraId="07D05EB7" w14:textId="27ED648D" w:rsidR="00114925" w:rsidRDefault="00114925" w:rsidP="005F286F">
      <w:pPr>
        <w:pStyle w:val="00-PLATTETEKST"/>
      </w:pPr>
    </w:p>
    <w:p w14:paraId="59373EF3" w14:textId="6F1EEB51" w:rsidR="00114925" w:rsidRDefault="00114925" w:rsidP="005F286F">
      <w:pPr>
        <w:pStyle w:val="00-PLATTETEKST"/>
      </w:pPr>
    </w:p>
    <w:p w14:paraId="10366A6E" w14:textId="4AB55F40" w:rsidR="00114925" w:rsidRDefault="00114925" w:rsidP="005F286F">
      <w:pPr>
        <w:pStyle w:val="00-PLATTETEKST"/>
      </w:pPr>
    </w:p>
    <w:p w14:paraId="2B13FEF5" w14:textId="65716573" w:rsidR="00114925" w:rsidRDefault="00114925" w:rsidP="005F286F">
      <w:pPr>
        <w:pStyle w:val="00-PLATTETEKST"/>
      </w:pPr>
    </w:p>
    <w:p w14:paraId="4A4DD2FB" w14:textId="49473E24" w:rsidR="00114925" w:rsidRDefault="00114925" w:rsidP="005F286F">
      <w:pPr>
        <w:pStyle w:val="00-PLATTETEKST"/>
      </w:pPr>
    </w:p>
    <w:p w14:paraId="4D27D7A6" w14:textId="7402FEE1" w:rsidR="00114925" w:rsidRDefault="00114925" w:rsidP="005F286F">
      <w:pPr>
        <w:pStyle w:val="00-PLATTETEKST"/>
      </w:pPr>
    </w:p>
    <w:p w14:paraId="31F8F1F4" w14:textId="4EA5C2C1" w:rsidR="00114925" w:rsidRDefault="00114925" w:rsidP="005F286F">
      <w:pPr>
        <w:pStyle w:val="00-PLATTETEKST"/>
      </w:pPr>
    </w:p>
    <w:p w14:paraId="482D4C9D" w14:textId="1F052F38" w:rsidR="00114925" w:rsidRDefault="00114925" w:rsidP="005F286F">
      <w:pPr>
        <w:pStyle w:val="00-PLATTETEKST"/>
      </w:pPr>
    </w:p>
    <w:p w14:paraId="7AAEDE42" w14:textId="57BEC04C" w:rsidR="00114925" w:rsidRDefault="00114925" w:rsidP="005F286F">
      <w:pPr>
        <w:pStyle w:val="00-PLATTETEKST"/>
      </w:pPr>
    </w:p>
    <w:p w14:paraId="4BE3FA9A" w14:textId="7CCD5928" w:rsidR="00114925" w:rsidRDefault="00114925" w:rsidP="005F286F">
      <w:pPr>
        <w:pStyle w:val="00-PLATTETEKST"/>
      </w:pPr>
    </w:p>
    <w:p w14:paraId="6CE245DF" w14:textId="77777777" w:rsidR="00AA47C1" w:rsidRDefault="00AA47C1" w:rsidP="005F286F">
      <w:pPr>
        <w:pStyle w:val="00-PLATTETEKST"/>
      </w:pPr>
    </w:p>
    <w:p w14:paraId="1D156AE3" w14:textId="4D90B8F8" w:rsidR="001C04B2" w:rsidRDefault="001C04B2" w:rsidP="001C04B2">
      <w:pPr>
        <w:pStyle w:val="Kop2"/>
        <w:rPr>
          <w:rFonts w:ascii="Arial" w:hAnsi="Arial" w:cs="Arial"/>
          <w:b/>
          <w:bCs/>
          <w:color w:val="auto"/>
          <w:sz w:val="24"/>
          <w:szCs w:val="24"/>
        </w:rPr>
      </w:pPr>
      <w:bookmarkStart w:id="453" w:name="_Toc111210209"/>
      <w:r>
        <w:rPr>
          <w:rFonts w:ascii="Arial" w:hAnsi="Arial" w:cs="Arial"/>
          <w:b/>
          <w:bCs/>
          <w:color w:val="auto"/>
          <w:sz w:val="24"/>
          <w:szCs w:val="24"/>
        </w:rPr>
        <w:t>6</w:t>
      </w:r>
      <w:r w:rsidRPr="00EA6940">
        <w:rPr>
          <w:rFonts w:ascii="Arial" w:hAnsi="Arial" w:cs="Arial"/>
          <w:b/>
          <w:bCs/>
          <w:color w:val="auto"/>
          <w:sz w:val="24"/>
          <w:szCs w:val="24"/>
        </w:rPr>
        <w:t>.</w:t>
      </w:r>
      <w:r>
        <w:rPr>
          <w:rFonts w:ascii="Arial" w:hAnsi="Arial" w:cs="Arial"/>
          <w:b/>
          <w:bCs/>
          <w:color w:val="auto"/>
          <w:sz w:val="24"/>
          <w:szCs w:val="24"/>
        </w:rPr>
        <w:t>2 Obstakels voor gemeente Den Haag</w:t>
      </w:r>
      <w:bookmarkEnd w:id="453"/>
    </w:p>
    <w:p w14:paraId="3CAFFE4F" w14:textId="26EF9A8F" w:rsidR="001C04B2" w:rsidRPr="001C04B2" w:rsidRDefault="001C04B2" w:rsidP="001C04B2">
      <w:pPr>
        <w:pStyle w:val="00-PLATTETEKST"/>
      </w:pPr>
      <w:r>
        <w:t xml:space="preserve">Naast </w:t>
      </w:r>
      <w:r w:rsidR="00A774FE">
        <w:t>punten die gemeente Den Haag kan uitvoeren en al uitvoert</w:t>
      </w:r>
      <w:r w:rsidR="0035229D">
        <w:t xml:space="preserve">, zijn </w:t>
      </w:r>
      <w:r w:rsidR="00566A7D">
        <w:t xml:space="preserve">er </w:t>
      </w:r>
      <w:r w:rsidR="0035229D">
        <w:t xml:space="preserve">ook obstakels waar de gemeente tegenaan loopt bij de transitie naar de circulaire economie. </w:t>
      </w:r>
      <w:r w:rsidR="000B55F1">
        <w:t xml:space="preserve">Enkele van deze obstakels en uitdagingen worden hieronder beschreven. </w:t>
      </w:r>
    </w:p>
    <w:p w14:paraId="46781CC3" w14:textId="77777777" w:rsidR="001C04B2" w:rsidRDefault="001C04B2" w:rsidP="005F286F">
      <w:pPr>
        <w:pStyle w:val="00-PLATTETEKST"/>
      </w:pPr>
    </w:p>
    <w:p w14:paraId="42173EDA" w14:textId="5B73D061" w:rsidR="005F286F" w:rsidRPr="00CE7510" w:rsidRDefault="005F286F" w:rsidP="004C234C">
      <w:pPr>
        <w:pStyle w:val="Kop3"/>
        <w:rPr>
          <w:rFonts w:ascii="Arial" w:hAnsi="Arial" w:cs="Arial"/>
          <w:b/>
          <w:bCs/>
          <w:color w:val="E20119"/>
          <w:sz w:val="20"/>
          <w:szCs w:val="20"/>
        </w:rPr>
      </w:pPr>
      <w:bookmarkStart w:id="454" w:name="_Toc103161121"/>
      <w:bookmarkStart w:id="455" w:name="_Toc104123942"/>
      <w:bookmarkStart w:id="456" w:name="_Toc104194855"/>
      <w:bookmarkStart w:id="457" w:name="_Toc104236546"/>
      <w:bookmarkStart w:id="458" w:name="_Toc105793966"/>
      <w:bookmarkStart w:id="459" w:name="_Toc106006088"/>
      <w:bookmarkStart w:id="460" w:name="_Toc106096301"/>
      <w:bookmarkStart w:id="461" w:name="_Toc106106667"/>
      <w:bookmarkStart w:id="462" w:name="_Toc106575570"/>
      <w:bookmarkStart w:id="463" w:name="_Toc106575834"/>
      <w:bookmarkStart w:id="464" w:name="_Toc106738907"/>
      <w:bookmarkStart w:id="465" w:name="_Toc106788163"/>
      <w:bookmarkStart w:id="466" w:name="_Toc106800792"/>
      <w:bookmarkStart w:id="467" w:name="_Toc106976482"/>
      <w:bookmarkStart w:id="468" w:name="_Toc111210210"/>
      <w:r w:rsidRPr="004C234C">
        <w:rPr>
          <w:rFonts w:ascii="Arial" w:hAnsi="Arial" w:cs="Arial"/>
          <w:b/>
          <w:bCs/>
          <w:color w:val="E20119"/>
          <w:sz w:val="20"/>
          <w:szCs w:val="20"/>
        </w:rPr>
        <w:t>6.</w:t>
      </w:r>
      <w:r w:rsidR="001C04B2">
        <w:rPr>
          <w:rFonts w:ascii="Arial" w:hAnsi="Arial" w:cs="Arial"/>
          <w:b/>
          <w:bCs/>
          <w:color w:val="E20119"/>
          <w:sz w:val="20"/>
          <w:szCs w:val="20"/>
        </w:rPr>
        <w:t>2</w:t>
      </w:r>
      <w:r w:rsidRPr="004C234C">
        <w:rPr>
          <w:rFonts w:ascii="Arial" w:hAnsi="Arial" w:cs="Arial"/>
          <w:b/>
          <w:bCs/>
          <w:color w:val="E20119"/>
          <w:sz w:val="20"/>
          <w:szCs w:val="20"/>
        </w:rPr>
        <w:t>.</w:t>
      </w:r>
      <w:r w:rsidR="001C04B2">
        <w:rPr>
          <w:rFonts w:ascii="Arial" w:hAnsi="Arial" w:cs="Arial"/>
          <w:b/>
          <w:bCs/>
          <w:color w:val="E20119"/>
          <w:sz w:val="20"/>
          <w:szCs w:val="20"/>
        </w:rPr>
        <w:t>1</w:t>
      </w:r>
      <w:r w:rsidRPr="004C234C">
        <w:rPr>
          <w:rFonts w:ascii="Arial" w:hAnsi="Arial" w:cs="Arial"/>
          <w:b/>
          <w:bCs/>
          <w:color w:val="E20119"/>
          <w:sz w:val="20"/>
          <w:szCs w:val="20"/>
        </w:rPr>
        <w:t xml:space="preserve"> </w:t>
      </w:r>
      <w:bookmarkEnd w:id="454"/>
      <w:r w:rsidR="00CE7510">
        <w:rPr>
          <w:rFonts w:ascii="Arial" w:hAnsi="Arial" w:cs="Arial"/>
          <w:b/>
          <w:bCs/>
          <w:color w:val="E20119"/>
          <w:sz w:val="20"/>
          <w:szCs w:val="20"/>
        </w:rPr>
        <w:t>Directe en indirecte CO</w:t>
      </w:r>
      <w:r w:rsidR="00CE7510">
        <w:rPr>
          <w:rFonts w:ascii="Arial" w:hAnsi="Arial" w:cs="Arial"/>
          <w:b/>
          <w:bCs/>
          <w:color w:val="E20119"/>
          <w:sz w:val="20"/>
          <w:szCs w:val="20"/>
          <w:vertAlign w:val="subscript"/>
        </w:rPr>
        <w:t>2</w:t>
      </w:r>
      <w:r w:rsidR="00B735BB">
        <w:rPr>
          <w:rFonts w:ascii="Arial" w:hAnsi="Arial" w:cs="Arial"/>
          <w:b/>
          <w:bCs/>
          <w:color w:val="E20119"/>
          <w:sz w:val="20"/>
          <w:szCs w:val="20"/>
        </w:rPr>
        <w:t>-</w:t>
      </w:r>
      <w:r w:rsidR="00CE7510">
        <w:rPr>
          <w:rFonts w:ascii="Arial" w:hAnsi="Arial" w:cs="Arial"/>
          <w:b/>
          <w:bCs/>
          <w:color w:val="E20119"/>
          <w:sz w:val="20"/>
          <w:szCs w:val="20"/>
        </w:rPr>
        <w:t>uitstoot</w:t>
      </w:r>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p>
    <w:p w14:paraId="44E7166C" w14:textId="1B4FA34A" w:rsidR="006A6656" w:rsidRDefault="000B55F1" w:rsidP="00CE7510">
      <w:pPr>
        <w:pStyle w:val="00-PLATTETEKST"/>
      </w:pPr>
      <w:r>
        <w:t>Gemeente Den Ha</w:t>
      </w:r>
      <w:r w:rsidR="00800DF8">
        <w:t>ag heeft de ambitie om tegen 2040 klimaatneutraal ofwel CO</w:t>
      </w:r>
      <w:r w:rsidR="00800DF8">
        <w:rPr>
          <w:vertAlign w:val="subscript"/>
        </w:rPr>
        <w:t>2</w:t>
      </w:r>
      <w:r w:rsidR="00800DF8">
        <w:t xml:space="preserve">-neutraal te zijn. De circulaire economie heeft een belangrijk aandeel om dit doel te kunnen bereiken. Momenteel rekent gemeente Den Haag </w:t>
      </w:r>
      <w:r w:rsidR="00800DF8">
        <w:lastRenderedPageBreak/>
        <w:t>echter alleen nog de directe CO</w:t>
      </w:r>
      <w:r w:rsidR="00800DF8">
        <w:rPr>
          <w:vertAlign w:val="subscript"/>
        </w:rPr>
        <w:t>2</w:t>
      </w:r>
      <w:r w:rsidR="00800DF8">
        <w:t xml:space="preserve">-uitstoot. </w:t>
      </w:r>
      <w:r w:rsidR="00B735BB">
        <w:t xml:space="preserve">Onder directe uitstoot wordt de uitstoot vanuit het gebruik van producten </w:t>
      </w:r>
      <w:r w:rsidR="00BD63EA">
        <w:t>die door inwoners en werknemers in Den Haag worden gebruikt gezien. De indirecte uitstoot is de uitstoot dat afkomstig is bij het produceren van deze producten in andere steden en/of landen</w:t>
      </w:r>
      <w:r w:rsidR="00542424">
        <w:t>.</w:t>
      </w:r>
      <w:r w:rsidR="00542424" w:rsidRPr="00542424">
        <w:t xml:space="preserve"> </w:t>
      </w:r>
      <w:r w:rsidR="00542424">
        <w:t>Om volledig circulair te worden, zal de gemeente ook de indirecte uitstoot moeten compenseren</w:t>
      </w:r>
      <w:sdt>
        <w:sdtPr>
          <w:id w:val="-1097022159"/>
          <w:citation/>
        </w:sdtPr>
        <w:sdtContent>
          <w:r w:rsidR="00157365">
            <w:fldChar w:fldCharType="begin"/>
          </w:r>
          <w:r w:rsidR="00157365">
            <w:instrText xml:space="preserve"> CITATION Kwa22 \l 1043 </w:instrText>
          </w:r>
          <w:r w:rsidR="00157365">
            <w:fldChar w:fldCharType="separate"/>
          </w:r>
          <w:r w:rsidR="00CE2570">
            <w:rPr>
              <w:noProof/>
            </w:rPr>
            <w:t xml:space="preserve"> (Kwakkel, 2022)</w:t>
          </w:r>
          <w:r w:rsidR="00157365">
            <w:fldChar w:fldCharType="end"/>
          </w:r>
        </w:sdtContent>
      </w:sdt>
      <w:r w:rsidR="00BD63EA">
        <w:t xml:space="preserve">. </w:t>
      </w:r>
    </w:p>
    <w:p w14:paraId="46E169C3" w14:textId="77777777" w:rsidR="00114925" w:rsidRDefault="00114925" w:rsidP="00CE7510">
      <w:pPr>
        <w:pStyle w:val="00-PLATTETEKST"/>
      </w:pPr>
    </w:p>
    <w:p w14:paraId="60E2A99E" w14:textId="6AEF1CAE" w:rsidR="006A6656" w:rsidRPr="00861395" w:rsidRDefault="006A6656" w:rsidP="00861395">
      <w:pPr>
        <w:pStyle w:val="Kop3"/>
        <w:rPr>
          <w:rFonts w:ascii="Arial" w:hAnsi="Arial" w:cs="Arial"/>
          <w:b/>
          <w:bCs/>
          <w:color w:val="E20119"/>
          <w:sz w:val="20"/>
          <w:szCs w:val="20"/>
        </w:rPr>
      </w:pPr>
      <w:bookmarkStart w:id="469" w:name="_Toc104123943"/>
      <w:bookmarkStart w:id="470" w:name="_Toc104194856"/>
      <w:bookmarkStart w:id="471" w:name="_Toc104236547"/>
      <w:bookmarkStart w:id="472" w:name="_Toc105793967"/>
      <w:bookmarkStart w:id="473" w:name="_Toc106006089"/>
      <w:bookmarkStart w:id="474" w:name="_Toc106096302"/>
      <w:bookmarkStart w:id="475" w:name="_Toc106106668"/>
      <w:bookmarkStart w:id="476" w:name="_Toc106575571"/>
      <w:bookmarkStart w:id="477" w:name="_Toc106575835"/>
      <w:bookmarkStart w:id="478" w:name="_Toc106738908"/>
      <w:bookmarkStart w:id="479" w:name="_Toc106788164"/>
      <w:bookmarkStart w:id="480" w:name="_Toc106800793"/>
      <w:bookmarkStart w:id="481" w:name="_Toc106976483"/>
      <w:bookmarkStart w:id="482" w:name="_Toc111210211"/>
      <w:r w:rsidRPr="00861395">
        <w:rPr>
          <w:rFonts w:ascii="Arial" w:hAnsi="Arial" w:cs="Arial"/>
          <w:b/>
          <w:bCs/>
          <w:color w:val="E20119"/>
          <w:sz w:val="20"/>
          <w:szCs w:val="20"/>
        </w:rPr>
        <w:t xml:space="preserve">6.2.2 </w:t>
      </w:r>
      <w:r w:rsidR="00BA277E" w:rsidRPr="00861395">
        <w:rPr>
          <w:rFonts w:ascii="Arial" w:hAnsi="Arial" w:cs="Arial"/>
          <w:b/>
          <w:bCs/>
          <w:color w:val="E20119"/>
          <w:sz w:val="20"/>
          <w:szCs w:val="20"/>
        </w:rPr>
        <w:t>Vergunningverlening</w:t>
      </w:r>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r w:rsidR="00157365" w:rsidRPr="00861395">
        <w:rPr>
          <w:rFonts w:ascii="Arial" w:hAnsi="Arial" w:cs="Arial"/>
          <w:b/>
          <w:bCs/>
          <w:color w:val="E20119"/>
          <w:sz w:val="20"/>
          <w:szCs w:val="20"/>
        </w:rPr>
        <w:t xml:space="preserve"> </w:t>
      </w:r>
    </w:p>
    <w:p w14:paraId="04AFA549" w14:textId="68FAF790" w:rsidR="00BA277E" w:rsidRDefault="00FF6150" w:rsidP="00BA277E">
      <w:pPr>
        <w:pStyle w:val="00-PLATTETEKST"/>
      </w:pPr>
      <w:r>
        <w:t xml:space="preserve">Eerder werd vergunningverlening beschreven als een mogelijke </w:t>
      </w:r>
      <w:r w:rsidR="002F6E08">
        <w:t>bijdrage om de circulaire economie te bevorderen bij bouw- en installatiebedrijven in gemeente Den Haag. Ook gemeente Rotterdam wil op deze wijze bedrijven via deze weg bewust(er) maken van een circulaire economie</w:t>
      </w:r>
      <w:sdt>
        <w:sdtPr>
          <w:id w:val="925920862"/>
          <w:citation/>
        </w:sdtPr>
        <w:sdtContent>
          <w:r w:rsidR="002F6E08">
            <w:fldChar w:fldCharType="begin"/>
          </w:r>
          <w:r w:rsidR="002F6E08">
            <w:instrText xml:space="preserve"> CITATION Rot20 \l 1043 </w:instrText>
          </w:r>
          <w:r w:rsidR="002F6E08">
            <w:fldChar w:fldCharType="separate"/>
          </w:r>
          <w:r w:rsidR="00CE2570">
            <w:rPr>
              <w:noProof/>
            </w:rPr>
            <w:t xml:space="preserve"> (Rotterdam Circulair, 2020)</w:t>
          </w:r>
          <w:r w:rsidR="002F6E08">
            <w:fldChar w:fldCharType="end"/>
          </w:r>
        </w:sdtContent>
      </w:sdt>
      <w:r w:rsidR="002F6E08">
        <w:t>.</w:t>
      </w:r>
    </w:p>
    <w:p w14:paraId="02E64476" w14:textId="56DD02A3" w:rsidR="002F6E08" w:rsidRDefault="002F6E08" w:rsidP="00BA277E">
      <w:pPr>
        <w:pStyle w:val="00-PLATTETEKST"/>
      </w:pPr>
    </w:p>
    <w:p w14:paraId="77BB01A7" w14:textId="69B4B296" w:rsidR="002F6E08" w:rsidRDefault="002F6E08" w:rsidP="00BA277E">
      <w:pPr>
        <w:pStyle w:val="00-PLATTETEKST"/>
      </w:pPr>
      <w:r>
        <w:t>Beide gemeenten laten via een interview of rapport weten dat zij nog niet op deze</w:t>
      </w:r>
      <w:r w:rsidR="00157365">
        <w:t xml:space="preserve"> wijze de circulaire economie kunnen eisen aan bedrijven. De landelijke wet- en regelgeving maakt het momenteel nog niet mogelijk om strengere eisen te stellen op bouwvergunningen. Volgens Kwakkel </w:t>
      </w:r>
      <w:r w:rsidR="0032116A">
        <w:t xml:space="preserve">is het nu nog niet mogelijk om een bouwproject te weigeren wanneer het gebouw niet circulair gebouwd </w:t>
      </w:r>
      <w:r w:rsidR="00551882">
        <w:t>wordt</w:t>
      </w:r>
      <w:r w:rsidR="00D630F8">
        <w:t>. Dit betekent dus dat het sturingsmechanisme wel een potentie heeft wanneer vanuit landelijke wet- en regelgeving mogelijk wordt gemaakt om deze harde eisen te stellen. Het samenwerken van verschillende (overheid)instanties is hierin een belangrijk gegeven</w:t>
      </w:r>
      <w:sdt>
        <w:sdtPr>
          <w:id w:val="40095721"/>
          <w:citation/>
        </w:sdtPr>
        <w:sdtContent>
          <w:r w:rsidR="00551882">
            <w:fldChar w:fldCharType="begin"/>
          </w:r>
          <w:r w:rsidR="00551882">
            <w:instrText xml:space="preserve"> CITATION Kwa22 \l 1043 </w:instrText>
          </w:r>
          <w:r w:rsidR="00551882">
            <w:fldChar w:fldCharType="separate"/>
          </w:r>
          <w:r w:rsidR="00CE2570">
            <w:rPr>
              <w:noProof/>
            </w:rPr>
            <w:t xml:space="preserve"> (Kwakkel, 2022)</w:t>
          </w:r>
          <w:r w:rsidR="00551882">
            <w:fldChar w:fldCharType="end"/>
          </w:r>
        </w:sdtContent>
      </w:sdt>
      <w:r w:rsidR="00551882">
        <w:t xml:space="preserve">. </w:t>
      </w:r>
    </w:p>
    <w:p w14:paraId="1C45549D" w14:textId="2ACBDAB0" w:rsidR="00BA277E" w:rsidRDefault="00BA277E" w:rsidP="00BA277E">
      <w:pPr>
        <w:pStyle w:val="00-PLATTETEKST"/>
      </w:pPr>
    </w:p>
    <w:p w14:paraId="699148A2" w14:textId="35397471" w:rsidR="00BA277E" w:rsidRPr="00861395" w:rsidRDefault="00BA277E" w:rsidP="00861395">
      <w:pPr>
        <w:pStyle w:val="Kop3"/>
        <w:rPr>
          <w:rFonts w:ascii="Arial" w:hAnsi="Arial" w:cs="Arial"/>
          <w:b/>
          <w:bCs/>
          <w:color w:val="E20119"/>
          <w:sz w:val="20"/>
          <w:szCs w:val="20"/>
        </w:rPr>
      </w:pPr>
      <w:bookmarkStart w:id="483" w:name="_Toc104123944"/>
      <w:bookmarkStart w:id="484" w:name="_Toc104194857"/>
      <w:bookmarkStart w:id="485" w:name="_Toc104236548"/>
      <w:bookmarkStart w:id="486" w:name="_Toc105793968"/>
      <w:bookmarkStart w:id="487" w:name="_Toc106006090"/>
      <w:bookmarkStart w:id="488" w:name="_Toc106096303"/>
      <w:bookmarkStart w:id="489" w:name="_Toc106106669"/>
      <w:bookmarkStart w:id="490" w:name="_Toc106575572"/>
      <w:bookmarkStart w:id="491" w:name="_Toc106575836"/>
      <w:bookmarkStart w:id="492" w:name="_Toc106738909"/>
      <w:bookmarkStart w:id="493" w:name="_Toc106788165"/>
      <w:bookmarkStart w:id="494" w:name="_Toc106800794"/>
      <w:bookmarkStart w:id="495" w:name="_Toc106976484"/>
      <w:bookmarkStart w:id="496" w:name="_Toc111210212"/>
      <w:r w:rsidRPr="00861395">
        <w:rPr>
          <w:rFonts w:ascii="Arial" w:hAnsi="Arial" w:cs="Arial"/>
          <w:b/>
          <w:bCs/>
          <w:color w:val="E20119"/>
          <w:sz w:val="20"/>
          <w:szCs w:val="20"/>
        </w:rPr>
        <w:t>6.2.3 Gronduitgifte</w:t>
      </w:r>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p>
    <w:p w14:paraId="180831B0" w14:textId="54341017" w:rsidR="00016CAF" w:rsidRDefault="0080770B" w:rsidP="00BA277E">
      <w:pPr>
        <w:pStyle w:val="00-PLATTETEKST"/>
      </w:pPr>
      <w:r>
        <w:t xml:space="preserve">Een andere mogelijkheid om een circulaire economie te bevorderen in de bouw is door </w:t>
      </w:r>
      <w:r w:rsidR="00592898">
        <w:t>gronduitgifte</w:t>
      </w:r>
      <w:sdt>
        <w:sdtPr>
          <w:id w:val="-1864436610"/>
          <w:citation/>
        </w:sdtPr>
        <w:sdtContent>
          <w:r w:rsidR="00924399">
            <w:fldChar w:fldCharType="begin"/>
          </w:r>
          <w:r w:rsidR="00924399">
            <w:instrText xml:space="preserve"> CITATION Kwa22 \l 1043 </w:instrText>
          </w:r>
          <w:r w:rsidR="00924399">
            <w:fldChar w:fldCharType="separate"/>
          </w:r>
          <w:r w:rsidR="00CE2570">
            <w:rPr>
              <w:noProof/>
            </w:rPr>
            <w:t xml:space="preserve"> (Kwakkel, 2022)</w:t>
          </w:r>
          <w:r w:rsidR="00924399">
            <w:fldChar w:fldCharType="end"/>
          </w:r>
        </w:sdtContent>
      </w:sdt>
      <w:r w:rsidR="00592898">
        <w:t xml:space="preserve">. Helaas heeft de gemeente zelf niet veel grond in het bezit en is daarom voor de gemeente geen belangrijke tool om de circulaire economie een boost te geven. De meeste grond is namelijk in handen van private partijen zoals </w:t>
      </w:r>
      <w:r w:rsidR="00016CAF">
        <w:t>woningbouwcoöperaties, particuliere grondbezitters, landschapsbeheerorganisaties, etc.</w:t>
      </w:r>
      <w:sdt>
        <w:sdtPr>
          <w:id w:val="-404995477"/>
          <w:citation/>
        </w:sdtPr>
        <w:sdtContent>
          <w:r w:rsidR="00924399">
            <w:fldChar w:fldCharType="begin"/>
          </w:r>
          <w:r w:rsidR="00924399">
            <w:instrText xml:space="preserve"> CITATION Fri20 \l 1043 </w:instrText>
          </w:r>
          <w:r w:rsidR="00924399">
            <w:fldChar w:fldCharType="separate"/>
          </w:r>
          <w:r w:rsidR="00CE2570">
            <w:rPr>
              <w:noProof/>
            </w:rPr>
            <w:t xml:space="preserve"> (Frijters &amp; Heijkant, 2020)</w:t>
          </w:r>
          <w:r w:rsidR="00924399">
            <w:fldChar w:fldCharType="end"/>
          </w:r>
        </w:sdtContent>
      </w:sdt>
      <w:r w:rsidR="00924399">
        <w:t>.</w:t>
      </w:r>
      <w:r w:rsidR="00016CAF">
        <w:t xml:space="preserve"> </w:t>
      </w:r>
    </w:p>
    <w:p w14:paraId="3E4079BE" w14:textId="77777777" w:rsidR="00016CAF" w:rsidRDefault="00016CAF" w:rsidP="00BA277E">
      <w:pPr>
        <w:pStyle w:val="00-PLATTETEKST"/>
      </w:pPr>
    </w:p>
    <w:p w14:paraId="7834EF49" w14:textId="0B8865A8" w:rsidR="00BA277E" w:rsidRDefault="00016CAF" w:rsidP="00BA277E">
      <w:pPr>
        <w:pStyle w:val="00-PLATTETEKST"/>
      </w:pPr>
      <w:r>
        <w:t>Voor grond die</w:t>
      </w:r>
      <w:r w:rsidR="00A1204D">
        <w:t xml:space="preserve"> de</w:t>
      </w:r>
      <w:r>
        <w:t xml:space="preserve"> gemeente wel in handen heeft kan de gemeente kiezen om de</w:t>
      </w:r>
      <w:r w:rsidR="00A1204D">
        <w:t>ze</w:t>
      </w:r>
      <w:r>
        <w:t xml:space="preserve"> grond te verkopen aan degene die de meest circulaire/duurzame ideeën heeft voor het stuk grond. Op deze manier kan de gemeente toch op een zekere hoogte </w:t>
      </w:r>
      <w:r w:rsidR="00A1204D">
        <w:t>sturing geven</w:t>
      </w:r>
      <w:r w:rsidR="00924399">
        <w:t xml:space="preserve"> en zelfs strengere eisen stellen dan bij een (bouw)vergunning</w:t>
      </w:r>
      <w:r>
        <w:t>, aldus Kwakkel</w:t>
      </w:r>
      <w:sdt>
        <w:sdtPr>
          <w:id w:val="20840889"/>
          <w:citation/>
        </w:sdtPr>
        <w:sdtContent>
          <w:r>
            <w:fldChar w:fldCharType="begin"/>
          </w:r>
          <w:r>
            <w:instrText xml:space="preserve"> CITATION Kwa22 \l 1043 </w:instrText>
          </w:r>
          <w:r>
            <w:fldChar w:fldCharType="separate"/>
          </w:r>
          <w:r w:rsidR="00CE2570">
            <w:rPr>
              <w:noProof/>
            </w:rPr>
            <w:t xml:space="preserve"> (Kwakkel, 2022)</w:t>
          </w:r>
          <w:r>
            <w:fldChar w:fldCharType="end"/>
          </w:r>
        </w:sdtContent>
      </w:sdt>
      <w:r>
        <w:t>.</w:t>
      </w:r>
    </w:p>
    <w:p w14:paraId="32DBC9AD" w14:textId="34D4C236" w:rsidR="00BA277E" w:rsidRDefault="00BA277E" w:rsidP="00BA277E">
      <w:pPr>
        <w:pStyle w:val="00-PLATTETEKST"/>
      </w:pPr>
    </w:p>
    <w:p w14:paraId="612B50F8" w14:textId="4738B31C" w:rsidR="00BA277E" w:rsidRPr="00861395" w:rsidRDefault="00BA277E" w:rsidP="00861395">
      <w:pPr>
        <w:pStyle w:val="Kop3"/>
        <w:rPr>
          <w:rFonts w:ascii="Arial" w:hAnsi="Arial" w:cs="Arial"/>
          <w:b/>
          <w:bCs/>
          <w:sz w:val="20"/>
          <w:szCs w:val="20"/>
        </w:rPr>
      </w:pPr>
      <w:bookmarkStart w:id="497" w:name="_Toc104123945"/>
      <w:bookmarkStart w:id="498" w:name="_Toc104194858"/>
      <w:bookmarkStart w:id="499" w:name="_Toc104236549"/>
      <w:bookmarkStart w:id="500" w:name="_Toc105793969"/>
      <w:bookmarkStart w:id="501" w:name="_Toc106006091"/>
      <w:bookmarkStart w:id="502" w:name="_Toc106096304"/>
      <w:bookmarkStart w:id="503" w:name="_Toc106106670"/>
      <w:bookmarkStart w:id="504" w:name="_Toc106575573"/>
      <w:bookmarkStart w:id="505" w:name="_Toc106575837"/>
      <w:bookmarkStart w:id="506" w:name="_Toc106738910"/>
      <w:bookmarkStart w:id="507" w:name="_Toc106788166"/>
      <w:bookmarkStart w:id="508" w:name="_Toc106800795"/>
      <w:bookmarkStart w:id="509" w:name="_Toc106976485"/>
      <w:bookmarkStart w:id="510" w:name="_Toc111210213"/>
      <w:r w:rsidRPr="00861395">
        <w:rPr>
          <w:rFonts w:ascii="Arial" w:hAnsi="Arial" w:cs="Arial"/>
          <w:b/>
          <w:bCs/>
          <w:color w:val="E20119"/>
          <w:sz w:val="20"/>
          <w:szCs w:val="20"/>
        </w:rPr>
        <w:t>6.2.4 Ruimte voor bouwhubs</w:t>
      </w:r>
      <w:bookmarkEnd w:id="497"/>
      <w:r w:rsidR="00924399">
        <w:rPr>
          <w:rFonts w:ascii="Arial" w:hAnsi="Arial" w:cs="Arial"/>
          <w:b/>
          <w:bCs/>
          <w:color w:val="E20119"/>
          <w:sz w:val="20"/>
          <w:szCs w:val="20"/>
        </w:rPr>
        <w:t xml:space="preserve"> en een digitale marktplaats</w:t>
      </w:r>
      <w:bookmarkEnd w:id="498"/>
      <w:bookmarkEnd w:id="499"/>
      <w:bookmarkEnd w:id="500"/>
      <w:bookmarkEnd w:id="501"/>
      <w:bookmarkEnd w:id="502"/>
      <w:bookmarkEnd w:id="503"/>
      <w:bookmarkEnd w:id="504"/>
      <w:bookmarkEnd w:id="505"/>
      <w:bookmarkEnd w:id="506"/>
      <w:bookmarkEnd w:id="507"/>
      <w:bookmarkEnd w:id="508"/>
      <w:bookmarkEnd w:id="509"/>
      <w:bookmarkEnd w:id="510"/>
    </w:p>
    <w:p w14:paraId="5073D8C1" w14:textId="19445739" w:rsidR="00BA277E" w:rsidRDefault="00924399" w:rsidP="00BA277E">
      <w:pPr>
        <w:pStyle w:val="00-PLATTETEKST"/>
      </w:pPr>
      <w:r>
        <w:t>Tijdens het gesprek met Ger Kwakkel hamert hij op het hebben van een bouwhub</w:t>
      </w:r>
      <w:r w:rsidR="00320F2B">
        <w:t xml:space="preserve"> binnen de gemeente. Echter blijkt het vinden van een geschikte plek voor een bouwhub nog een moeilijke opgave. Een hub betekent namelijk veel overlast door af- en aanrijdende auto’s, vrachtwagens en busjes die materialen afleveren of ophalen</w:t>
      </w:r>
      <w:sdt>
        <w:sdtPr>
          <w:id w:val="1235278144"/>
          <w:citation/>
        </w:sdtPr>
        <w:sdtContent>
          <w:r w:rsidR="00320F2B">
            <w:fldChar w:fldCharType="begin"/>
          </w:r>
          <w:r w:rsidR="00320F2B">
            <w:instrText xml:space="preserve"> CITATION Oei22 \l 1043 </w:instrText>
          </w:r>
          <w:r w:rsidR="00320F2B">
            <w:fldChar w:fldCharType="separate"/>
          </w:r>
          <w:r w:rsidR="00CE2570">
            <w:rPr>
              <w:noProof/>
            </w:rPr>
            <w:t xml:space="preserve"> (Oei, 2022)</w:t>
          </w:r>
          <w:r w:rsidR="00320F2B">
            <w:fldChar w:fldCharType="end"/>
          </w:r>
        </w:sdtContent>
      </w:sdt>
      <w:r w:rsidR="00320F2B">
        <w:t xml:space="preserve">. </w:t>
      </w:r>
    </w:p>
    <w:p w14:paraId="01CA12FE" w14:textId="4047431C" w:rsidR="00320F2B" w:rsidRDefault="00320F2B" w:rsidP="00BA277E">
      <w:pPr>
        <w:pStyle w:val="00-PLATTETEKST"/>
      </w:pPr>
    </w:p>
    <w:p w14:paraId="08E662CB" w14:textId="7232297A" w:rsidR="00320F2B" w:rsidRDefault="00320F2B" w:rsidP="00BA277E">
      <w:pPr>
        <w:pStyle w:val="00-PLATTETEKST"/>
      </w:pPr>
      <w:r>
        <w:t xml:space="preserve">Deze ruimte heeft gemeente Den Haag niet. Toch zorgt het niet hebben van een bouwhub binnen de gemeente ervoor dat het voor bedrijven onoverzichtelijk is welke materialen beschikbaar zijn om opnieuw te gebruiken. </w:t>
      </w:r>
      <w:r w:rsidR="00A60BA6">
        <w:t>De bouwhubs die wel aanwezig zijn in de gemeente zijn eigendom van de grotere bouw- en installatiebedrijven, waardoor kleinere bedrijven niet aan materialen komen om opnieuw te gebruiken. Wanneer dit soms wel het geval is, krijgen deze kleinere bedrijven vaak de afdankertjes die niet veel waard meer zijn</w:t>
      </w:r>
      <w:sdt>
        <w:sdtPr>
          <w:id w:val="-1387727774"/>
          <w:citation/>
        </w:sdtPr>
        <w:sdtContent>
          <w:r w:rsidR="00A60BA6">
            <w:fldChar w:fldCharType="begin"/>
          </w:r>
          <w:r w:rsidR="00A60BA6">
            <w:instrText xml:space="preserve"> CITATION Kwa22 \l 1043 </w:instrText>
          </w:r>
          <w:r w:rsidR="00A60BA6">
            <w:fldChar w:fldCharType="separate"/>
          </w:r>
          <w:r w:rsidR="00CE2570">
            <w:rPr>
              <w:noProof/>
            </w:rPr>
            <w:t xml:space="preserve"> (Kwakkel, 2022)</w:t>
          </w:r>
          <w:r w:rsidR="00A60BA6">
            <w:fldChar w:fldCharType="end"/>
          </w:r>
        </w:sdtContent>
      </w:sdt>
      <w:r w:rsidR="00A60BA6">
        <w:t xml:space="preserve">. </w:t>
      </w:r>
    </w:p>
    <w:p w14:paraId="069A31AE" w14:textId="6470909D" w:rsidR="00706F2A" w:rsidRDefault="00706F2A" w:rsidP="00BA277E">
      <w:pPr>
        <w:pStyle w:val="00-PLATTETEKST"/>
      </w:pPr>
    </w:p>
    <w:p w14:paraId="62D4A29B" w14:textId="661231F7" w:rsidR="00D42EDB" w:rsidRDefault="00706F2A" w:rsidP="00BA277E">
      <w:pPr>
        <w:pStyle w:val="00-PLATTETEKST"/>
      </w:pPr>
      <w:r>
        <w:t>Ook Karel van den Berghe van de TU Delft beaamt dat het hebben van een bouwhub in de gemeente een essentiële voorwaarde is voor het bevorderen van een circulaire economie bij bouw- en installatiebedrijven. Het is volgens Van den Berghe geen mogelijkheid om een grotere hub in een centrale omgeving voor verschillende steden en dorpen te vestigen. Dit zorgt ervoor dat vrachtwagens met materialen verder moeten rijden, waardoor meer CO</w:t>
      </w:r>
      <w:r>
        <w:rPr>
          <w:vertAlign w:val="subscript"/>
        </w:rPr>
        <w:t>2</w:t>
      </w:r>
      <w:r>
        <w:t xml:space="preserve"> wordt uitgestoten. Uiteindelijk helpt dit niet bij een </w:t>
      </w:r>
      <w:r w:rsidR="00754895">
        <w:t>creëren van een circulaire economie en kan dit eventueel averechts werken</w:t>
      </w:r>
      <w:sdt>
        <w:sdtPr>
          <w:id w:val="-344332736"/>
          <w:citation/>
        </w:sdtPr>
        <w:sdtContent>
          <w:r w:rsidR="00754895">
            <w:fldChar w:fldCharType="begin"/>
          </w:r>
          <w:r w:rsidR="000D4375">
            <w:instrText xml:space="preserve">CITATION Cir21 \l 1043 </w:instrText>
          </w:r>
          <w:r w:rsidR="00754895">
            <w:fldChar w:fldCharType="separate"/>
          </w:r>
          <w:r w:rsidR="00CE2570">
            <w:rPr>
              <w:noProof/>
            </w:rPr>
            <w:t xml:space="preserve"> (Cirkelstad, 2021)</w:t>
          </w:r>
          <w:r w:rsidR="00754895">
            <w:fldChar w:fldCharType="end"/>
          </w:r>
        </w:sdtContent>
      </w:sdt>
      <w:r w:rsidR="00754895">
        <w:t>.</w:t>
      </w:r>
    </w:p>
    <w:p w14:paraId="4845105A" w14:textId="77777777" w:rsidR="00D42EDB" w:rsidRDefault="00D42EDB" w:rsidP="00BA277E">
      <w:pPr>
        <w:pStyle w:val="00-PLATTETEKST"/>
      </w:pPr>
    </w:p>
    <w:p w14:paraId="17CDF96D" w14:textId="08380A09" w:rsidR="00967E56" w:rsidRDefault="00A60BA6" w:rsidP="00BA277E">
      <w:pPr>
        <w:pStyle w:val="00-PLATTETEKST"/>
      </w:pPr>
      <w:r>
        <w:t xml:space="preserve">Een andere voorwaarde die niet op orde is, is een digitale materialenmarktplaats. Dit zou volgens Kwakkel eigenlijk op landelijk/Rijksoverheidsniveau moeten worden geregeld. Momenteel zijn meerdere digitale </w:t>
      </w:r>
      <w:r>
        <w:lastRenderedPageBreak/>
        <w:t>materialenmarktplaats</w:t>
      </w:r>
      <w:r w:rsidR="00440A3D">
        <w:t>en</w:t>
      </w:r>
      <w:r>
        <w:t xml:space="preserve"> </w:t>
      </w:r>
      <w:r w:rsidR="008A48C2">
        <w:t xml:space="preserve">op de markt. </w:t>
      </w:r>
      <w:r w:rsidR="003C67C7">
        <w:t xml:space="preserve">Het doorzoeken van </w:t>
      </w:r>
      <w:r w:rsidR="0014218C">
        <w:t>bijna twintig verschillende digitale marktplaatsen kost veel arbeidsuren. Arbeidsuren die kostbaar</w:t>
      </w:r>
      <w:r w:rsidR="00136D2C">
        <w:t xml:space="preserve"> zijn</w:t>
      </w:r>
      <w:r w:rsidR="0014218C">
        <w:t>, waardoor het project langer kan duren en voor een hoger eindbedrag</w:t>
      </w:r>
      <w:r w:rsidR="00136D2C">
        <w:t xml:space="preserve"> voor de opdrachtgever</w:t>
      </w:r>
      <w:r w:rsidR="0014218C">
        <w:t xml:space="preserve"> kunnen zorgen</w:t>
      </w:r>
      <w:sdt>
        <w:sdtPr>
          <w:id w:val="-343006835"/>
          <w:citation/>
        </w:sdtPr>
        <w:sdtContent>
          <w:r w:rsidR="0014218C">
            <w:fldChar w:fldCharType="begin"/>
          </w:r>
          <w:r w:rsidR="0014218C">
            <w:instrText xml:space="preserve"> CITATION Kwa22 \l 1043 </w:instrText>
          </w:r>
          <w:r w:rsidR="0014218C">
            <w:fldChar w:fldCharType="separate"/>
          </w:r>
          <w:r w:rsidR="00CE2570">
            <w:rPr>
              <w:noProof/>
            </w:rPr>
            <w:t xml:space="preserve"> (Kwakkel, 2022)</w:t>
          </w:r>
          <w:r w:rsidR="0014218C">
            <w:fldChar w:fldCharType="end"/>
          </w:r>
        </w:sdtContent>
      </w:sdt>
      <w:r w:rsidR="0014218C">
        <w:t xml:space="preserve">. </w:t>
      </w:r>
    </w:p>
    <w:p w14:paraId="3FEBE9E6" w14:textId="5879017B" w:rsidR="0014218C" w:rsidRDefault="0014218C" w:rsidP="00BA277E">
      <w:pPr>
        <w:pStyle w:val="00-PLATTETEKST"/>
      </w:pPr>
    </w:p>
    <w:p w14:paraId="353ABF39" w14:textId="06952CEB" w:rsidR="0014218C" w:rsidRDefault="0014218C" w:rsidP="00BA277E">
      <w:pPr>
        <w:pStyle w:val="00-PLATTETEKST"/>
      </w:pPr>
      <w:r>
        <w:t>Verschillende organisaties geven aan dat op dit moment een circulaire economie voor bouw- en installatiebedrijven veel tijd en geld kost. Opdrachtgevers realiseren dit niet altijd en zijn ook niet bereid om 10 tot 15% extra te betalen</w:t>
      </w:r>
      <w:sdt>
        <w:sdtPr>
          <w:id w:val="1589959096"/>
          <w:citation/>
        </w:sdtPr>
        <w:sdtContent>
          <w:r w:rsidR="00136D2C">
            <w:fldChar w:fldCharType="begin"/>
          </w:r>
          <w:r w:rsidR="00FE2FC9">
            <w:instrText xml:space="preserve">CITATION deV22 \l 1043 </w:instrText>
          </w:r>
          <w:r w:rsidR="00136D2C">
            <w:fldChar w:fldCharType="separate"/>
          </w:r>
          <w:r w:rsidR="00CE2570">
            <w:rPr>
              <w:noProof/>
            </w:rPr>
            <w:t xml:space="preserve"> (De Vrijer, 2022)</w:t>
          </w:r>
          <w:r w:rsidR="00136D2C">
            <w:fldChar w:fldCharType="end"/>
          </w:r>
        </w:sdtContent>
      </w:sdt>
      <w:r>
        <w:t xml:space="preserve">. Een </w:t>
      </w:r>
      <w:r w:rsidR="00136D2C">
        <w:t>percentage dat kan verschillen per project</w:t>
      </w:r>
      <w:sdt>
        <w:sdtPr>
          <w:id w:val="-2085058867"/>
          <w:citation/>
        </w:sdtPr>
        <w:sdtContent>
          <w:r w:rsidR="00136D2C">
            <w:fldChar w:fldCharType="begin"/>
          </w:r>
          <w:r w:rsidR="00FF116A">
            <w:instrText xml:space="preserve">CITATION van226 \l 1043 </w:instrText>
          </w:r>
          <w:r w:rsidR="00136D2C">
            <w:fldChar w:fldCharType="separate"/>
          </w:r>
          <w:r w:rsidR="00CE2570">
            <w:rPr>
              <w:noProof/>
            </w:rPr>
            <w:t xml:space="preserve"> (Van Alphen, 2022)</w:t>
          </w:r>
          <w:r w:rsidR="00136D2C">
            <w:fldChar w:fldCharType="end"/>
          </w:r>
        </w:sdtContent>
      </w:sdt>
      <w:r w:rsidR="00136D2C">
        <w:t xml:space="preserve">. </w:t>
      </w:r>
    </w:p>
    <w:p w14:paraId="10A84C34" w14:textId="04B56724" w:rsidR="00861395" w:rsidRDefault="00A60BA6" w:rsidP="00BA277E">
      <w:pPr>
        <w:pStyle w:val="00-PLATTETEKST"/>
      </w:pPr>
      <w:r>
        <w:t xml:space="preserve"> </w:t>
      </w:r>
    </w:p>
    <w:p w14:paraId="5DE26F20" w14:textId="14669027" w:rsidR="00136D2C" w:rsidRDefault="00136D2C" w:rsidP="00136D2C">
      <w:pPr>
        <w:pStyle w:val="Kop2"/>
        <w:rPr>
          <w:rFonts w:ascii="Arial" w:hAnsi="Arial" w:cs="Arial"/>
          <w:b/>
          <w:bCs/>
          <w:color w:val="auto"/>
          <w:sz w:val="24"/>
          <w:szCs w:val="24"/>
        </w:rPr>
      </w:pPr>
      <w:bookmarkStart w:id="511" w:name="_Toc104123946"/>
      <w:bookmarkStart w:id="512" w:name="_Toc111210214"/>
      <w:r>
        <w:rPr>
          <w:rFonts w:ascii="Arial" w:hAnsi="Arial" w:cs="Arial"/>
          <w:b/>
          <w:bCs/>
          <w:color w:val="auto"/>
          <w:sz w:val="24"/>
          <w:szCs w:val="24"/>
        </w:rPr>
        <w:t>6</w:t>
      </w:r>
      <w:r w:rsidRPr="00EA6940">
        <w:rPr>
          <w:rFonts w:ascii="Arial" w:hAnsi="Arial" w:cs="Arial"/>
          <w:b/>
          <w:bCs/>
          <w:color w:val="auto"/>
          <w:sz w:val="24"/>
          <w:szCs w:val="24"/>
        </w:rPr>
        <w:t>.</w:t>
      </w:r>
      <w:r>
        <w:rPr>
          <w:rFonts w:ascii="Arial" w:hAnsi="Arial" w:cs="Arial"/>
          <w:b/>
          <w:bCs/>
          <w:color w:val="auto"/>
          <w:sz w:val="24"/>
          <w:szCs w:val="24"/>
        </w:rPr>
        <w:t xml:space="preserve">3 </w:t>
      </w:r>
      <w:r w:rsidR="00EE21BD">
        <w:rPr>
          <w:rFonts w:ascii="Arial" w:hAnsi="Arial" w:cs="Arial"/>
          <w:b/>
          <w:bCs/>
          <w:color w:val="auto"/>
          <w:sz w:val="24"/>
          <w:szCs w:val="24"/>
        </w:rPr>
        <w:t>Reactie van bedrijven op de gemeente</w:t>
      </w:r>
      <w:bookmarkEnd w:id="512"/>
      <w:r w:rsidR="00680B24">
        <w:rPr>
          <w:rFonts w:ascii="Arial" w:hAnsi="Arial" w:cs="Arial"/>
          <w:b/>
          <w:bCs/>
          <w:color w:val="auto"/>
          <w:sz w:val="24"/>
          <w:szCs w:val="24"/>
        </w:rPr>
        <w:t xml:space="preserve"> </w:t>
      </w:r>
    </w:p>
    <w:p w14:paraId="7E4E9333" w14:textId="68E5C36C" w:rsidR="00136D2C" w:rsidRDefault="00680B24" w:rsidP="00136D2C">
      <w:pPr>
        <w:pStyle w:val="00-PLATTETEKST"/>
      </w:pPr>
      <w:r>
        <w:t xml:space="preserve">Gemeente Den Haag is voor een deel bezig met circulaire economie. </w:t>
      </w:r>
      <w:r w:rsidR="00162AE3">
        <w:t>Het is niet voor niets dat gemeente Den Haag op plaats 6 staat in de lijst ‘Top 25 duurzame aanbesteders’. Echter valt op het gebied van een circulaire economie nog veel aan te passen. In een enquête dat gedeeld is met verschillende bouw- en installatiebedrijven binnen de gemeente komt naar voren dat de gemeente nog niet streng genoeg is in haar inkoopbeleid, ondanks in het jaar 2023 een circulair inkoopbeleid verplicht is voor overheidsinstanties</w:t>
      </w:r>
      <w:sdt>
        <w:sdtPr>
          <w:id w:val="-490492348"/>
          <w:citation/>
        </w:sdtPr>
        <w:sdtContent>
          <w:r w:rsidR="001D7A42" w:rsidRPr="001D7A42">
            <w:fldChar w:fldCharType="begin"/>
          </w:r>
          <w:r w:rsidR="001D7A42" w:rsidRPr="001D7A42">
            <w:instrText xml:space="preserve"> CITATION Rij215 \l 1043 </w:instrText>
          </w:r>
          <w:r w:rsidR="001D7A42" w:rsidRPr="001D7A42">
            <w:fldChar w:fldCharType="separate"/>
          </w:r>
          <w:r w:rsidR="00CE2570">
            <w:rPr>
              <w:noProof/>
            </w:rPr>
            <w:t xml:space="preserve"> (Rijksoverheid, 2021)</w:t>
          </w:r>
          <w:r w:rsidR="001D7A42" w:rsidRPr="001D7A42">
            <w:fldChar w:fldCharType="end"/>
          </w:r>
        </w:sdtContent>
      </w:sdt>
      <w:r w:rsidR="00162AE3" w:rsidRPr="001D7A42">
        <w:t>.</w:t>
      </w:r>
      <w:r w:rsidR="00162AE3">
        <w:t xml:space="preserve"> </w:t>
      </w:r>
    </w:p>
    <w:p w14:paraId="010C2678" w14:textId="3DFD1196" w:rsidR="001D7A42" w:rsidRDefault="001D7A42" w:rsidP="00136D2C">
      <w:pPr>
        <w:pStyle w:val="00-PLATTETEKST"/>
      </w:pPr>
    </w:p>
    <w:p w14:paraId="2D974AA9" w14:textId="171ED08A" w:rsidR="001D7A42" w:rsidRDefault="00634DF1" w:rsidP="00136D2C">
      <w:pPr>
        <w:pStyle w:val="00-PLATTETEKST"/>
      </w:pPr>
      <w:r>
        <w:t>Ook</w:t>
      </w:r>
      <w:r w:rsidR="00440A3D">
        <w:t xml:space="preserve"> blijkt uit</w:t>
      </w:r>
      <w:r w:rsidR="001D7A42">
        <w:t xml:space="preserve"> de enquête </w:t>
      </w:r>
      <w:r w:rsidR="00541D82">
        <w:t xml:space="preserve">dat de gemeente niet voldoende doet volgens de bedrijven. </w:t>
      </w:r>
      <w:r>
        <w:t xml:space="preserve">Bedrijven </w:t>
      </w:r>
      <w:r w:rsidR="00BB2576">
        <w:t xml:space="preserve">hebben behoefte aan strengere eisen, zodat zij meer houvast </w:t>
      </w:r>
      <w:r w:rsidR="00021758">
        <w:t>hebben bij hun transitie richting een circulaire economie.</w:t>
      </w:r>
      <w:r w:rsidR="002B2B1D">
        <w:t xml:space="preserve"> In de enquête wordt aangegeven dat </w:t>
      </w:r>
      <w:r w:rsidR="009618A3">
        <w:t>80</w:t>
      </w:r>
      <w:r w:rsidR="002B2B1D">
        <w:t xml:space="preserve">% niet vindt dat overheidsinstanties voldoende doen om een circulaire economie aan te sturen in hun inkoopbeleid, zie </w:t>
      </w:r>
      <w:r w:rsidR="002B2B1D" w:rsidRPr="009618A3">
        <w:t>figuur</w:t>
      </w:r>
      <w:r w:rsidR="00307958">
        <w:t xml:space="preserve"> </w:t>
      </w:r>
      <w:r w:rsidR="009618A3" w:rsidRPr="009618A3">
        <w:t>1</w:t>
      </w:r>
      <w:r w:rsidR="00763B12">
        <w:t>9</w:t>
      </w:r>
      <w:r w:rsidR="002B2B1D">
        <w:t>.</w:t>
      </w:r>
      <w:r w:rsidR="00021758">
        <w:t xml:space="preserve"> I</w:t>
      </w:r>
      <w:r w:rsidR="002B2B1D">
        <w:t>n</w:t>
      </w:r>
      <w:r w:rsidR="00021758">
        <w:t xml:space="preserve"> bijlage V Enquête Circulaire economie in de bouw- en installatiesector zijn de resultaten van de enquête terug te vinden. </w:t>
      </w:r>
      <w:r w:rsidR="008974E3">
        <w:t>Zolang er een ‘level of playing field’ aanwezig is voor bedrijven en de eisen voor elk bedrijf gelijk zijn, zijn volgens Kwakkel de bouw- en installatiebedrijven bereid om een inzet te doen richting een circulaire economie</w:t>
      </w:r>
      <w:sdt>
        <w:sdtPr>
          <w:id w:val="542255092"/>
          <w:citation/>
        </w:sdtPr>
        <w:sdtContent>
          <w:r w:rsidR="00EE21BD">
            <w:fldChar w:fldCharType="begin"/>
          </w:r>
          <w:r w:rsidR="00EE21BD">
            <w:instrText xml:space="preserve"> CITATION Kwa22 \l 1043 </w:instrText>
          </w:r>
          <w:r w:rsidR="00EE21BD">
            <w:fldChar w:fldCharType="separate"/>
          </w:r>
          <w:r w:rsidR="00CE2570">
            <w:rPr>
              <w:noProof/>
            </w:rPr>
            <w:t xml:space="preserve"> (Kwakkel, 2022)</w:t>
          </w:r>
          <w:r w:rsidR="00EE21BD">
            <w:fldChar w:fldCharType="end"/>
          </w:r>
        </w:sdtContent>
      </w:sdt>
      <w:r w:rsidR="008974E3">
        <w:t xml:space="preserve">. </w:t>
      </w:r>
    </w:p>
    <w:p w14:paraId="21B59336" w14:textId="48CC966B" w:rsidR="00114925" w:rsidRDefault="00114925" w:rsidP="00136D2C">
      <w:pPr>
        <w:pStyle w:val="00-PLATTETEKST"/>
      </w:pPr>
    </w:p>
    <w:p w14:paraId="561D9385" w14:textId="14330458" w:rsidR="00EE21BD" w:rsidRPr="00D71783" w:rsidRDefault="003A62CA" w:rsidP="00136D2C">
      <w:pPr>
        <w:pStyle w:val="00-PLATTETEKST"/>
      </w:pPr>
      <w:r>
        <w:rPr>
          <w:noProof/>
        </w:rPr>
        <mc:AlternateContent>
          <mc:Choice Requires="wps">
            <w:drawing>
              <wp:anchor distT="0" distB="0" distL="114300" distR="114300" simplePos="0" relativeHeight="251673600" behindDoc="0" locked="0" layoutInCell="1" allowOverlap="1" wp14:anchorId="01BD5625" wp14:editId="007B66EF">
                <wp:simplePos x="0" y="0"/>
                <wp:positionH relativeFrom="margin">
                  <wp:align>right</wp:align>
                </wp:positionH>
                <wp:positionV relativeFrom="paragraph">
                  <wp:posOffset>3466631</wp:posOffset>
                </wp:positionV>
                <wp:extent cx="5756910" cy="635"/>
                <wp:effectExtent l="0" t="0" r="0" b="0"/>
                <wp:wrapSquare wrapText="bothSides"/>
                <wp:docPr id="12" name="Tekstvak 12"/>
                <wp:cNvGraphicFramePr/>
                <a:graphic xmlns:a="http://schemas.openxmlformats.org/drawingml/2006/main">
                  <a:graphicData uri="http://schemas.microsoft.com/office/word/2010/wordprocessingShape">
                    <wps:wsp>
                      <wps:cNvSpPr txBox="1"/>
                      <wps:spPr>
                        <a:xfrm>
                          <a:off x="0" y="0"/>
                          <a:ext cx="5756910" cy="635"/>
                        </a:xfrm>
                        <a:prstGeom prst="rect">
                          <a:avLst/>
                        </a:prstGeom>
                        <a:solidFill>
                          <a:prstClr val="white"/>
                        </a:solidFill>
                        <a:ln>
                          <a:noFill/>
                        </a:ln>
                      </wps:spPr>
                      <wps:txbx>
                        <w:txbxContent>
                          <w:p w14:paraId="569851D6" w14:textId="59536ACD" w:rsidR="002B2B1D" w:rsidRPr="00770BD5" w:rsidRDefault="002B2B1D" w:rsidP="002B2B1D">
                            <w:pPr>
                              <w:pStyle w:val="14-BIJSCHRIFT"/>
                              <w:rPr>
                                <w:noProof/>
                                <w:color w:val="000000" w:themeColor="text1"/>
                              </w:rPr>
                            </w:pPr>
                            <w:r>
                              <w:t xml:space="preserve">Figuur </w:t>
                            </w:r>
                            <w:fldSimple w:instr=" SEQ figuur \* ARABIC ">
                              <w:r w:rsidR="00DA2869">
                                <w:rPr>
                                  <w:noProof/>
                                </w:rPr>
                                <w:t>19</w:t>
                              </w:r>
                            </w:fldSimple>
                            <w:r>
                              <w:t xml:space="preserve"> Diagramanalyse van de antwoorden uit de enquête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1BD5625" id="Tekstvak 12" o:spid="_x0000_s1044" type="#_x0000_t202" style="position:absolute;left:0;text-align:left;margin-left:402.1pt;margin-top:272.95pt;width:453.3pt;height:.05pt;z-index:251673600;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" stroked="f">
                <v:textbox style="mso-fit-shape-to-text:t" inset="0,0,0,0">
                  <w:txbxContent>
                    <w:p w14:paraId="569851D6" w14:textId="59536ACD" w:rsidR="002B2B1D" w:rsidRPr="00770BD5" w:rsidRDefault="002B2B1D" w:rsidP="002B2B1D">
                      <w:pPr>
                        <w:pStyle w:val="14-BIJSCHRIFT"/>
                        <w:rPr>
                          <w:noProof/>
                          <w:color w:val="000000" w:themeColor="text1"/>
                        </w:rPr>
                      </w:pPr>
                      <w:r>
                        <w:t xml:space="preserve">Figuur </w:t>
                      </w:r>
                      <w:fldSimple w:instr=" SEQ figuur \* ARABIC ">
                        <w:r w:rsidR="00DA2869">
                          <w:rPr>
                            <w:noProof/>
                          </w:rPr>
                          <w:t>19</w:t>
                        </w:r>
                      </w:fldSimple>
                      <w:r>
                        <w:t xml:space="preserve"> Diagramanalyse van de antwoorden uit de enquête</w:t>
                      </w:r>
                    </w:p>
                  </w:txbxContent>
                </v:textbox>
                <w10:wrap type="square" anchorx="margin"/>
              </v:shape>
            </w:pict>
          </mc:Fallback>
        </mc:AlternateContent>
      </w:r>
      <w:r>
        <w:rPr>
          <w:noProof/>
        </w:rPr>
        <w:drawing>
          <wp:anchor distT="0" distB="0" distL="114300" distR="114300" simplePos="0" relativeHeight="251728896" behindDoc="0" locked="0" layoutInCell="1" allowOverlap="1" wp14:anchorId="67795792" wp14:editId="02ED7032">
            <wp:simplePos x="0" y="0"/>
            <wp:positionH relativeFrom="margin">
              <wp:align>center</wp:align>
            </wp:positionH>
            <wp:positionV relativeFrom="paragraph">
              <wp:posOffset>951230</wp:posOffset>
            </wp:positionV>
            <wp:extent cx="5478145" cy="2486660"/>
            <wp:effectExtent l="0" t="0" r="8255" b="8890"/>
            <wp:wrapSquare wrapText="bothSides"/>
            <wp:docPr id="80" name="Afbeelding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478145" cy="24866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E21BD">
        <w:t xml:space="preserve">Deze strengere eisen zijn voor bedrijven ook </w:t>
      </w:r>
      <w:r w:rsidR="00D71783">
        <w:t>van belang om zekerheid te krijgen voor de toekomst. Door regels omtrent stikstof, CO</w:t>
      </w:r>
      <w:r w:rsidR="00D71783">
        <w:rPr>
          <w:vertAlign w:val="subscript"/>
        </w:rPr>
        <w:t>2</w:t>
      </w:r>
      <w:r w:rsidR="00D71783">
        <w:t xml:space="preserve"> en PFAS wordt het voor bouw- en installatiebedrijven moeilijker om hun werk uit te voeren. Deze regels zorgen voor onduidelijkheden. Duidelijke eisen en kennis over circulair bouwen en installeren</w:t>
      </w:r>
      <w:r w:rsidR="00BB0C8D">
        <w:t xml:space="preserve"> behoeden bedrijven voor faillissement en </w:t>
      </w:r>
      <w:r w:rsidR="00542424">
        <w:t>vermindering van de</w:t>
      </w:r>
      <w:r w:rsidR="00BB0C8D">
        <w:t xml:space="preserve"> werkgelegenheid. Het kan zelfs zorgen voor een sterkere positie in de arbeidsmarkt door circulaire diensten aan te bieden</w:t>
      </w:r>
      <w:sdt>
        <w:sdtPr>
          <w:id w:val="1825933463"/>
          <w:citation/>
        </w:sdtPr>
        <w:sdtContent>
          <w:r w:rsidR="00BB0C8D">
            <w:fldChar w:fldCharType="begin"/>
          </w:r>
          <w:r w:rsidR="00BB0C8D">
            <w:instrText xml:space="preserve"> CITATION SMA20 \l 1043 </w:instrText>
          </w:r>
          <w:r w:rsidR="00BB0C8D">
            <w:fldChar w:fldCharType="separate"/>
          </w:r>
          <w:r w:rsidR="00CE2570">
            <w:rPr>
              <w:noProof/>
            </w:rPr>
            <w:t xml:space="preserve"> (SMART Circulair, 2020)</w:t>
          </w:r>
          <w:r w:rsidR="00BB0C8D">
            <w:fldChar w:fldCharType="end"/>
          </w:r>
        </w:sdtContent>
      </w:sdt>
      <w:r w:rsidR="00BB0C8D">
        <w:t xml:space="preserve">. </w:t>
      </w:r>
    </w:p>
    <w:p w14:paraId="71F74BEB" w14:textId="2A092A39" w:rsidR="008974E3" w:rsidRDefault="008974E3" w:rsidP="00136D2C">
      <w:pPr>
        <w:pStyle w:val="00-PLATTETEKST"/>
      </w:pPr>
    </w:p>
    <w:p w14:paraId="7FC40C8B" w14:textId="50EEF19A" w:rsidR="00542424" w:rsidRDefault="00542424" w:rsidP="00542424">
      <w:pPr>
        <w:pStyle w:val="Kop2"/>
        <w:rPr>
          <w:rFonts w:ascii="Arial" w:hAnsi="Arial" w:cs="Arial"/>
          <w:b/>
          <w:bCs/>
          <w:color w:val="auto"/>
          <w:sz w:val="24"/>
          <w:szCs w:val="24"/>
        </w:rPr>
      </w:pPr>
      <w:bookmarkStart w:id="513" w:name="_Toc111210215"/>
      <w:r>
        <w:rPr>
          <w:rFonts w:ascii="Arial" w:hAnsi="Arial" w:cs="Arial"/>
          <w:b/>
          <w:bCs/>
          <w:color w:val="auto"/>
          <w:sz w:val="24"/>
          <w:szCs w:val="24"/>
        </w:rPr>
        <w:t>6</w:t>
      </w:r>
      <w:r w:rsidRPr="00EA6940">
        <w:rPr>
          <w:rFonts w:ascii="Arial" w:hAnsi="Arial" w:cs="Arial"/>
          <w:b/>
          <w:bCs/>
          <w:color w:val="auto"/>
          <w:sz w:val="24"/>
          <w:szCs w:val="24"/>
        </w:rPr>
        <w:t>.</w:t>
      </w:r>
      <w:r>
        <w:rPr>
          <w:rFonts w:ascii="Arial" w:hAnsi="Arial" w:cs="Arial"/>
          <w:b/>
          <w:bCs/>
          <w:color w:val="auto"/>
          <w:sz w:val="24"/>
          <w:szCs w:val="24"/>
        </w:rPr>
        <w:t>4 Reflecterend op andere media</w:t>
      </w:r>
      <w:bookmarkEnd w:id="513"/>
    </w:p>
    <w:p w14:paraId="3293E974" w14:textId="5EC6997E" w:rsidR="00F109A9" w:rsidRDefault="00542424" w:rsidP="00542424">
      <w:pPr>
        <w:pStyle w:val="00-PLATTETEKST"/>
      </w:pPr>
      <w:r>
        <w:t xml:space="preserve">In het gesprek met Ger Kwakkel lijkt het alsof gemeente Den Haag veel nadenkt over </w:t>
      </w:r>
      <w:r w:rsidR="0006263D">
        <w:t>het realiseren van een circulaire economie in de gemeente. Echter na literatuuronderzoek te hebben gedaan, een enquête te hebben gedeeld met bedrijven en een gesprek met iemand van de afdeling Inkoop fysiek domein bij gemeente Den Haag</w:t>
      </w:r>
      <w:r w:rsidR="00F109A9">
        <w:t xml:space="preserve"> komt naar voren dat circulaire economie nog lang niet in het DNA van de gemeente zit. </w:t>
      </w:r>
    </w:p>
    <w:p w14:paraId="34082657" w14:textId="77777777" w:rsidR="00634DF1" w:rsidRDefault="00634DF1" w:rsidP="00542424">
      <w:pPr>
        <w:pStyle w:val="00-PLATTETEKST"/>
      </w:pPr>
    </w:p>
    <w:p w14:paraId="2B377CB7" w14:textId="4B288E3D" w:rsidR="00A24504" w:rsidRDefault="00634DF1" w:rsidP="00542424">
      <w:pPr>
        <w:pStyle w:val="00-PLATTETEKST"/>
      </w:pPr>
      <w:r>
        <w:t xml:space="preserve">Rapporten </w:t>
      </w:r>
      <w:r w:rsidR="00A24504">
        <w:t xml:space="preserve">en artikelen </w:t>
      </w:r>
      <w:r w:rsidR="00F109A9">
        <w:t xml:space="preserve">over circulaire economie die uitgebracht zijn door gemeente Den Haag zijn </w:t>
      </w:r>
      <w:r w:rsidR="00A24504">
        <w:t xml:space="preserve">veelal </w:t>
      </w:r>
      <w:r w:rsidR="00967E56">
        <w:t>rond</w:t>
      </w:r>
      <w:r w:rsidR="00A24504">
        <w:t xml:space="preserve"> het jaar 2017</w:t>
      </w:r>
      <w:r w:rsidR="00967E56">
        <w:t>/2018</w:t>
      </w:r>
      <w:r w:rsidR="00A24504">
        <w:t xml:space="preserve"> uitgebracht en zijn daarmee niet helemaal betrouwbaar meer. In de tussentijd is een nieuwe gemeenteraadsverkiezing geweest waardoor de visie op een circulaire economie kan zijn veranderd. Duidelijke hedendaagse bronnen van de stand van zaken zijn niet of heel moeilijk te vinden. Cirkelstad en Ger Kwakkel zijn de enige hedendaagse bronnen </w:t>
      </w:r>
      <w:r w:rsidR="00967E56">
        <w:t xml:space="preserve">over gemeente Den Haag </w:t>
      </w:r>
      <w:r w:rsidR="00A24504">
        <w:t xml:space="preserve">die zijn gevonden. </w:t>
      </w:r>
    </w:p>
    <w:p w14:paraId="204D0251" w14:textId="455E9CAA" w:rsidR="00534A9A" w:rsidRDefault="00534A9A" w:rsidP="00542424">
      <w:pPr>
        <w:pStyle w:val="00-PLATTETEKST"/>
      </w:pPr>
    </w:p>
    <w:p w14:paraId="59AD0B49" w14:textId="10CAD3D6" w:rsidR="00534A9A" w:rsidRPr="00534A9A" w:rsidRDefault="00534A9A" w:rsidP="00534A9A">
      <w:pPr>
        <w:pStyle w:val="Kop3"/>
        <w:rPr>
          <w:rFonts w:ascii="Arial" w:hAnsi="Arial" w:cs="Arial"/>
          <w:b/>
          <w:bCs/>
          <w:color w:val="E20119"/>
          <w:sz w:val="20"/>
          <w:szCs w:val="20"/>
        </w:rPr>
      </w:pPr>
      <w:bookmarkStart w:id="514" w:name="_Toc104194861"/>
      <w:bookmarkStart w:id="515" w:name="_Toc104236552"/>
      <w:bookmarkStart w:id="516" w:name="_Toc105793972"/>
      <w:bookmarkStart w:id="517" w:name="_Toc106006094"/>
      <w:bookmarkStart w:id="518" w:name="_Toc106096307"/>
      <w:bookmarkStart w:id="519" w:name="_Toc106106673"/>
      <w:bookmarkStart w:id="520" w:name="_Toc106575576"/>
      <w:bookmarkStart w:id="521" w:name="_Toc106575840"/>
      <w:bookmarkStart w:id="522" w:name="_Toc106738913"/>
      <w:bookmarkStart w:id="523" w:name="_Toc106788169"/>
      <w:bookmarkStart w:id="524" w:name="_Toc106800798"/>
      <w:bookmarkStart w:id="525" w:name="_Toc106976488"/>
      <w:bookmarkStart w:id="526" w:name="_Toc111210216"/>
      <w:r w:rsidRPr="00534A9A">
        <w:rPr>
          <w:rFonts w:ascii="Arial" w:hAnsi="Arial" w:cs="Arial"/>
          <w:b/>
          <w:bCs/>
          <w:color w:val="E20119"/>
          <w:sz w:val="20"/>
          <w:szCs w:val="20"/>
        </w:rPr>
        <w:t>6.4.1 De Binckhorst</w:t>
      </w:r>
      <w:bookmarkEnd w:id="514"/>
      <w:bookmarkEnd w:id="515"/>
      <w:bookmarkEnd w:id="516"/>
      <w:bookmarkEnd w:id="517"/>
      <w:bookmarkEnd w:id="518"/>
      <w:bookmarkEnd w:id="519"/>
      <w:bookmarkEnd w:id="520"/>
      <w:bookmarkEnd w:id="521"/>
      <w:bookmarkEnd w:id="522"/>
      <w:bookmarkEnd w:id="523"/>
      <w:bookmarkEnd w:id="524"/>
      <w:bookmarkEnd w:id="525"/>
      <w:bookmarkEnd w:id="526"/>
    </w:p>
    <w:p w14:paraId="174981C2" w14:textId="746957E9" w:rsidR="00967E56" w:rsidRDefault="00967E56" w:rsidP="00542424">
      <w:pPr>
        <w:pStyle w:val="00-PLATTETEKST"/>
      </w:pPr>
      <w:r>
        <w:t>Daarnaast wordt het omgevingsplan Binckhorst verschillende keren genoemd in de media</w:t>
      </w:r>
      <w:r w:rsidR="003F349E">
        <w:t>, zoals de websites en rapporten van Cirkelstad, gemeente Den Haag en Gebiedsontwikkeling.nu</w:t>
      </w:r>
      <w:r>
        <w:t xml:space="preserve">. </w:t>
      </w:r>
      <w:r w:rsidR="003F349E">
        <w:t>Binckhorst is een voormalig bedrijventerrein dat een ontwikkeling ondergaat naar een hybride woonwijk met 5.000 woningen</w:t>
      </w:r>
      <w:r w:rsidR="00FF116A">
        <w:t>, waarvan veel hoogbouw</w:t>
      </w:r>
      <w:r w:rsidR="00E14A56">
        <w:t xml:space="preserve"> (zie </w:t>
      </w:r>
      <w:r w:rsidR="00E14A56" w:rsidRPr="009618A3">
        <w:t xml:space="preserve">figuur </w:t>
      </w:r>
      <w:r w:rsidR="00763B12">
        <w:t>20</w:t>
      </w:r>
      <w:r w:rsidR="00E14A56">
        <w:t>)</w:t>
      </w:r>
      <w:r w:rsidR="00FF116A">
        <w:t>, en bedrijven</w:t>
      </w:r>
      <w:sdt>
        <w:sdtPr>
          <w:id w:val="1094969196"/>
          <w:citation/>
        </w:sdtPr>
        <w:sdtContent>
          <w:r w:rsidR="00FF116A">
            <w:fldChar w:fldCharType="begin"/>
          </w:r>
          <w:r w:rsidR="00FF116A">
            <w:instrText xml:space="preserve"> CITATION Van19 \l 1043 </w:instrText>
          </w:r>
          <w:r w:rsidR="00FF116A">
            <w:fldChar w:fldCharType="separate"/>
          </w:r>
          <w:r w:rsidR="00CE2570">
            <w:rPr>
              <w:noProof/>
            </w:rPr>
            <w:t xml:space="preserve"> (Van Zoest, 2019)</w:t>
          </w:r>
          <w:r w:rsidR="00FF116A">
            <w:fldChar w:fldCharType="end"/>
          </w:r>
        </w:sdtContent>
      </w:sdt>
      <w:r w:rsidR="00FF116A">
        <w:t xml:space="preserve">. </w:t>
      </w:r>
      <w:r w:rsidR="0034165F">
        <w:t>Belangrijke pijlers die als rode draad worden doorgevoerd in dit omgevingsplan zijn:</w:t>
      </w:r>
    </w:p>
    <w:p w14:paraId="48C89126" w14:textId="42287B6C" w:rsidR="0034165F" w:rsidRDefault="0034165F" w:rsidP="0034165F">
      <w:pPr>
        <w:pStyle w:val="06-OPSOMMING1"/>
      </w:pPr>
      <w:r>
        <w:t>Stadsentree met regionale oriëntatie,</w:t>
      </w:r>
    </w:p>
    <w:p w14:paraId="294ADE46" w14:textId="2613B634" w:rsidR="0034165F" w:rsidRDefault="0034165F" w:rsidP="0034165F">
      <w:pPr>
        <w:pStyle w:val="06-OPSOMMING1"/>
      </w:pPr>
      <w:r>
        <w:t>Economische factor van betekenis,</w:t>
      </w:r>
    </w:p>
    <w:p w14:paraId="2105D905" w14:textId="5D41A5CE" w:rsidR="0034165F" w:rsidRDefault="0034165F" w:rsidP="0034165F">
      <w:pPr>
        <w:pStyle w:val="06-OPSOMMING1"/>
      </w:pPr>
      <w:r>
        <w:t>Uitdagend karakteristiek woongebied,</w:t>
      </w:r>
    </w:p>
    <w:p w14:paraId="52DAB2D9" w14:textId="779F79B3" w:rsidR="0034165F" w:rsidRDefault="0034165F" w:rsidP="0034165F">
      <w:pPr>
        <w:pStyle w:val="06-OPSOMMING1"/>
      </w:pPr>
      <w:r>
        <w:t>Proeftuin voor duurzaamheid en vergroening</w:t>
      </w:r>
      <w:sdt>
        <w:sdtPr>
          <w:id w:val="1256246291"/>
          <w:citation/>
        </w:sdtPr>
        <w:sdtContent>
          <w:r>
            <w:fldChar w:fldCharType="begin"/>
          </w:r>
          <w:r>
            <w:instrText xml:space="preserve"> CITATION Aar19 \l 1043 </w:instrText>
          </w:r>
          <w:r>
            <w:fldChar w:fldCharType="separate"/>
          </w:r>
          <w:r w:rsidR="00CE2570">
            <w:rPr>
              <w:noProof/>
            </w:rPr>
            <w:t xml:space="preserve"> (Aarnink, et al., 2019)</w:t>
          </w:r>
          <w:r>
            <w:fldChar w:fldCharType="end"/>
          </w:r>
        </w:sdtContent>
      </w:sdt>
      <w:r>
        <w:t>.</w:t>
      </w:r>
    </w:p>
    <w:p w14:paraId="36D29F7F" w14:textId="493D89ED" w:rsidR="00A56A39" w:rsidRDefault="00A56A39" w:rsidP="00A56A39">
      <w:pPr>
        <w:pStyle w:val="06-OPSOMMING1"/>
        <w:numPr>
          <w:ilvl w:val="0"/>
          <w:numId w:val="0"/>
        </w:numPr>
        <w:ind w:left="284" w:hanging="284"/>
      </w:pPr>
    </w:p>
    <w:p w14:paraId="58E12B2D" w14:textId="71B76425" w:rsidR="00A56A39" w:rsidRDefault="00A56A39" w:rsidP="00A56A39">
      <w:pPr>
        <w:pStyle w:val="00-PLATTETEKST"/>
      </w:pPr>
      <w:r>
        <w:t>Daarnaast is het de bedoeling dat bedrijven hun reststromen gaan registreren in een online tool. Een soort digitale materialenmarktplaats waar vraag en aanbod van beschikbare materialen kenbaar kan worden gemaakt. Daarnaast moeten op het terrein circulaire activiteiten worden gerealiseerd waar (bouw)bedrijven en bewoners naartoe kunnen om een circulaire economie in stand te houden. Activiteiten zijn bijvoorbeeld stedelijke landbouw, Maker Space, composteren en een repaircafé</w:t>
      </w:r>
      <w:sdt>
        <w:sdtPr>
          <w:id w:val="215635287"/>
          <w:citation/>
        </w:sdtPr>
        <w:sdtContent>
          <w:r>
            <w:fldChar w:fldCharType="begin"/>
          </w:r>
          <w:r>
            <w:instrText xml:space="preserve"> CITATION Gem18 \l 1043 </w:instrText>
          </w:r>
          <w:r>
            <w:fldChar w:fldCharType="separate"/>
          </w:r>
          <w:r w:rsidR="00CE2570">
            <w:rPr>
              <w:noProof/>
            </w:rPr>
            <w:t xml:space="preserve"> (Gemeente Den Haag, 2018)</w:t>
          </w:r>
          <w:r>
            <w:fldChar w:fldCharType="end"/>
          </w:r>
        </w:sdtContent>
      </w:sdt>
      <w:r>
        <w:t xml:space="preserve">. </w:t>
      </w:r>
    </w:p>
    <w:p w14:paraId="1AAF470E" w14:textId="31B56458" w:rsidR="00F63197" w:rsidRDefault="00F63197" w:rsidP="00542424">
      <w:pPr>
        <w:pStyle w:val="00-PLATTETEKST"/>
      </w:pPr>
    </w:p>
    <w:p w14:paraId="01180635" w14:textId="01F2C878" w:rsidR="008974E3" w:rsidRDefault="00E14A56" w:rsidP="00136D2C">
      <w:pPr>
        <w:pStyle w:val="00-PLATTETEKST"/>
      </w:pPr>
      <w:r>
        <w:rPr>
          <w:noProof/>
        </w:rPr>
        <w:drawing>
          <wp:anchor distT="0" distB="0" distL="114300" distR="114300" simplePos="0" relativeHeight="251680768" behindDoc="0" locked="0" layoutInCell="1" allowOverlap="1" wp14:anchorId="5C679E4A" wp14:editId="6BFF807B">
            <wp:simplePos x="0" y="0"/>
            <wp:positionH relativeFrom="margin">
              <wp:posOffset>2694940</wp:posOffset>
            </wp:positionH>
            <wp:positionV relativeFrom="paragraph">
              <wp:posOffset>6985</wp:posOffset>
            </wp:positionV>
            <wp:extent cx="3054350" cy="2673350"/>
            <wp:effectExtent l="0" t="0" r="0" b="0"/>
            <wp:wrapSquare wrapText="bothSides"/>
            <wp:docPr id="50" name="Afbeelding 50" descr="Afbeelding met boom, buiten, straat, sta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fbeelding 50" descr="Afbeelding met boom, buiten, straat, stad&#10;&#10;Automatisch gegenereerde beschrijvi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054350" cy="2673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7338">
        <w:t xml:space="preserve">De ambitie van gemeente Den Haag voor Binckhorst is om dit plangebied als een experimenteer ruimte voor circulaire economie te behandelen. In het gebied zullen </w:t>
      </w:r>
      <w:r w:rsidR="00F739F1">
        <w:t>verschillende functies elkaar kruizen; bedrijven, industrie en wonen komen hier samen. Het liefst op een circulaire wijze. Verschillende partijen zoals gemeente Den Haag, ondernemersvereniging I’M BINCK, kenniscentrum voor organisaties PEP Den Haag, Cirkelstad, BAM, Haagse Milieu Service en Gered Gereedschap werken samen bij dit project</w:t>
      </w:r>
      <w:sdt>
        <w:sdtPr>
          <w:id w:val="-1608194070"/>
          <w:citation/>
        </w:sdtPr>
        <w:sdtContent>
          <w:r w:rsidR="001C5576">
            <w:fldChar w:fldCharType="begin"/>
          </w:r>
          <w:r w:rsidR="001C5576">
            <w:instrText xml:space="preserve"> CITATION Van22 \l 1043 </w:instrText>
          </w:r>
          <w:r w:rsidR="001C5576">
            <w:fldChar w:fldCharType="separate"/>
          </w:r>
          <w:r w:rsidR="00CE2570">
            <w:rPr>
              <w:noProof/>
            </w:rPr>
            <w:t xml:space="preserve"> (Van den Brink, sd)</w:t>
          </w:r>
          <w:r w:rsidR="001C5576">
            <w:fldChar w:fldCharType="end"/>
          </w:r>
        </w:sdtContent>
      </w:sdt>
      <w:r w:rsidR="00F739F1">
        <w:t xml:space="preserve">. </w:t>
      </w:r>
    </w:p>
    <w:p w14:paraId="401647D5" w14:textId="41AA3059" w:rsidR="001C5576" w:rsidRDefault="001C5576" w:rsidP="00136D2C">
      <w:pPr>
        <w:pStyle w:val="00-PLATTETEKST"/>
      </w:pPr>
    </w:p>
    <w:p w14:paraId="02E37683" w14:textId="0612062E" w:rsidR="003F15D4" w:rsidRDefault="00E14A56" w:rsidP="00136D2C">
      <w:pPr>
        <w:pStyle w:val="00-PLATTETEKST"/>
      </w:pPr>
      <w:r>
        <w:rPr>
          <w:noProof/>
        </w:rPr>
        <mc:AlternateContent>
          <mc:Choice Requires="wps">
            <w:drawing>
              <wp:anchor distT="0" distB="0" distL="114300" distR="114300" simplePos="0" relativeHeight="251682816" behindDoc="0" locked="0" layoutInCell="1" allowOverlap="1" wp14:anchorId="2BD56421" wp14:editId="2DDB1764">
                <wp:simplePos x="0" y="0"/>
                <wp:positionH relativeFrom="margin">
                  <wp:posOffset>2681605</wp:posOffset>
                </wp:positionH>
                <wp:positionV relativeFrom="paragraph">
                  <wp:posOffset>622935</wp:posOffset>
                </wp:positionV>
                <wp:extent cx="3047365" cy="403860"/>
                <wp:effectExtent l="0" t="0" r="635" b="0"/>
                <wp:wrapSquare wrapText="bothSides"/>
                <wp:docPr id="53" name="Tekstvak 53"/>
                <wp:cNvGraphicFramePr/>
                <a:graphic xmlns:a="http://schemas.openxmlformats.org/drawingml/2006/main">
                  <a:graphicData uri="http://schemas.microsoft.com/office/word/2010/wordprocessingShape">
                    <wps:wsp>
                      <wps:cNvSpPr txBox="1"/>
                      <wps:spPr>
                        <a:xfrm>
                          <a:off x="0" y="0"/>
                          <a:ext cx="3047365" cy="403860"/>
                        </a:xfrm>
                        <a:prstGeom prst="rect">
                          <a:avLst/>
                        </a:prstGeom>
                        <a:solidFill>
                          <a:prstClr val="white"/>
                        </a:solidFill>
                        <a:ln>
                          <a:noFill/>
                        </a:ln>
                      </wps:spPr>
                      <wps:txbx>
                        <w:txbxContent>
                          <w:p w14:paraId="78757F21" w14:textId="213C506B" w:rsidR="00E14A56" w:rsidRPr="00E47BDE" w:rsidRDefault="00E14A56" w:rsidP="00E14A56">
                            <w:pPr>
                              <w:pStyle w:val="14-BIJSCHRIFT"/>
                              <w:rPr>
                                <w:noProof/>
                                <w:color w:val="000000" w:themeColor="text1"/>
                              </w:rPr>
                            </w:pPr>
                            <w:r>
                              <w:t xml:space="preserve">Figuur </w:t>
                            </w:r>
                            <w:fldSimple w:instr=" SEQ figuur \* ARABIC ">
                              <w:r w:rsidR="00DA2869">
                                <w:rPr>
                                  <w:noProof/>
                                </w:rPr>
                                <w:t>20</w:t>
                              </w:r>
                            </w:fldSimple>
                            <w:r>
                              <w:t xml:space="preserve"> Sfeerimpressie van een woontoren in Binckhorst </w:t>
                            </w:r>
                            <w:sdt>
                              <w:sdtPr>
                                <w:id w:val="-1105661595"/>
                                <w:citation/>
                              </w:sdtPr>
                              <w:sdtContent>
                                <w:r>
                                  <w:fldChar w:fldCharType="begin"/>
                                </w:r>
                                <w:r>
                                  <w:instrText xml:space="preserve"> CITATION Lin22 \l 1043 </w:instrText>
                                </w:r>
                                <w:r>
                                  <w:fldChar w:fldCharType="separate"/>
                                </w:r>
                                <w:r w:rsidR="00CE2570">
                                  <w:rPr>
                                    <w:noProof/>
                                  </w:rPr>
                                  <w:t>(Linck, sd)</w:t>
                                </w:r>
                                <w:r>
                                  <w:fldChar w:fldCharType="end"/>
                                </w:r>
                              </w:sdtContent>
                            </w:sdt>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D56421" id="Tekstvak 53" o:spid="_x0000_s1045" type="#_x0000_t202" style="position:absolute;left:0;text-align:left;margin-left:211.15pt;margin-top:49.05pt;width:239.95pt;height:31.8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" stroked="f">
                <v:textbox inset="0,0,0,0">
                  <w:txbxContent>
                    <w:p w14:paraId="78757F21" w14:textId="213C506B" w:rsidR="00E14A56" w:rsidRPr="00E47BDE" w:rsidRDefault="00E14A56" w:rsidP="00E14A56">
                      <w:pPr>
                        <w:pStyle w:val="14-BIJSCHRIFT"/>
                        <w:rPr>
                          <w:noProof/>
                          <w:color w:val="000000" w:themeColor="text1"/>
                        </w:rPr>
                      </w:pPr>
                      <w:r>
                        <w:t xml:space="preserve">Figuur </w:t>
                      </w:r>
                      <w:fldSimple w:instr=" SEQ figuur \* ARABIC ">
                        <w:r w:rsidR="00DA2869">
                          <w:rPr>
                            <w:noProof/>
                          </w:rPr>
                          <w:t>20</w:t>
                        </w:r>
                      </w:fldSimple>
                      <w:r>
                        <w:t xml:space="preserve"> Sfeerimpressie van een woontoren in Binckhorst </w:t>
                      </w:r>
                      <w:sdt>
                        <w:sdtPr>
                          <w:id w:val="-1105661595"/>
                          <w:citation/>
                        </w:sdtPr>
                        <w:sdtContent>
                          <w:r>
                            <w:fldChar w:fldCharType="begin"/>
                          </w:r>
                          <w:r>
                            <w:instrText xml:space="preserve"> CITATION Lin22 \l 1043 </w:instrText>
                          </w:r>
                          <w:r>
                            <w:fldChar w:fldCharType="separate"/>
                          </w:r>
                          <w:r w:rsidR="00CE2570">
                            <w:rPr>
                              <w:noProof/>
                            </w:rPr>
                            <w:t>(Linck, sd)</w:t>
                          </w:r>
                          <w:r>
                            <w:fldChar w:fldCharType="end"/>
                          </w:r>
                        </w:sdtContent>
                      </w:sdt>
                    </w:p>
                  </w:txbxContent>
                </v:textbox>
                <w10:wrap type="square" anchorx="margin"/>
              </v:shape>
            </w:pict>
          </mc:Fallback>
        </mc:AlternateContent>
      </w:r>
      <w:r w:rsidR="001C5576">
        <w:t>Binckhorst moet zorgen voor meer kennis over een circulaire bouweconomie</w:t>
      </w:r>
      <w:r w:rsidR="00634DF1">
        <w:t>, w</w:t>
      </w:r>
      <w:r w:rsidR="001C5576">
        <w:t xml:space="preserve">aar verschillende overheidsinstanties van kunnen leren. </w:t>
      </w:r>
      <w:r w:rsidR="00DC413A">
        <w:t xml:space="preserve">De basisgedachte van dit project is </w:t>
      </w:r>
      <w:r w:rsidR="003F15D4">
        <w:t>dat marktpartijen met initiatieven kom</w:t>
      </w:r>
      <w:r w:rsidR="00534A9A">
        <w:t>en</w:t>
      </w:r>
      <w:r w:rsidR="003F15D4">
        <w:t xml:space="preserve"> en de gemeente deze initiatieven faciliteert en handhaaft. Het is vanuit de gemeente niet de bedoeling om voorafgaand van projecten eisen te stellen, maar juist de samenwerking tussen ketenpartners te stimuleren</w:t>
      </w:r>
      <w:sdt>
        <w:sdtPr>
          <w:id w:val="-145520355"/>
          <w:citation/>
        </w:sdtPr>
        <w:sdtContent>
          <w:r w:rsidR="003F15D4">
            <w:fldChar w:fldCharType="begin"/>
          </w:r>
          <w:r w:rsidR="003F15D4">
            <w:instrText xml:space="preserve"> CITATION Kok18 \l 1043 </w:instrText>
          </w:r>
          <w:r w:rsidR="003F15D4">
            <w:fldChar w:fldCharType="separate"/>
          </w:r>
          <w:r w:rsidR="00CE2570">
            <w:rPr>
              <w:noProof/>
            </w:rPr>
            <w:t xml:space="preserve"> (Kokx, 2018)</w:t>
          </w:r>
          <w:r w:rsidR="003F15D4">
            <w:fldChar w:fldCharType="end"/>
          </w:r>
        </w:sdtContent>
      </w:sdt>
      <w:r w:rsidR="003F15D4">
        <w:t xml:space="preserve">. </w:t>
      </w:r>
    </w:p>
    <w:p w14:paraId="5E5D9193" w14:textId="3FC714C8" w:rsidR="003F15D4" w:rsidRDefault="003F15D4" w:rsidP="00136D2C">
      <w:pPr>
        <w:pStyle w:val="00-PLATTETEKST"/>
      </w:pPr>
    </w:p>
    <w:p w14:paraId="740A9A66" w14:textId="7C83D000" w:rsidR="00B735BB" w:rsidRDefault="001B4DFA" w:rsidP="00E14A56">
      <w:pPr>
        <w:pStyle w:val="00-PLATTETEKST"/>
        <w:rPr>
          <w:rFonts w:eastAsiaTheme="majorEastAsia" w:cstheme="majorBidi"/>
          <w:b/>
          <w:bCs/>
          <w:sz w:val="56"/>
          <w:szCs w:val="28"/>
        </w:rPr>
      </w:pPr>
      <w:r>
        <w:t>Het omgevingsplan Binckhorst kan mogelijk een opzet zijn voor het stimuleren van een circulaire (bouw)economie in de rest van de gemeente</w:t>
      </w:r>
      <w:r w:rsidR="00E33213">
        <w:t xml:space="preserve"> (en Nederland)</w:t>
      </w:r>
      <w:r>
        <w:t>. Binckhorst biedt een mooie gelegenheid om initiatieven, regelgeving en kennis met elkaar te laten kruizen. Ook staat functiemenging centraal (wonen, industrie en bedrijvigheid)</w:t>
      </w:r>
      <w:sdt>
        <w:sdtPr>
          <w:id w:val="-328364216"/>
          <w:citation/>
        </w:sdtPr>
        <w:sdtContent>
          <w:r w:rsidR="00534A9A">
            <w:fldChar w:fldCharType="begin"/>
          </w:r>
          <w:r w:rsidR="00534A9A">
            <w:instrText xml:space="preserve"> CITATION Aar19 \l 1043 </w:instrText>
          </w:r>
          <w:r w:rsidR="00534A9A">
            <w:fldChar w:fldCharType="separate"/>
          </w:r>
          <w:r w:rsidR="00CE2570">
            <w:rPr>
              <w:noProof/>
            </w:rPr>
            <w:t xml:space="preserve"> (Aarnink, et al., 2019)</w:t>
          </w:r>
          <w:r w:rsidR="00534A9A">
            <w:fldChar w:fldCharType="end"/>
          </w:r>
        </w:sdtContent>
      </w:sdt>
      <w:r w:rsidR="00534A9A">
        <w:t>.</w:t>
      </w:r>
      <w:r>
        <w:t xml:space="preserve"> </w:t>
      </w:r>
      <w:r w:rsidR="00E33213">
        <w:t>D</w:t>
      </w:r>
      <w:r>
        <w:t>it</w:t>
      </w:r>
      <w:r w:rsidR="00E33213">
        <w:t xml:space="preserve"> is</w:t>
      </w:r>
      <w:r>
        <w:t xml:space="preserve"> een belangrijk thema richting een circulaire economie</w:t>
      </w:r>
      <w:r w:rsidR="00E33213">
        <w:t>, omdat het van belang is om ketenpartners dichtbij elkaar te houden</w:t>
      </w:r>
      <w:sdt>
        <w:sdtPr>
          <w:id w:val="2125271240"/>
          <w:citation/>
        </w:sdtPr>
        <w:sdtContent>
          <w:r>
            <w:fldChar w:fldCharType="begin"/>
          </w:r>
          <w:r>
            <w:instrText xml:space="preserve"> CITATION Oei22 \l 1043 </w:instrText>
          </w:r>
          <w:r>
            <w:fldChar w:fldCharType="separate"/>
          </w:r>
          <w:r w:rsidR="00CE2570">
            <w:rPr>
              <w:noProof/>
            </w:rPr>
            <w:t xml:space="preserve"> (Oei, 2022)</w:t>
          </w:r>
          <w:r>
            <w:fldChar w:fldCharType="end"/>
          </w:r>
        </w:sdtContent>
      </w:sdt>
      <w:r>
        <w:t xml:space="preserve">. </w:t>
      </w:r>
      <w:bookmarkEnd w:id="511"/>
      <w:r w:rsidR="00B735BB">
        <w:br w:type="page"/>
      </w:r>
    </w:p>
    <w:p w14:paraId="73818CB2" w14:textId="2BAFE0CA" w:rsidR="007D4684" w:rsidRDefault="0021337F" w:rsidP="00DA672B">
      <w:pPr>
        <w:pStyle w:val="Kop1"/>
        <w:jc w:val="left"/>
      </w:pPr>
      <w:bookmarkStart w:id="527" w:name="_Toc111210217"/>
      <w:r>
        <w:lastRenderedPageBreak/>
        <w:t>7</w:t>
      </w:r>
      <w:r w:rsidR="007D4684">
        <w:t>. Weerhoudende</w:t>
      </w:r>
      <w:r w:rsidR="00D02F5E">
        <w:t xml:space="preserve"> en </w:t>
      </w:r>
      <w:r w:rsidR="00FF7EEF">
        <w:t>stimulerende factoren</w:t>
      </w:r>
      <w:bookmarkEnd w:id="527"/>
      <w:r w:rsidR="009541F5">
        <w:t xml:space="preserve"> </w:t>
      </w:r>
    </w:p>
    <w:p w14:paraId="54B92A35" w14:textId="013584FA" w:rsidR="007D4684" w:rsidRDefault="006A05C6" w:rsidP="006A05C6">
      <w:pPr>
        <w:pStyle w:val="05-INLEIDING"/>
      </w:pPr>
      <w:r>
        <w:t xml:space="preserve">Zoals in voorgaande hoofdstukken is beschreven, zijn de bouw- en installatiesectoren grote grondstofgebruikers in Nederland. Dit betekent </w:t>
      </w:r>
      <w:r w:rsidR="00E5172D">
        <w:t xml:space="preserve">dat bouw- en installatiebedrijven een belangrijke rol zullen spelen in het introduceren van een circulaire economie in Nederland. Om een advies te kunnen geven aan bedrijven, is het van belang om de beweegredenen van de bedrijven op een rijtje te hebben. De weerhoudende en stimulerende factoren richting circulariteit die bedrijven ervaren, worden in dit hoofdstuk beschreven.  </w:t>
      </w:r>
    </w:p>
    <w:p w14:paraId="2A640B6F" w14:textId="2B96C6DE" w:rsidR="00C0760A" w:rsidRDefault="001612D9" w:rsidP="006A05C6">
      <w:pPr>
        <w:pStyle w:val="05-INLEIDING"/>
      </w:pPr>
      <w:r>
        <w:rPr>
          <w:noProof/>
        </w:rPr>
        <mc:AlternateContent>
          <mc:Choice Requires="wps">
            <w:drawing>
              <wp:anchor distT="0" distB="0" distL="114300" distR="114300" simplePos="0" relativeHeight="251698176" behindDoc="0" locked="0" layoutInCell="1" allowOverlap="1" wp14:anchorId="279B1412" wp14:editId="5B5AC423">
                <wp:simplePos x="0" y="0"/>
                <wp:positionH relativeFrom="margin">
                  <wp:align>center</wp:align>
                </wp:positionH>
                <wp:positionV relativeFrom="paragraph">
                  <wp:posOffset>77470</wp:posOffset>
                </wp:positionV>
                <wp:extent cx="6309360" cy="0"/>
                <wp:effectExtent l="0" t="0" r="0" b="0"/>
                <wp:wrapNone/>
                <wp:docPr id="62" name="Lin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09360" cy="0"/>
                        </a:xfrm>
                        <a:prstGeom prst="line">
                          <a:avLst/>
                        </a:prstGeom>
                        <a:noFill/>
                        <a:ln w="6350">
                          <a:solidFill>
                            <a:srgbClr val="E20119"/>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E6FCFA9" id="Line 32" o:spid="_x0000_s1026" style="position:absolute;flip:y;z-index:2516981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 from="0,6.1pt" to="496.8pt,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" strokecolor="#e20119" strokeweight=".5pt">
                <v:stroke joinstyle="miter"/>
                <w10:wrap anchorx="margin"/>
              </v:line>
            </w:pict>
          </mc:Fallback>
        </mc:AlternateContent>
      </w:r>
    </w:p>
    <w:p w14:paraId="11BBFB40" w14:textId="62360F73" w:rsidR="002E38A7" w:rsidRPr="004C234C" w:rsidRDefault="002E38A7" w:rsidP="004C234C">
      <w:pPr>
        <w:pStyle w:val="Kop2"/>
        <w:rPr>
          <w:rFonts w:ascii="Arial" w:hAnsi="Arial" w:cs="Arial"/>
          <w:b/>
          <w:bCs/>
          <w:color w:val="auto"/>
          <w:sz w:val="24"/>
          <w:szCs w:val="24"/>
        </w:rPr>
      </w:pPr>
      <w:bookmarkStart w:id="528" w:name="_Toc111210218"/>
      <w:r w:rsidRPr="004C234C">
        <w:rPr>
          <w:rFonts w:ascii="Arial" w:hAnsi="Arial" w:cs="Arial"/>
          <w:b/>
          <w:bCs/>
          <w:color w:val="auto"/>
          <w:sz w:val="24"/>
          <w:szCs w:val="24"/>
        </w:rPr>
        <w:t xml:space="preserve">7.1 </w:t>
      </w:r>
      <w:r w:rsidR="00BD3655" w:rsidRPr="004C234C">
        <w:rPr>
          <w:rFonts w:ascii="Arial" w:hAnsi="Arial" w:cs="Arial"/>
          <w:b/>
          <w:bCs/>
          <w:color w:val="auto"/>
          <w:sz w:val="24"/>
          <w:szCs w:val="24"/>
        </w:rPr>
        <w:t>Het perspectief van brancheorganisaties</w:t>
      </w:r>
      <w:bookmarkEnd w:id="528"/>
    </w:p>
    <w:p w14:paraId="32E0F76D" w14:textId="7F4F5833" w:rsidR="002E38A7" w:rsidRDefault="008926C6" w:rsidP="002E38A7">
      <w:pPr>
        <w:pStyle w:val="00-PLATTETEKST"/>
      </w:pPr>
      <w:r>
        <w:t xml:space="preserve">Voor dit onderzoek zijn verschillende gesprekken gevoerd en </w:t>
      </w:r>
      <w:r w:rsidR="00180B56">
        <w:t xml:space="preserve">is </w:t>
      </w:r>
      <w:r>
        <w:t>een enquête gedeeld</w:t>
      </w:r>
      <w:r w:rsidR="00180B56">
        <w:t xml:space="preserve"> met bedrijven</w:t>
      </w:r>
      <w:r>
        <w:t xml:space="preserve">. Op deze manier wordt via verschillende perspectieven uitgelicht welke factoren worden gezien als stimulerend en weerhoudend. </w:t>
      </w:r>
      <w:r w:rsidR="00180B56">
        <w:t xml:space="preserve">In deze paragraaf wordt het perspectief van de brancheorganisaties toegelicht. Er is een gesprek gevoerd met Laurens de Vrijer van Techniek Nederland </w:t>
      </w:r>
      <w:r w:rsidR="00180B56" w:rsidRPr="009618A3">
        <w:t>(</w:t>
      </w:r>
      <w:r w:rsidR="00917181" w:rsidRPr="009618A3">
        <w:t xml:space="preserve">bijlage </w:t>
      </w:r>
      <w:r w:rsidR="003E2137" w:rsidRPr="009618A3">
        <w:t>I</w:t>
      </w:r>
      <w:r w:rsidR="00180B56">
        <w:t xml:space="preserve">) en met Jos van Alphen van </w:t>
      </w:r>
      <w:r w:rsidR="00107FB5">
        <w:t xml:space="preserve">Koninklijke </w:t>
      </w:r>
      <w:r w:rsidR="00180B56">
        <w:t>Bouwen</w:t>
      </w:r>
      <w:r w:rsidR="00107FB5">
        <w:t>d</w:t>
      </w:r>
      <w:r w:rsidR="00180B56">
        <w:t xml:space="preserve"> </w:t>
      </w:r>
      <w:r w:rsidR="00180B56" w:rsidRPr="009618A3">
        <w:t>Nederland (</w:t>
      </w:r>
      <w:r w:rsidR="00917181" w:rsidRPr="009618A3">
        <w:t xml:space="preserve">bijlage </w:t>
      </w:r>
      <w:r w:rsidR="003E2137" w:rsidRPr="009618A3">
        <w:t>II</w:t>
      </w:r>
      <w:r w:rsidR="00180B56" w:rsidRPr="009618A3">
        <w:t>).</w:t>
      </w:r>
      <w:r w:rsidR="00180B56">
        <w:t xml:space="preserve"> Zij hebben het perspectief van de brancheorganisaties toegelicht waar de </w:t>
      </w:r>
      <w:r w:rsidR="00B822AF">
        <w:t>installatie- en bouw</w:t>
      </w:r>
      <w:r w:rsidR="00180B56">
        <w:t xml:space="preserve">bedrijven </w:t>
      </w:r>
      <w:r w:rsidR="00BD3655">
        <w:t xml:space="preserve">op </w:t>
      </w:r>
      <w:r w:rsidR="00107FB5">
        <w:t>vastlopen</w:t>
      </w:r>
      <w:r w:rsidR="00BD3655">
        <w:t xml:space="preserve"> richting een circulaire economie.</w:t>
      </w:r>
      <w:r w:rsidR="000A3302">
        <w:t xml:space="preserve"> </w:t>
      </w:r>
    </w:p>
    <w:p w14:paraId="340B3058" w14:textId="2C4A7DDB" w:rsidR="00BD3655" w:rsidRDefault="00BD3655" w:rsidP="002E38A7">
      <w:pPr>
        <w:pStyle w:val="00-PLATTETEKST"/>
      </w:pPr>
    </w:p>
    <w:p w14:paraId="0120B7D9" w14:textId="5F22E3EA" w:rsidR="00BD3655" w:rsidRPr="004C234C" w:rsidRDefault="00BD3655" w:rsidP="004C234C">
      <w:pPr>
        <w:pStyle w:val="Kop3"/>
        <w:rPr>
          <w:rFonts w:ascii="Arial" w:hAnsi="Arial" w:cs="Arial"/>
          <w:b/>
          <w:bCs/>
          <w:color w:val="E20119"/>
          <w:sz w:val="20"/>
          <w:szCs w:val="20"/>
        </w:rPr>
      </w:pPr>
      <w:bookmarkStart w:id="529" w:name="_Toc103161124"/>
      <w:bookmarkStart w:id="530" w:name="_Toc104123949"/>
      <w:bookmarkStart w:id="531" w:name="_Toc104194864"/>
      <w:bookmarkStart w:id="532" w:name="_Toc104236555"/>
      <w:bookmarkStart w:id="533" w:name="_Toc105793975"/>
      <w:bookmarkStart w:id="534" w:name="_Toc106006097"/>
      <w:bookmarkStart w:id="535" w:name="_Toc106096310"/>
      <w:bookmarkStart w:id="536" w:name="_Toc106106676"/>
      <w:bookmarkStart w:id="537" w:name="_Toc106575579"/>
      <w:bookmarkStart w:id="538" w:name="_Toc106575843"/>
      <w:bookmarkStart w:id="539" w:name="_Toc106738916"/>
      <w:bookmarkStart w:id="540" w:name="_Toc106788172"/>
      <w:bookmarkStart w:id="541" w:name="_Toc106800801"/>
      <w:bookmarkStart w:id="542" w:name="_Toc106976491"/>
      <w:bookmarkStart w:id="543" w:name="_Toc111210219"/>
      <w:r w:rsidRPr="004C234C">
        <w:rPr>
          <w:rFonts w:ascii="Arial" w:hAnsi="Arial" w:cs="Arial"/>
          <w:b/>
          <w:bCs/>
          <w:color w:val="E20119"/>
          <w:sz w:val="20"/>
          <w:szCs w:val="20"/>
        </w:rPr>
        <w:t>7.1.1 Weerhoudende factoren volgens Techniek Nederland</w:t>
      </w:r>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p>
    <w:p w14:paraId="48B916CA" w14:textId="0EF6F534" w:rsidR="00686F3C" w:rsidRDefault="00686F3C" w:rsidP="00BD3655">
      <w:pPr>
        <w:pStyle w:val="00-PLATTETEKST"/>
      </w:pPr>
      <w:r>
        <w:t xml:space="preserve">In gesprek met Laurens de Vrijer, teamleider Advies bij Techniek Nederland, zijn verschillende factoren besproken die de bedrijven volgens Techniek </w:t>
      </w:r>
      <w:r w:rsidR="00D64622">
        <w:t xml:space="preserve">Nederland weerhouden om </w:t>
      </w:r>
      <w:r w:rsidR="004B25B6">
        <w:t xml:space="preserve">een inzet te doen richting de transitie naar een circulaire economie. Volgens De Vrijer is het belangrijk om in het achterhoofd te houden dat </w:t>
      </w:r>
      <w:r w:rsidR="00634DF1">
        <w:t xml:space="preserve">er </w:t>
      </w:r>
      <w:r w:rsidR="004B25B6">
        <w:t>niet één type installatiebedrijf is</w:t>
      </w:r>
      <w:r w:rsidR="00345FC1">
        <w:t>:</w:t>
      </w:r>
      <w:r w:rsidR="004B25B6">
        <w:t xml:space="preserve"> De sector is breed, met verschill</w:t>
      </w:r>
      <w:r w:rsidR="00634DF1">
        <w:t xml:space="preserve">en in grootte van </w:t>
      </w:r>
      <w:r w:rsidR="004B25B6">
        <w:t>bedrijven. Een groot bedrijf heeft soms een duurzaamheidsmanager in het team, kleinere bedrijven hebben dit</w:t>
      </w:r>
      <w:r w:rsidR="00571D30">
        <w:t xml:space="preserve"> niet</w:t>
      </w:r>
      <w:r w:rsidR="004B25B6">
        <w:t xml:space="preserve"> en lopen daarom sneller achter</w:t>
      </w:r>
      <w:sdt>
        <w:sdtPr>
          <w:id w:val="-1670627841"/>
          <w:citation/>
        </w:sdtPr>
        <w:sdtContent>
          <w:r w:rsidR="00571D30">
            <w:fldChar w:fldCharType="begin"/>
          </w:r>
          <w:r w:rsidR="00571D30">
            <w:instrText xml:space="preserve"> CITATION deV22 \l 1043 </w:instrText>
          </w:r>
          <w:r w:rsidR="00571D30">
            <w:fldChar w:fldCharType="separate"/>
          </w:r>
          <w:r w:rsidR="00CE2570">
            <w:rPr>
              <w:noProof/>
            </w:rPr>
            <w:t xml:space="preserve"> (De Vrijer, 2022)</w:t>
          </w:r>
          <w:r w:rsidR="00571D30">
            <w:fldChar w:fldCharType="end"/>
          </w:r>
        </w:sdtContent>
      </w:sdt>
      <w:r w:rsidR="004B25B6">
        <w:t>.</w:t>
      </w:r>
    </w:p>
    <w:p w14:paraId="2E3DA1AE" w14:textId="0D704F74" w:rsidR="004B25B6" w:rsidRDefault="004B25B6" w:rsidP="00BD3655">
      <w:pPr>
        <w:pStyle w:val="00-PLATTETEKST"/>
      </w:pPr>
    </w:p>
    <w:p w14:paraId="28A4D44F" w14:textId="078BD1F3" w:rsidR="004B25B6" w:rsidRDefault="00E57482" w:rsidP="00BD3655">
      <w:pPr>
        <w:pStyle w:val="00-PLATTETEKST"/>
      </w:pPr>
      <w:r>
        <w:t>Binnen de installatiesector botsen twee belangrijke thema’s</w:t>
      </w:r>
      <w:r w:rsidR="00FC6629">
        <w:t>,</w:t>
      </w:r>
      <w:r>
        <w:t xml:space="preserve"> namelijk</w:t>
      </w:r>
      <w:r w:rsidR="00FC6629">
        <w:t>;</w:t>
      </w:r>
      <w:r>
        <w:t xml:space="preserve"> energiebesparing en circulaire economie. De Vrijer geeft het voorbeeld van zonnepanelen. Als energie een belangrijke eis is in een project, is het voordeliger om nieuwe zonnepanelen aan te leggen. Deze panelen hebben een groter rendement </w:t>
      </w:r>
      <w:r w:rsidR="00432413">
        <w:t>dan oudere zonnepanelen. Circulair economisch gezien is het gebruik van nieuwe zonnepanelen niet duurzamer dan oudere panelen. Dit komt omdat veel (schaarse) grondstoffen nodig zijn om een zonnepaneel te maken</w:t>
      </w:r>
      <w:sdt>
        <w:sdtPr>
          <w:id w:val="1303811459"/>
          <w:citation/>
        </w:sdtPr>
        <w:sdtContent>
          <w:r w:rsidR="00DE4AB2">
            <w:fldChar w:fldCharType="begin"/>
          </w:r>
          <w:r w:rsidR="00DE4AB2">
            <w:instrText xml:space="preserve"> CITATION deV22 \l 1043 </w:instrText>
          </w:r>
          <w:r w:rsidR="00DE4AB2">
            <w:fldChar w:fldCharType="separate"/>
          </w:r>
          <w:r w:rsidR="00CE2570">
            <w:rPr>
              <w:noProof/>
            </w:rPr>
            <w:t xml:space="preserve"> (De Vrijer, 2022)</w:t>
          </w:r>
          <w:r w:rsidR="00DE4AB2">
            <w:fldChar w:fldCharType="end"/>
          </w:r>
        </w:sdtContent>
      </w:sdt>
      <w:r w:rsidR="00432413">
        <w:t xml:space="preserve">. </w:t>
      </w:r>
    </w:p>
    <w:p w14:paraId="6B97C738" w14:textId="38C29D1D" w:rsidR="00DE4AB2" w:rsidRDefault="00DE4AB2" w:rsidP="00BD3655">
      <w:pPr>
        <w:pStyle w:val="00-PLATTETEKST"/>
      </w:pPr>
    </w:p>
    <w:p w14:paraId="1D123F6C" w14:textId="065B9F97" w:rsidR="00DE4AB2" w:rsidRDefault="00DE4AB2" w:rsidP="00BD3655">
      <w:pPr>
        <w:pStyle w:val="00-PLATTETEKST"/>
      </w:pPr>
      <w:r>
        <w:t xml:space="preserve">Andere factoren die (installatie)bedrijven ervan kunnen weerhouden om een inzet </w:t>
      </w:r>
      <w:r w:rsidR="00751AF2">
        <w:t>te maken richting een circulaire economie, zijn:</w:t>
      </w:r>
    </w:p>
    <w:p w14:paraId="04061A2F" w14:textId="6902ACB8" w:rsidR="00751AF2" w:rsidRDefault="00751AF2" w:rsidP="00751AF2">
      <w:pPr>
        <w:pStyle w:val="06-OPSOMMING1"/>
      </w:pPr>
      <w:r w:rsidRPr="006F5746">
        <w:rPr>
          <w:b/>
          <w:bCs/>
        </w:rPr>
        <w:t>Onbekendheid</w:t>
      </w:r>
      <w:r>
        <w:t>. Veel bedrijven vinden het spannend om te investeren in voor hen onbekende processen en materialen.</w:t>
      </w:r>
    </w:p>
    <w:p w14:paraId="26A8FBA4" w14:textId="579E7C73" w:rsidR="00751AF2" w:rsidRDefault="00751AF2" w:rsidP="00751AF2">
      <w:pPr>
        <w:pStyle w:val="06-OPSOMMING1"/>
      </w:pPr>
      <w:r w:rsidRPr="006F5746">
        <w:rPr>
          <w:b/>
          <w:bCs/>
        </w:rPr>
        <w:t>Weinig vraag</w:t>
      </w:r>
      <w:r>
        <w:t xml:space="preserve">. Opdrachtgevers (zoals gemeenten) vinden het ook spannend om te investeren in producten die voor hen nieuw zijn. Ook weten veel opdrachtgevers nog niet wat momenteel mogelijk is in de installatiesector. Wanneer de vraag vanuit de opdrachtgevers uitblijft, is </w:t>
      </w:r>
      <w:r w:rsidR="00FC6629">
        <w:t xml:space="preserve">het </w:t>
      </w:r>
      <w:r>
        <w:t>voor de installatiebedrijven nog niet rendabel om circulaire producten en diensten aan te bieden.</w:t>
      </w:r>
    </w:p>
    <w:p w14:paraId="30ED92E7" w14:textId="04A5DF5E" w:rsidR="00751AF2" w:rsidRDefault="006F5746" w:rsidP="00751AF2">
      <w:pPr>
        <w:pStyle w:val="06-OPSOMMING1"/>
      </w:pPr>
      <w:r>
        <w:rPr>
          <w:b/>
          <w:bCs/>
        </w:rPr>
        <w:t>Huidige kosten voor circulaire werkprocessen</w:t>
      </w:r>
      <w:r>
        <w:t>.</w:t>
      </w:r>
      <w:r>
        <w:rPr>
          <w:b/>
          <w:bCs/>
        </w:rPr>
        <w:t xml:space="preserve"> </w:t>
      </w:r>
      <w:r w:rsidR="00751AF2" w:rsidRPr="006F5746">
        <w:t>Circulair werken is momenteel nog erg duur</w:t>
      </w:r>
      <w:r w:rsidR="00751AF2">
        <w:t>. Daarnaast zijn weinig ervaringen gedeeld, waar bedrijven van elkaar kunnen leren. Omdat nieuwe manieren van werken langer duren (omdat het nu nog geen standaard is), zorgt dit voor meer arbeidsuren. In Nederland zijn arbeidsuren de grootste kostenpost. Daarnaast zijn bedrijven nog veel tijd kwijt aan het zoeken van goede herbruikbare materialen. Ook deze tijd is kostbaar</w:t>
      </w:r>
      <w:sdt>
        <w:sdtPr>
          <w:id w:val="-1382089680"/>
          <w:citation/>
        </w:sdtPr>
        <w:sdtContent>
          <w:r w:rsidR="00751AF2">
            <w:fldChar w:fldCharType="begin"/>
          </w:r>
          <w:r w:rsidR="00751AF2">
            <w:instrText xml:space="preserve"> CITATION deV22 \l 1043 </w:instrText>
          </w:r>
          <w:r w:rsidR="00751AF2">
            <w:fldChar w:fldCharType="separate"/>
          </w:r>
          <w:r w:rsidR="00CE2570">
            <w:rPr>
              <w:noProof/>
            </w:rPr>
            <w:t xml:space="preserve"> (De Vrijer, 2022)</w:t>
          </w:r>
          <w:r w:rsidR="00751AF2">
            <w:fldChar w:fldCharType="end"/>
          </w:r>
        </w:sdtContent>
      </w:sdt>
      <w:r w:rsidR="00751AF2">
        <w:t xml:space="preserve">. </w:t>
      </w:r>
    </w:p>
    <w:p w14:paraId="5C4BE503" w14:textId="45D7803D" w:rsidR="00CF0760" w:rsidRDefault="00CF0760" w:rsidP="00BD3655">
      <w:pPr>
        <w:pStyle w:val="00-PLATTETEKST"/>
      </w:pPr>
    </w:p>
    <w:p w14:paraId="2760016E" w14:textId="069B136C" w:rsidR="00CF0760" w:rsidRPr="004C234C" w:rsidRDefault="00CF0760" w:rsidP="00CF0760">
      <w:pPr>
        <w:pStyle w:val="Kop3"/>
        <w:rPr>
          <w:rFonts w:ascii="Arial" w:hAnsi="Arial" w:cs="Arial"/>
          <w:b/>
          <w:bCs/>
          <w:color w:val="E20119"/>
          <w:sz w:val="20"/>
          <w:szCs w:val="20"/>
        </w:rPr>
      </w:pPr>
      <w:bookmarkStart w:id="544" w:name="_Toc105793976"/>
      <w:bookmarkStart w:id="545" w:name="_Toc106006098"/>
      <w:bookmarkStart w:id="546" w:name="_Toc106096311"/>
      <w:bookmarkStart w:id="547" w:name="_Toc106106677"/>
      <w:bookmarkStart w:id="548" w:name="_Toc106575580"/>
      <w:bookmarkStart w:id="549" w:name="_Toc106575844"/>
      <w:bookmarkStart w:id="550" w:name="_Toc106738917"/>
      <w:bookmarkStart w:id="551" w:name="_Toc106788173"/>
      <w:bookmarkStart w:id="552" w:name="_Toc106800802"/>
      <w:bookmarkStart w:id="553" w:name="_Toc106976492"/>
      <w:bookmarkStart w:id="554" w:name="_Toc111210220"/>
      <w:r w:rsidRPr="004C234C">
        <w:rPr>
          <w:rFonts w:ascii="Arial" w:hAnsi="Arial" w:cs="Arial"/>
          <w:b/>
          <w:bCs/>
          <w:color w:val="E20119"/>
          <w:sz w:val="20"/>
          <w:szCs w:val="20"/>
        </w:rPr>
        <w:lastRenderedPageBreak/>
        <w:t>7.1.</w:t>
      </w:r>
      <w:r>
        <w:rPr>
          <w:rFonts w:ascii="Arial" w:hAnsi="Arial" w:cs="Arial"/>
          <w:b/>
          <w:bCs/>
          <w:color w:val="E20119"/>
          <w:sz w:val="20"/>
          <w:szCs w:val="20"/>
        </w:rPr>
        <w:t>2</w:t>
      </w:r>
      <w:r w:rsidRPr="004C234C">
        <w:rPr>
          <w:rFonts w:ascii="Arial" w:hAnsi="Arial" w:cs="Arial"/>
          <w:b/>
          <w:bCs/>
          <w:color w:val="E20119"/>
          <w:sz w:val="20"/>
          <w:szCs w:val="20"/>
        </w:rPr>
        <w:t xml:space="preserve"> </w:t>
      </w:r>
      <w:r>
        <w:rPr>
          <w:rFonts w:ascii="Arial" w:hAnsi="Arial" w:cs="Arial"/>
          <w:b/>
          <w:bCs/>
          <w:color w:val="E20119"/>
          <w:sz w:val="20"/>
          <w:szCs w:val="20"/>
        </w:rPr>
        <w:t>Stimulerende</w:t>
      </w:r>
      <w:r w:rsidRPr="004C234C">
        <w:rPr>
          <w:rFonts w:ascii="Arial" w:hAnsi="Arial" w:cs="Arial"/>
          <w:b/>
          <w:bCs/>
          <w:color w:val="E20119"/>
          <w:sz w:val="20"/>
          <w:szCs w:val="20"/>
        </w:rPr>
        <w:t xml:space="preserve"> factoren volgens </w:t>
      </w:r>
      <w:r>
        <w:rPr>
          <w:rFonts w:ascii="Arial" w:hAnsi="Arial" w:cs="Arial"/>
          <w:b/>
          <w:bCs/>
          <w:color w:val="E20119"/>
          <w:sz w:val="20"/>
          <w:szCs w:val="20"/>
        </w:rPr>
        <w:t>Techniek Nederland</w:t>
      </w:r>
      <w:bookmarkEnd w:id="544"/>
      <w:bookmarkEnd w:id="545"/>
      <w:bookmarkEnd w:id="546"/>
      <w:bookmarkEnd w:id="547"/>
      <w:bookmarkEnd w:id="548"/>
      <w:bookmarkEnd w:id="549"/>
      <w:bookmarkEnd w:id="550"/>
      <w:bookmarkEnd w:id="551"/>
      <w:bookmarkEnd w:id="552"/>
      <w:bookmarkEnd w:id="553"/>
      <w:bookmarkEnd w:id="554"/>
    </w:p>
    <w:p w14:paraId="775F8AE2" w14:textId="76146102" w:rsidR="00CF0760" w:rsidRDefault="00F227D8" w:rsidP="00BD3655">
      <w:pPr>
        <w:pStyle w:val="00-PLATTETEKST"/>
      </w:pPr>
      <w:r>
        <w:t>Naast weerhoudende factoren zijn volgen</w:t>
      </w:r>
      <w:r w:rsidR="003E2137">
        <w:t>s</w:t>
      </w:r>
      <w:r>
        <w:t xml:space="preserve"> De Vrijer ook factoren die de (installatie)bedrijven juist kunnen stimuleren om</w:t>
      </w:r>
      <w:r w:rsidR="006B76A5">
        <w:t xml:space="preserve"> een stap te zetten</w:t>
      </w:r>
      <w:r>
        <w:t xml:space="preserve"> </w:t>
      </w:r>
      <w:r w:rsidR="006B76A5">
        <w:t>richting een circulaire economie. Factoren die volgens De Vrijer een stimulerende werking hebben zijn:</w:t>
      </w:r>
    </w:p>
    <w:p w14:paraId="00361E39" w14:textId="305F61C7" w:rsidR="006B76A5" w:rsidRDefault="006B76A5" w:rsidP="006B76A5">
      <w:pPr>
        <w:pStyle w:val="06-OPSOMMING1"/>
      </w:pPr>
      <w:r w:rsidRPr="006F5746">
        <w:rPr>
          <w:b/>
          <w:bCs/>
        </w:rPr>
        <w:t>Het hebben van een materialenmarktplaats</w:t>
      </w:r>
      <w:r>
        <w:t xml:space="preserve">. </w:t>
      </w:r>
      <w:r w:rsidR="00BE5DF2">
        <w:t xml:space="preserve">Wanneer, volgens De Vrijer, één database beschikbaar is waarin van verschillende bedrijven en organisaties wordt bijgehouden welke materialen beschikbaar zijn voor hergebruik zorgt dit voor tijdwinning bij de bedrijven, </w:t>
      </w:r>
      <w:r w:rsidR="00B544E8">
        <w:t xml:space="preserve">waaronder </w:t>
      </w:r>
      <w:r w:rsidR="00BE5DF2">
        <w:t>minder arbeidsuren. De materialen die vrijkomen bij sloopactiviteiten van het ene bedrijf kunnen worden gebruikt bij een bouw- of installatieproject van een ander bedrijf. Dit zorgt ook voor een (betere) ketensamenwerking.</w:t>
      </w:r>
    </w:p>
    <w:p w14:paraId="01D4CB41" w14:textId="5B863BED" w:rsidR="003A4B27" w:rsidRDefault="003A4B27" w:rsidP="006B76A5">
      <w:pPr>
        <w:pStyle w:val="06-OPSOMMING1"/>
      </w:pPr>
      <w:r w:rsidRPr="006F5746">
        <w:rPr>
          <w:b/>
          <w:bCs/>
        </w:rPr>
        <w:t>De rol van opdrachtgevers</w:t>
      </w:r>
      <w:r>
        <w:t>. Opdrachtgevers hebben de mogelijkheid, volgens De Vrijer, om circulariteit bij bedrijven af te dwingen. De opdrachtgevers moeten dan wel bereid zijn om hogere kosten te betalen. Een circulair installatieproject kan gemakkelijk 10 – 15% duurder uitvallen dan installatieprojecten op traditionele wijze.</w:t>
      </w:r>
    </w:p>
    <w:p w14:paraId="47B5DF99" w14:textId="15703E79" w:rsidR="003A4B27" w:rsidRDefault="003A4B27" w:rsidP="003A4B27">
      <w:pPr>
        <w:pStyle w:val="07-OPSOMMING2"/>
      </w:pPr>
      <w:r>
        <w:t xml:space="preserve">Ook gemeente Den Haag is een belangrijke opdrachtgever en kan daarom invloed uitoefenen op bedrijven. Middels </w:t>
      </w:r>
      <w:r w:rsidR="00F1073A">
        <w:t xml:space="preserve">aanbesteding en inkoop kan de gemeente zware eisen stellen aan de installatiebedrijven. </w:t>
      </w:r>
    </w:p>
    <w:p w14:paraId="5A321928" w14:textId="1DF1D854" w:rsidR="00B43F23" w:rsidRDefault="00B43F23" w:rsidP="006B76A5">
      <w:pPr>
        <w:pStyle w:val="06-OPSOMMING1"/>
      </w:pPr>
      <w:r w:rsidRPr="006F5746">
        <w:rPr>
          <w:b/>
          <w:bCs/>
        </w:rPr>
        <w:t>Het vroegtijdig betrekken van de markt</w:t>
      </w:r>
      <w:r>
        <w:t>. De Vrijer stelt dat het vroegtijdig betrekken van verschillende ketenpartners bij een project kan zorgen voor een samenwerking</w:t>
      </w:r>
      <w:r w:rsidR="00B544E8">
        <w:t xml:space="preserve"> waarin </w:t>
      </w:r>
      <w:r>
        <w:t>samen gekeken kan worden naar het “hoe”. De ketenpartners kijken dus samen met hun eigen perspectieven hoe een project op circulaire wijze uitgevoerd kan worden, om op een later tijdstip in het project teleurstellingen te voorkomen.</w:t>
      </w:r>
    </w:p>
    <w:p w14:paraId="0AC35EB6" w14:textId="6204D89E" w:rsidR="00BE5DF2" w:rsidRDefault="00B43F23" w:rsidP="006B76A5">
      <w:pPr>
        <w:pStyle w:val="06-OPSOMMING1"/>
      </w:pPr>
      <w:r w:rsidRPr="006F5746">
        <w:rPr>
          <w:b/>
          <w:bCs/>
        </w:rPr>
        <w:t>Onbewust bewust maken</w:t>
      </w:r>
      <w:r>
        <w:t xml:space="preserve">. Veel bedrijven hebben niet door dat ze eigenlijk al op een circulaire wijze bepaalde activiteiten </w:t>
      </w:r>
      <w:r w:rsidR="00981ED8">
        <w:t>uitvoeren. Voorbeeld is het hergebruik van kabelgoten, omdat oudere kabelgoten goedkoper zijn dan nieuwe kabelgoten. Of het gebruiken van refurbished onderdelen, omdat dit goedkoper is dan nieuwe onderdelen. Door bedrijven hier bewust van te maken, kan worden laten zien dat circulair werken niet moeilijk hoeft te zijn</w:t>
      </w:r>
      <w:sdt>
        <w:sdtPr>
          <w:id w:val="-684434899"/>
          <w:citation/>
        </w:sdtPr>
        <w:sdtContent>
          <w:r w:rsidR="00981ED8">
            <w:fldChar w:fldCharType="begin"/>
          </w:r>
          <w:r w:rsidR="00981ED8">
            <w:instrText xml:space="preserve"> CITATION deV22 \l 1043 </w:instrText>
          </w:r>
          <w:r w:rsidR="00981ED8">
            <w:fldChar w:fldCharType="separate"/>
          </w:r>
          <w:r w:rsidR="00CE2570">
            <w:rPr>
              <w:noProof/>
            </w:rPr>
            <w:t xml:space="preserve"> (De Vrijer, 2022)</w:t>
          </w:r>
          <w:r w:rsidR="00981ED8">
            <w:fldChar w:fldCharType="end"/>
          </w:r>
        </w:sdtContent>
      </w:sdt>
      <w:r w:rsidR="00981ED8">
        <w:t>.</w:t>
      </w:r>
    </w:p>
    <w:p w14:paraId="41DC55E1" w14:textId="77777777" w:rsidR="002C67DB" w:rsidRDefault="002C67DB" w:rsidP="00BD3655">
      <w:pPr>
        <w:pStyle w:val="00-PLATTETEKST"/>
      </w:pPr>
    </w:p>
    <w:p w14:paraId="2E67EB05" w14:textId="0B466FFC" w:rsidR="002C67DB" w:rsidRPr="004C234C" w:rsidRDefault="002C67DB" w:rsidP="002C67DB">
      <w:pPr>
        <w:pStyle w:val="Kop3"/>
        <w:rPr>
          <w:rFonts w:ascii="Arial" w:hAnsi="Arial" w:cs="Arial"/>
          <w:b/>
          <w:bCs/>
          <w:color w:val="E20119"/>
          <w:sz w:val="20"/>
          <w:szCs w:val="20"/>
        </w:rPr>
      </w:pPr>
      <w:bookmarkStart w:id="555" w:name="_Toc104123950"/>
      <w:bookmarkStart w:id="556" w:name="_Toc104194865"/>
      <w:bookmarkStart w:id="557" w:name="_Toc104236556"/>
      <w:bookmarkStart w:id="558" w:name="_Toc105793977"/>
      <w:bookmarkStart w:id="559" w:name="_Toc106006099"/>
      <w:bookmarkStart w:id="560" w:name="_Toc106096312"/>
      <w:bookmarkStart w:id="561" w:name="_Toc106106678"/>
      <w:bookmarkStart w:id="562" w:name="_Toc106575581"/>
      <w:bookmarkStart w:id="563" w:name="_Toc106575845"/>
      <w:bookmarkStart w:id="564" w:name="_Toc106738918"/>
      <w:bookmarkStart w:id="565" w:name="_Toc106788174"/>
      <w:bookmarkStart w:id="566" w:name="_Toc106800803"/>
      <w:bookmarkStart w:id="567" w:name="_Toc106976493"/>
      <w:bookmarkStart w:id="568" w:name="_Toc111210221"/>
      <w:r w:rsidRPr="004C234C">
        <w:rPr>
          <w:rFonts w:ascii="Arial" w:hAnsi="Arial" w:cs="Arial"/>
          <w:b/>
          <w:bCs/>
          <w:color w:val="E20119"/>
          <w:sz w:val="20"/>
          <w:szCs w:val="20"/>
        </w:rPr>
        <w:t>7.1.</w:t>
      </w:r>
      <w:r w:rsidR="00CF0760">
        <w:rPr>
          <w:rFonts w:ascii="Arial" w:hAnsi="Arial" w:cs="Arial"/>
          <w:b/>
          <w:bCs/>
          <w:color w:val="E20119"/>
          <w:sz w:val="20"/>
          <w:szCs w:val="20"/>
        </w:rPr>
        <w:t>3</w:t>
      </w:r>
      <w:r w:rsidRPr="004C234C">
        <w:rPr>
          <w:rFonts w:ascii="Arial" w:hAnsi="Arial" w:cs="Arial"/>
          <w:b/>
          <w:bCs/>
          <w:color w:val="E20119"/>
          <w:sz w:val="20"/>
          <w:szCs w:val="20"/>
        </w:rPr>
        <w:t xml:space="preserve"> Weerhoudende factoren volgens </w:t>
      </w:r>
      <w:r>
        <w:rPr>
          <w:rFonts w:ascii="Arial" w:hAnsi="Arial" w:cs="Arial"/>
          <w:b/>
          <w:bCs/>
          <w:color w:val="E20119"/>
          <w:sz w:val="20"/>
          <w:szCs w:val="20"/>
        </w:rPr>
        <w:t>Bouwend Nederland</w:t>
      </w:r>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p>
    <w:p w14:paraId="730B6BC1" w14:textId="6EF717E3" w:rsidR="00BD3655" w:rsidRDefault="005C4579" w:rsidP="00BD3655">
      <w:pPr>
        <w:pStyle w:val="00-PLATTETEKST"/>
      </w:pPr>
      <w:r>
        <w:t>Bouwend Nederland, de brancheorganisatie voor bouwbedrijven, is een grote organisatie die veel leden heeft. Daarom heeft deze organisatie een grote verantwoordelijkheid bij het begeleiden van (leden)bedrijven</w:t>
      </w:r>
      <w:r w:rsidR="00A85F56">
        <w:t xml:space="preserve"> en weet de organisatie wat speelt</w:t>
      </w:r>
      <w:r w:rsidR="00DB7600">
        <w:t xml:space="preserve"> in het bedrijfsleven</w:t>
      </w:r>
      <w:r w:rsidR="00A85F56">
        <w:t xml:space="preserve">. </w:t>
      </w:r>
    </w:p>
    <w:p w14:paraId="5E0F89F1" w14:textId="2D0C46F7" w:rsidR="008B41F5" w:rsidRDefault="008B41F5" w:rsidP="00BD3655">
      <w:pPr>
        <w:pStyle w:val="00-PLATTETEKST"/>
      </w:pPr>
    </w:p>
    <w:p w14:paraId="4CE69778" w14:textId="29D14362" w:rsidR="008B41F5" w:rsidRDefault="008B41F5" w:rsidP="00BD3655">
      <w:pPr>
        <w:pStyle w:val="00-PLATTETEKST"/>
      </w:pPr>
      <w:r>
        <w:t xml:space="preserve">Daarnaast houdt Bouwend Nederland zich bezig met </w:t>
      </w:r>
      <w:r w:rsidR="00B671C2">
        <w:t xml:space="preserve">het bijhouden van een lijst, waarbij de top 25 meest duurzame </w:t>
      </w:r>
      <w:r w:rsidR="007D749A">
        <w:t>aanbesteders</w:t>
      </w:r>
      <w:r w:rsidR="00B671C2">
        <w:t xml:space="preserve"> worden genoteerd. Op de lijst over het jaar 2021 staat gemeente Den Haag op plaats </w:t>
      </w:r>
      <w:r w:rsidR="003E2C9F">
        <w:t>6</w:t>
      </w:r>
      <w:r w:rsidR="00B671C2">
        <w:t xml:space="preserve">. Volgens Bouwend Nederland zijn de duurzame ambities van deze gemeente overzichtelijk in hun (openbare) aanbestedingen te lezen. </w:t>
      </w:r>
      <w:r w:rsidR="009A4EFA">
        <w:t>Van Alphen stelt dat gemeente Den Haag de hulpmiddelen zoals PIANOo en de MVI-criteria toepast in hun aanbestedingen</w:t>
      </w:r>
      <w:sdt>
        <w:sdtPr>
          <w:id w:val="-812097869"/>
          <w:citation/>
        </w:sdtPr>
        <w:sdtContent>
          <w:r w:rsidR="009A4EFA">
            <w:fldChar w:fldCharType="begin"/>
          </w:r>
          <w:r w:rsidR="009A4EFA">
            <w:instrText xml:space="preserve"> CITATION van226 \l 1043 </w:instrText>
          </w:r>
          <w:r w:rsidR="009A4EFA">
            <w:fldChar w:fldCharType="separate"/>
          </w:r>
          <w:r w:rsidR="00CE2570">
            <w:rPr>
              <w:noProof/>
            </w:rPr>
            <w:t xml:space="preserve"> (Van Alphen, 2022)</w:t>
          </w:r>
          <w:r w:rsidR="009A4EFA">
            <w:fldChar w:fldCharType="end"/>
          </w:r>
        </w:sdtContent>
      </w:sdt>
      <w:r w:rsidR="009A4EFA">
        <w:t xml:space="preserve">. </w:t>
      </w:r>
    </w:p>
    <w:p w14:paraId="6562979A" w14:textId="1444215B" w:rsidR="00291C5A" w:rsidRDefault="00291C5A" w:rsidP="00BD3655">
      <w:pPr>
        <w:pStyle w:val="00-PLATTETEKST"/>
      </w:pPr>
    </w:p>
    <w:p w14:paraId="5E5C18B4" w14:textId="1C532F43" w:rsidR="003E2C9F" w:rsidRDefault="009A4EFA" w:rsidP="00BD3655">
      <w:pPr>
        <w:pStyle w:val="00-PLATTETEKST"/>
      </w:pPr>
      <w:r>
        <w:t>D</w:t>
      </w:r>
      <w:r w:rsidR="00B544E8">
        <w:t>ez</w:t>
      </w:r>
      <w:r>
        <w:t>e lijst is gebaseerd op duurzaamheid in het geheel en</w:t>
      </w:r>
      <w:r w:rsidR="009600D4">
        <w:t xml:space="preserve"> is</w:t>
      </w:r>
      <w:r>
        <w:t xml:space="preserve"> </w:t>
      </w:r>
      <w:r w:rsidR="003E2C9F">
        <w:t>daarmee</w:t>
      </w:r>
      <w:r>
        <w:t xml:space="preserve"> niet specifiek op een circulaire economie gericht.</w:t>
      </w:r>
      <w:r w:rsidR="003E2C9F">
        <w:t xml:space="preserve"> Dat gemeente Den Haag op plaats 6 staat in die lijst betekent dus niet dat gemeente Den Haag veel bezig is met een circulaire economie. De eisen waarop de lijst gebaseerd is, zijn punten gericht op onderscheidend vermogen, duurzame gunningscriteria, minimumeisen in de aanbestedingen en duurzame ambities vastgesteld in opdrachtomschrijvingen</w:t>
      </w:r>
      <w:sdt>
        <w:sdtPr>
          <w:id w:val="-760602636"/>
          <w:citation/>
        </w:sdtPr>
        <w:sdtContent>
          <w:r w:rsidR="007D749A">
            <w:fldChar w:fldCharType="begin"/>
          </w:r>
          <w:r w:rsidR="007D749A">
            <w:instrText xml:space="preserve"> CITATION Bou212 \l 1043 </w:instrText>
          </w:r>
          <w:r w:rsidR="007D749A">
            <w:fldChar w:fldCharType="separate"/>
          </w:r>
          <w:r w:rsidR="00CE2570">
            <w:rPr>
              <w:noProof/>
            </w:rPr>
            <w:t xml:space="preserve"> (Bouwend Nederland, 2021)</w:t>
          </w:r>
          <w:r w:rsidR="007D749A">
            <w:fldChar w:fldCharType="end"/>
          </w:r>
        </w:sdtContent>
      </w:sdt>
      <w:r w:rsidR="003E2C9F">
        <w:t xml:space="preserve">. </w:t>
      </w:r>
    </w:p>
    <w:p w14:paraId="0A7456E2" w14:textId="5AE0BF77" w:rsidR="00DB7600" w:rsidRDefault="00DB7600" w:rsidP="00BD3655">
      <w:pPr>
        <w:pStyle w:val="00-PLATTETEKST"/>
      </w:pPr>
    </w:p>
    <w:p w14:paraId="5D77D378" w14:textId="3E48D8E9" w:rsidR="009600D4" w:rsidRDefault="009600D4" w:rsidP="00BD3655">
      <w:pPr>
        <w:pStyle w:val="00-PLATTETEKST"/>
      </w:pPr>
      <w:r>
        <w:t>Om de bouw- en installatiebedrijven binnen gemeente Den Haag een inzet te laten maken richting een circulaire economie, hebben volgens Bouwend Nederland de volgende factoren een weerhoudend effect op bedrijven om deze inzet te maken</w:t>
      </w:r>
      <w:r w:rsidR="00296F49">
        <w:t>:</w:t>
      </w:r>
    </w:p>
    <w:p w14:paraId="4144A4AE" w14:textId="145A5C89" w:rsidR="00296F49" w:rsidRDefault="00296F49" w:rsidP="00296F49">
      <w:pPr>
        <w:pStyle w:val="06-OPSOMMING1"/>
      </w:pPr>
      <w:r w:rsidRPr="006F5746">
        <w:rPr>
          <w:b/>
          <w:bCs/>
        </w:rPr>
        <w:t>Het ontbreken van een duidelijke tool om circulariteit te meten</w:t>
      </w:r>
      <w:r>
        <w:t xml:space="preserve">. De aanwezigheid van een tool die circulariteit meetbaar maakt, maakt het voor opdrachtgevers en overheidsdiensten gemakkelijker om </w:t>
      </w:r>
      <w:r w:rsidR="005C2F7D">
        <w:t>bouw- en installatiebedrijven te controleren. Momenteel is de MPG wel aanwezig, maar volgens Van Alphen is dit een onduidelijke tool en wordt het niet veel gevraagd in aanbestedingen. Ook het Rijksvastgoedbedrijf zou deze tool volgens Van Alphen niet gebruiken</w:t>
      </w:r>
      <w:sdt>
        <w:sdtPr>
          <w:id w:val="1075010906"/>
          <w:citation/>
        </w:sdtPr>
        <w:sdtContent>
          <w:r w:rsidR="005C2F7D">
            <w:fldChar w:fldCharType="begin"/>
          </w:r>
          <w:r w:rsidR="005C2F7D">
            <w:instrText xml:space="preserve"> CITATION van226 \l 1043 </w:instrText>
          </w:r>
          <w:r w:rsidR="005C2F7D">
            <w:fldChar w:fldCharType="separate"/>
          </w:r>
          <w:r w:rsidR="00CE2570">
            <w:rPr>
              <w:noProof/>
            </w:rPr>
            <w:t xml:space="preserve"> (Van Alphen, 2022)</w:t>
          </w:r>
          <w:r w:rsidR="005C2F7D">
            <w:fldChar w:fldCharType="end"/>
          </w:r>
        </w:sdtContent>
      </w:sdt>
      <w:r w:rsidR="005C2F7D">
        <w:t xml:space="preserve">. </w:t>
      </w:r>
    </w:p>
    <w:p w14:paraId="6FE40C8D" w14:textId="4BE140B1" w:rsidR="002E4D16" w:rsidRDefault="002E4D16" w:rsidP="002E4D16">
      <w:pPr>
        <w:pStyle w:val="07-OPSOMMING2"/>
      </w:pPr>
      <w:r>
        <w:lastRenderedPageBreak/>
        <w:t xml:space="preserve">Daarnaast is het </w:t>
      </w:r>
      <w:r w:rsidR="000D63B8">
        <w:t>fenomeen</w:t>
      </w:r>
      <w:r>
        <w:t xml:space="preserve"> ‘circulaire economie’ voor veel bedrijven en opdrachtgevers nog een nieuw en onduidelijk begrip. Dit maakt het voor opdrachtgevers en overheidsdiensten lastig om bedrijven te controleren, omdat zij ook nog niet goed weten op welke punten de bedrijven gecontroleerd dienen te worden</w:t>
      </w:r>
      <w:sdt>
        <w:sdtPr>
          <w:id w:val="1086274453"/>
          <w:citation/>
        </w:sdtPr>
        <w:sdtContent>
          <w:r w:rsidR="000D63B8">
            <w:fldChar w:fldCharType="begin"/>
          </w:r>
          <w:r w:rsidR="000D63B8">
            <w:instrText xml:space="preserve"> CITATION van226 \l 1043 </w:instrText>
          </w:r>
          <w:r w:rsidR="000D63B8">
            <w:fldChar w:fldCharType="separate"/>
          </w:r>
          <w:r w:rsidR="00CE2570">
            <w:rPr>
              <w:noProof/>
            </w:rPr>
            <w:t xml:space="preserve"> (Van Alphen, 2022)</w:t>
          </w:r>
          <w:r w:rsidR="000D63B8">
            <w:fldChar w:fldCharType="end"/>
          </w:r>
        </w:sdtContent>
      </w:sdt>
      <w:r>
        <w:t>.</w:t>
      </w:r>
    </w:p>
    <w:p w14:paraId="5FB30036" w14:textId="490EBE88" w:rsidR="005C2F7D" w:rsidRDefault="000D63B8" w:rsidP="00296F49">
      <w:pPr>
        <w:pStyle w:val="06-OPSOMMING1"/>
      </w:pPr>
      <w:r w:rsidRPr="006F5746">
        <w:rPr>
          <w:b/>
          <w:bCs/>
        </w:rPr>
        <w:t>De voorbeeldfuncties worden niet volledig uitgevoerd</w:t>
      </w:r>
      <w:r>
        <w:t xml:space="preserve">. Dit wil zeggen dat de partijen die vaak als voorbeeld of koploper worden beschouwd, zoals gemeenten en de provincies, niet vaak de mogelijkheid hebben om deze rol te vervullen. Gemeenten hebben </w:t>
      </w:r>
      <w:r w:rsidR="002E61CA">
        <w:t>niet veel gebouwen in het bezit en laten niet veel gebouwen bouwen. Vooral kleinere gemeenten hebben niet veel gebouwen in bezit en kunnen daarom lastig ervaring opdoen</w:t>
      </w:r>
      <w:sdt>
        <w:sdtPr>
          <w:id w:val="-1563250020"/>
          <w:citation/>
        </w:sdtPr>
        <w:sdtContent>
          <w:r w:rsidR="002E61CA">
            <w:fldChar w:fldCharType="begin"/>
          </w:r>
          <w:r w:rsidR="002E61CA">
            <w:instrText xml:space="preserve"> CITATION van226 \l 1043 </w:instrText>
          </w:r>
          <w:r w:rsidR="002E61CA">
            <w:fldChar w:fldCharType="separate"/>
          </w:r>
          <w:r w:rsidR="00CE2570">
            <w:rPr>
              <w:noProof/>
            </w:rPr>
            <w:t xml:space="preserve"> (Van Alphen, 2022)</w:t>
          </w:r>
          <w:r w:rsidR="002E61CA">
            <w:fldChar w:fldCharType="end"/>
          </w:r>
        </w:sdtContent>
      </w:sdt>
      <w:r w:rsidR="002E61CA">
        <w:t xml:space="preserve">. </w:t>
      </w:r>
    </w:p>
    <w:p w14:paraId="1F1979FB" w14:textId="7D5B8F08" w:rsidR="002E61CA" w:rsidRDefault="000517F1" w:rsidP="00296F49">
      <w:pPr>
        <w:pStyle w:val="06-OPSOMMING1"/>
      </w:pPr>
      <w:r w:rsidRPr="006F5746">
        <w:rPr>
          <w:b/>
          <w:bCs/>
        </w:rPr>
        <w:t>De vraag vanuit opdrachtgevers blijft uit</w:t>
      </w:r>
      <w:r>
        <w:t xml:space="preserve">. </w:t>
      </w:r>
      <w:r w:rsidR="006E6490">
        <w:t>Aannemers en architecten voeren projecten en eisen uit die opdrachtgevers aan hen voordragen</w:t>
      </w:r>
      <w:r w:rsidR="0096070F">
        <w:t xml:space="preserve">. Zo lang de vraag uitblijft, is het voor (bouw)bedrijven niet rendabel om circulaire activiteiten aan te bieden. </w:t>
      </w:r>
      <w:r w:rsidR="009005BD">
        <w:t>Een circulaire economie kost op moment van schrijven veel arbeidsuren en geld. Vooral arbeidsuren zijn een struikelpunt. Het is lastig om juiste materialen en grondstoffen te vinden en toe te passen in een project</w:t>
      </w:r>
      <w:sdt>
        <w:sdtPr>
          <w:id w:val="235683983"/>
          <w:citation/>
        </w:sdtPr>
        <w:sdtContent>
          <w:r w:rsidR="009005BD">
            <w:fldChar w:fldCharType="begin"/>
          </w:r>
          <w:r w:rsidR="009005BD">
            <w:instrText xml:space="preserve"> CITATION van226 \l 1043 </w:instrText>
          </w:r>
          <w:r w:rsidR="009005BD">
            <w:fldChar w:fldCharType="separate"/>
          </w:r>
          <w:r w:rsidR="00CE2570">
            <w:rPr>
              <w:noProof/>
            </w:rPr>
            <w:t xml:space="preserve"> (Van Alphen, 2022)</w:t>
          </w:r>
          <w:r w:rsidR="009005BD">
            <w:fldChar w:fldCharType="end"/>
          </w:r>
        </w:sdtContent>
      </w:sdt>
      <w:r w:rsidR="009005BD">
        <w:t>.</w:t>
      </w:r>
    </w:p>
    <w:p w14:paraId="469448A6" w14:textId="416A101C" w:rsidR="00845354" w:rsidRDefault="00845354" w:rsidP="00845354">
      <w:pPr>
        <w:pStyle w:val="07-OPSOMMING2"/>
      </w:pPr>
      <w:r>
        <w:t>Ook zijn opdrachtgevers (nog) niet bereid om meer te betalen. Vooral partijen die</w:t>
      </w:r>
      <w:r w:rsidR="001D5EF9">
        <w:t xml:space="preserve"> in tegenstelling tot gemeenten wel regelmatig gebouwen laten bouwen, zoals woningcoöperaties, zijn meestal commerciële bedrijven. Het thema ‘geld’ is voor hen </w:t>
      </w:r>
      <w:r w:rsidR="00F54107">
        <w:t>een belangrijke factor om geen eisen t</w:t>
      </w:r>
      <w:r w:rsidR="00483F43">
        <w:t>e stellen die betrekking hebben tot circulaire economie</w:t>
      </w:r>
      <w:sdt>
        <w:sdtPr>
          <w:id w:val="508955542"/>
          <w:citation/>
        </w:sdtPr>
        <w:sdtContent>
          <w:r w:rsidR="00642BA0">
            <w:fldChar w:fldCharType="begin"/>
          </w:r>
          <w:r w:rsidR="00642BA0">
            <w:instrText xml:space="preserve"> CITATION van226 \l 1043 </w:instrText>
          </w:r>
          <w:r w:rsidR="00642BA0">
            <w:fldChar w:fldCharType="separate"/>
          </w:r>
          <w:r w:rsidR="00CE2570">
            <w:rPr>
              <w:noProof/>
            </w:rPr>
            <w:t xml:space="preserve"> (Van Alphen, 2022)</w:t>
          </w:r>
          <w:r w:rsidR="00642BA0">
            <w:fldChar w:fldCharType="end"/>
          </w:r>
        </w:sdtContent>
      </w:sdt>
      <w:r w:rsidR="00483F43">
        <w:t xml:space="preserve">. </w:t>
      </w:r>
    </w:p>
    <w:p w14:paraId="0899A91D" w14:textId="1CF8CF33" w:rsidR="009005BD" w:rsidRDefault="00642BA0" w:rsidP="00296F49">
      <w:pPr>
        <w:pStyle w:val="06-OPSOMMING1"/>
      </w:pPr>
      <w:r w:rsidRPr="006F5746">
        <w:rPr>
          <w:b/>
          <w:bCs/>
        </w:rPr>
        <w:t>De opdrachtgevers</w:t>
      </w:r>
      <w:r>
        <w:t>. Van Alphen stelt dat de opdrachtgevers meer bewust moeten zijn van hun rol.</w:t>
      </w:r>
      <w:r w:rsidR="001019D1">
        <w:t xml:space="preserve"> Het ontbreekt hen, volgens Van Alphen, aan lef; hierdoor zijn maar weinig koplopers te vinden en ook het repeterend effect blijft uit. Dat laatste wil zeggen dat de vraag naar circulaire projecten niet wordt herhaald, bedrijven krijgen daardoor niet de kans om te kunnen blijven oefenen</w:t>
      </w:r>
      <w:sdt>
        <w:sdtPr>
          <w:id w:val="-195929444"/>
          <w:citation/>
        </w:sdtPr>
        <w:sdtContent>
          <w:r w:rsidR="001019D1">
            <w:fldChar w:fldCharType="begin"/>
          </w:r>
          <w:r w:rsidR="001019D1">
            <w:instrText xml:space="preserve"> CITATION van226 \l 1043 </w:instrText>
          </w:r>
          <w:r w:rsidR="001019D1">
            <w:fldChar w:fldCharType="separate"/>
          </w:r>
          <w:r w:rsidR="00CE2570">
            <w:rPr>
              <w:noProof/>
            </w:rPr>
            <w:t xml:space="preserve"> (Van Alphen, 2022)</w:t>
          </w:r>
          <w:r w:rsidR="001019D1">
            <w:fldChar w:fldCharType="end"/>
          </w:r>
        </w:sdtContent>
      </w:sdt>
      <w:r w:rsidR="001019D1">
        <w:t xml:space="preserve">. </w:t>
      </w:r>
    </w:p>
    <w:p w14:paraId="64EEE89A" w14:textId="77777777" w:rsidR="009600D4" w:rsidRDefault="009600D4" w:rsidP="00BD3655">
      <w:pPr>
        <w:pStyle w:val="00-PLATTETEKST"/>
      </w:pPr>
    </w:p>
    <w:p w14:paraId="4555624D" w14:textId="60E3D530" w:rsidR="00CF0760" w:rsidRPr="004C234C" w:rsidRDefault="00CF0760" w:rsidP="00CF0760">
      <w:pPr>
        <w:pStyle w:val="Kop3"/>
        <w:rPr>
          <w:rFonts w:ascii="Arial" w:hAnsi="Arial" w:cs="Arial"/>
          <w:b/>
          <w:bCs/>
          <w:color w:val="E20119"/>
          <w:sz w:val="20"/>
          <w:szCs w:val="20"/>
        </w:rPr>
      </w:pPr>
      <w:bookmarkStart w:id="569" w:name="_Toc105793978"/>
      <w:bookmarkStart w:id="570" w:name="_Toc106006100"/>
      <w:bookmarkStart w:id="571" w:name="_Toc106096313"/>
      <w:bookmarkStart w:id="572" w:name="_Toc106106679"/>
      <w:bookmarkStart w:id="573" w:name="_Toc106575582"/>
      <w:bookmarkStart w:id="574" w:name="_Toc106575846"/>
      <w:bookmarkStart w:id="575" w:name="_Toc106738919"/>
      <w:bookmarkStart w:id="576" w:name="_Toc106788175"/>
      <w:bookmarkStart w:id="577" w:name="_Toc106800804"/>
      <w:bookmarkStart w:id="578" w:name="_Toc106976494"/>
      <w:bookmarkStart w:id="579" w:name="_Toc111210222"/>
      <w:r w:rsidRPr="004C234C">
        <w:rPr>
          <w:rFonts w:ascii="Arial" w:hAnsi="Arial" w:cs="Arial"/>
          <w:b/>
          <w:bCs/>
          <w:color w:val="E20119"/>
          <w:sz w:val="20"/>
          <w:szCs w:val="20"/>
        </w:rPr>
        <w:t>7.1.</w:t>
      </w:r>
      <w:r>
        <w:rPr>
          <w:rFonts w:ascii="Arial" w:hAnsi="Arial" w:cs="Arial"/>
          <w:b/>
          <w:bCs/>
          <w:color w:val="E20119"/>
          <w:sz w:val="20"/>
          <w:szCs w:val="20"/>
        </w:rPr>
        <w:t>4</w:t>
      </w:r>
      <w:r w:rsidRPr="004C234C">
        <w:rPr>
          <w:rFonts w:ascii="Arial" w:hAnsi="Arial" w:cs="Arial"/>
          <w:b/>
          <w:bCs/>
          <w:color w:val="E20119"/>
          <w:sz w:val="20"/>
          <w:szCs w:val="20"/>
        </w:rPr>
        <w:t xml:space="preserve"> </w:t>
      </w:r>
      <w:r>
        <w:rPr>
          <w:rFonts w:ascii="Arial" w:hAnsi="Arial" w:cs="Arial"/>
          <w:b/>
          <w:bCs/>
          <w:color w:val="E20119"/>
          <w:sz w:val="20"/>
          <w:szCs w:val="20"/>
        </w:rPr>
        <w:t>Stimulerende</w:t>
      </w:r>
      <w:r w:rsidRPr="004C234C">
        <w:rPr>
          <w:rFonts w:ascii="Arial" w:hAnsi="Arial" w:cs="Arial"/>
          <w:b/>
          <w:bCs/>
          <w:color w:val="E20119"/>
          <w:sz w:val="20"/>
          <w:szCs w:val="20"/>
        </w:rPr>
        <w:t xml:space="preserve"> factoren volgens </w:t>
      </w:r>
      <w:r>
        <w:rPr>
          <w:rFonts w:ascii="Arial" w:hAnsi="Arial" w:cs="Arial"/>
          <w:b/>
          <w:bCs/>
          <w:color w:val="E20119"/>
          <w:sz w:val="20"/>
          <w:szCs w:val="20"/>
        </w:rPr>
        <w:t>Bouwend Nederland</w:t>
      </w:r>
      <w:bookmarkEnd w:id="569"/>
      <w:bookmarkEnd w:id="570"/>
      <w:bookmarkEnd w:id="571"/>
      <w:bookmarkEnd w:id="572"/>
      <w:bookmarkEnd w:id="573"/>
      <w:bookmarkEnd w:id="574"/>
      <w:bookmarkEnd w:id="575"/>
      <w:bookmarkEnd w:id="576"/>
      <w:bookmarkEnd w:id="577"/>
      <w:bookmarkEnd w:id="578"/>
      <w:bookmarkEnd w:id="579"/>
    </w:p>
    <w:p w14:paraId="4D230EDC" w14:textId="6E091E5C" w:rsidR="00BF4A16" w:rsidRDefault="001F08A5" w:rsidP="00BD3655">
      <w:pPr>
        <w:pStyle w:val="00-PLATTETEKST"/>
      </w:pPr>
      <w:r>
        <w:t>Stimulerende</w:t>
      </w:r>
      <w:r w:rsidR="001019D1">
        <w:t xml:space="preserve"> factoren zijn een lastiger gegeven om</w:t>
      </w:r>
      <w:r w:rsidR="00BF4A16">
        <w:t xml:space="preserve"> te benoemen voor de vertegenwoordiger van Bouwend Nederland. Over eventuele stimulerende factoren is hij minder uitgesproken. De factoren die Van Alphen benoemd zijn:</w:t>
      </w:r>
    </w:p>
    <w:p w14:paraId="23F854CA" w14:textId="1652C81B" w:rsidR="00475165" w:rsidRDefault="006539BD" w:rsidP="00BF4A16">
      <w:pPr>
        <w:pStyle w:val="06-OPSOMMING1"/>
      </w:pPr>
      <w:r w:rsidRPr="006F5746">
        <w:rPr>
          <w:b/>
          <w:bCs/>
        </w:rPr>
        <w:t>Vrijheid voor de bedrijven</w:t>
      </w:r>
      <w:r w:rsidR="00BC7632">
        <w:t>.</w:t>
      </w:r>
      <w:r>
        <w:t xml:space="preserve"> Door bedrijven de ruimte te </w:t>
      </w:r>
      <w:r w:rsidR="001F08A5">
        <w:t>bieden</w:t>
      </w:r>
      <w:r>
        <w:t xml:space="preserve"> om hun creativiteit kwijt te kunnen, stimul</w:t>
      </w:r>
      <w:r w:rsidR="00AC2063">
        <w:t xml:space="preserve">eren opdrachtgevers bedrijven om een circulaire economie te verkennen doormiddel van experimenten. Een voorbeeld dat Van Alphen aanhaalt is een wijk in gemeente Apeldoorn. </w:t>
      </w:r>
      <w:r w:rsidR="00284EE2">
        <w:t>Samen met de aannemer heeft gemeente Apeldoorn gekeken welke mogelijkheden aanwezig waren voor de vrijkomende materialen. Met de materialen uit de sloopactiviteiten zijn verschillende kunstwerken gemaakt die te vinden zijn in de wijk</w:t>
      </w:r>
      <w:sdt>
        <w:sdtPr>
          <w:id w:val="554981046"/>
          <w:citation/>
        </w:sdtPr>
        <w:sdtContent>
          <w:r w:rsidR="00475165">
            <w:fldChar w:fldCharType="begin"/>
          </w:r>
          <w:r w:rsidR="00475165">
            <w:instrText xml:space="preserve"> CITATION van226 \l 1043 </w:instrText>
          </w:r>
          <w:r w:rsidR="00475165">
            <w:fldChar w:fldCharType="separate"/>
          </w:r>
          <w:r w:rsidR="00CE2570">
            <w:rPr>
              <w:noProof/>
            </w:rPr>
            <w:t xml:space="preserve"> (Van Alphen, 2022)</w:t>
          </w:r>
          <w:r w:rsidR="00475165">
            <w:fldChar w:fldCharType="end"/>
          </w:r>
        </w:sdtContent>
      </w:sdt>
      <w:r w:rsidR="00284EE2">
        <w:t xml:space="preserve">. </w:t>
      </w:r>
    </w:p>
    <w:p w14:paraId="7A667A70" w14:textId="4C89A686" w:rsidR="001019D1" w:rsidRDefault="00530E37" w:rsidP="00BF4A16">
      <w:pPr>
        <w:pStyle w:val="06-OPSOMMING1"/>
      </w:pPr>
      <w:r w:rsidRPr="006F5746">
        <w:rPr>
          <w:b/>
          <w:bCs/>
        </w:rPr>
        <w:t>Gronduitgifte</w:t>
      </w:r>
      <w:r>
        <w:t>. Gemeenten hebben niet veel grond zelf in het bezit. Voor grond die zij wel in bezit hebben, kunnen zij eisen stellen bij de verkoop van grond. Zo kunnen</w:t>
      </w:r>
      <w:r w:rsidR="00BC7632">
        <w:t xml:space="preserve"> </w:t>
      </w:r>
      <w:r>
        <w:t>gemeenten eisen dat op de grond een gebouw moet komen te staan dat circulair gebouwd is. Gemeente Amsterdam is een voorbeeld die op deze manier regelmatig grond verkoopt</w:t>
      </w:r>
      <w:sdt>
        <w:sdtPr>
          <w:id w:val="1244464987"/>
          <w:citation/>
        </w:sdtPr>
        <w:sdtContent>
          <w:r>
            <w:fldChar w:fldCharType="begin"/>
          </w:r>
          <w:r>
            <w:instrText xml:space="preserve"> CITATION van226 \l 1043 </w:instrText>
          </w:r>
          <w:r>
            <w:fldChar w:fldCharType="separate"/>
          </w:r>
          <w:r w:rsidR="00CE2570">
            <w:rPr>
              <w:noProof/>
            </w:rPr>
            <w:t xml:space="preserve"> (Van Alphen, 2022)</w:t>
          </w:r>
          <w:r>
            <w:fldChar w:fldCharType="end"/>
          </w:r>
        </w:sdtContent>
      </w:sdt>
      <w:r>
        <w:t xml:space="preserve">. </w:t>
      </w:r>
    </w:p>
    <w:p w14:paraId="4003B658" w14:textId="41ED945A" w:rsidR="00530E37" w:rsidRDefault="00530E37" w:rsidP="00BF4A16">
      <w:pPr>
        <w:pStyle w:val="06-OPSOMMING1"/>
      </w:pPr>
      <w:r w:rsidRPr="006F5746">
        <w:rPr>
          <w:b/>
          <w:bCs/>
        </w:rPr>
        <w:t>Buyer groups</w:t>
      </w:r>
      <w:r>
        <w:t xml:space="preserve">. Als derde en laatste factor die een circulaire economie bij bouw- en installatiebedrijven zou kunnen bevorderen is het vormen van buyer groups. </w:t>
      </w:r>
      <w:r w:rsidR="00EC47AC">
        <w:t>Het vormen van buyer groups heeft als voordeel dat producenten producten en materialen goedkoper kunnen produceren. Circulaire materialen en producten kunnen door buyer groups op grotere schaal worden gefabriceerd</w:t>
      </w:r>
      <w:sdt>
        <w:sdtPr>
          <w:id w:val="935562348"/>
          <w:citation/>
        </w:sdtPr>
        <w:sdtContent>
          <w:r w:rsidR="00EC47AC">
            <w:fldChar w:fldCharType="begin"/>
          </w:r>
          <w:r w:rsidR="00EC47AC">
            <w:instrText xml:space="preserve"> CITATION van226 \l 1043 </w:instrText>
          </w:r>
          <w:r w:rsidR="00EC47AC">
            <w:fldChar w:fldCharType="separate"/>
          </w:r>
          <w:r w:rsidR="00CE2570">
            <w:rPr>
              <w:noProof/>
            </w:rPr>
            <w:t xml:space="preserve"> (Van Alphen, 2022)</w:t>
          </w:r>
          <w:r w:rsidR="00EC47AC">
            <w:fldChar w:fldCharType="end"/>
          </w:r>
        </w:sdtContent>
      </w:sdt>
      <w:r w:rsidR="00EC47AC">
        <w:t>.</w:t>
      </w:r>
    </w:p>
    <w:p w14:paraId="435910C3" w14:textId="77777777" w:rsidR="004C2D28" w:rsidRDefault="004C2D28" w:rsidP="00BD3655">
      <w:pPr>
        <w:pStyle w:val="00-PLATTETEKST"/>
      </w:pPr>
    </w:p>
    <w:p w14:paraId="45DC5C01" w14:textId="36671D3E" w:rsidR="00BD3655" w:rsidRPr="004C234C" w:rsidRDefault="00BD3655" w:rsidP="004C234C">
      <w:pPr>
        <w:pStyle w:val="Kop2"/>
        <w:rPr>
          <w:rFonts w:ascii="Arial" w:hAnsi="Arial" w:cs="Arial"/>
          <w:b/>
          <w:bCs/>
          <w:color w:val="auto"/>
          <w:sz w:val="24"/>
          <w:szCs w:val="24"/>
        </w:rPr>
      </w:pPr>
      <w:bookmarkStart w:id="580" w:name="_Toc111210223"/>
      <w:r w:rsidRPr="004C234C">
        <w:rPr>
          <w:rFonts w:ascii="Arial" w:hAnsi="Arial" w:cs="Arial"/>
          <w:b/>
          <w:bCs/>
          <w:color w:val="auto"/>
          <w:sz w:val="24"/>
          <w:szCs w:val="24"/>
        </w:rPr>
        <w:t>7.2 Gemeentelijk perspectief</w:t>
      </w:r>
      <w:bookmarkEnd w:id="580"/>
    </w:p>
    <w:p w14:paraId="2F71779F" w14:textId="188058A0" w:rsidR="00BD3655" w:rsidRDefault="00BD3655" w:rsidP="00BD3655">
      <w:pPr>
        <w:pStyle w:val="00-PLATTETEKST"/>
      </w:pPr>
      <w:r>
        <w:t xml:space="preserve">Ook gemeente Den Haag heeft haar perspectief gedeeld met de weerhoudende en stimulerende factoren. Hieronder staan de factoren beschreven waarvan de gemeente denkt dat </w:t>
      </w:r>
      <w:r w:rsidR="000C6D34">
        <w:t xml:space="preserve">ze invloed hebben op het wel of niet toepassen van circulair economische werkwijzen bij bouw- en installatiebedrijven. </w:t>
      </w:r>
    </w:p>
    <w:p w14:paraId="0ED4A83A" w14:textId="0F467218" w:rsidR="000C6D34" w:rsidRDefault="000C6D34" w:rsidP="00BD3655">
      <w:pPr>
        <w:pStyle w:val="00-PLATTETEKST"/>
      </w:pPr>
    </w:p>
    <w:p w14:paraId="1C93BEF7" w14:textId="00EC2F2B" w:rsidR="000C6D34" w:rsidRDefault="000C6D34" w:rsidP="00BD3655">
      <w:pPr>
        <w:pStyle w:val="00-PLATTETEKST"/>
      </w:pPr>
      <w:r>
        <w:t>Ger Kwakkel, adviseur circulaire economie bij gemeente Den Haag, en Angelique Hadel</w:t>
      </w:r>
      <w:r w:rsidR="004C37E6">
        <w:t xml:space="preserve">, </w:t>
      </w:r>
      <w:bookmarkStart w:id="581" w:name="_Hlk105499216"/>
      <w:r w:rsidR="00640AF4">
        <w:t>businesspartner inkoop fysiek domein bij gemeente Den Haag</w:t>
      </w:r>
      <w:bookmarkEnd w:id="581"/>
      <w:r w:rsidR="00640AF4">
        <w:t>, zijn beiden geïnterviewd om het perspectief van de gemeente toe te lichten</w:t>
      </w:r>
      <w:r w:rsidR="003213C3">
        <w:t xml:space="preserve">. Uit de </w:t>
      </w:r>
      <w:r w:rsidR="003213C3" w:rsidRPr="00652395">
        <w:t>interviews blijkt dat niet iedere medewerker van gemeente Den Haag geïnformeerd is over een circulaire economie. In hoofdstuk 9 is verder</w:t>
      </w:r>
      <w:r w:rsidR="003213C3">
        <w:t xml:space="preserve"> te lezen hoe dit de bedrijven beïnvloed. Deze paragraaf gaat over de </w:t>
      </w:r>
      <w:r w:rsidR="003213C3">
        <w:lastRenderedPageBreak/>
        <w:t>weerhoudende en stimulerende factoren die een circulaire economie bij bouw- en installatiebedrijven zou</w:t>
      </w:r>
      <w:r w:rsidR="006741CA">
        <w:t xml:space="preserve">den kunnen beïnvloeden. </w:t>
      </w:r>
    </w:p>
    <w:p w14:paraId="67B167B7" w14:textId="77777777" w:rsidR="00F1073A" w:rsidRDefault="00F1073A" w:rsidP="00BD3655">
      <w:pPr>
        <w:pStyle w:val="00-PLATTETEKST"/>
      </w:pPr>
    </w:p>
    <w:p w14:paraId="5DAF1051" w14:textId="3C725FBC" w:rsidR="00F1073A" w:rsidRPr="004C234C" w:rsidRDefault="00F1073A" w:rsidP="00F1073A">
      <w:pPr>
        <w:pStyle w:val="Kop3"/>
        <w:rPr>
          <w:rFonts w:ascii="Arial" w:hAnsi="Arial" w:cs="Arial"/>
          <w:b/>
          <w:bCs/>
          <w:color w:val="E20119"/>
          <w:sz w:val="20"/>
          <w:szCs w:val="20"/>
        </w:rPr>
      </w:pPr>
      <w:bookmarkStart w:id="582" w:name="_Toc105793899"/>
      <w:bookmarkStart w:id="583" w:name="_Toc105793980"/>
      <w:bookmarkStart w:id="584" w:name="_Toc106006102"/>
      <w:bookmarkStart w:id="585" w:name="_Toc106096315"/>
      <w:bookmarkStart w:id="586" w:name="_Toc106106681"/>
      <w:bookmarkStart w:id="587" w:name="_Toc106575584"/>
      <w:bookmarkStart w:id="588" w:name="_Toc106575848"/>
      <w:bookmarkStart w:id="589" w:name="_Toc106738921"/>
      <w:bookmarkStart w:id="590" w:name="_Toc106788177"/>
      <w:bookmarkStart w:id="591" w:name="_Toc106800806"/>
      <w:bookmarkStart w:id="592" w:name="_Toc106976496"/>
      <w:bookmarkStart w:id="593" w:name="_Toc111210224"/>
      <w:r w:rsidRPr="004C234C">
        <w:rPr>
          <w:rFonts w:ascii="Arial" w:hAnsi="Arial" w:cs="Arial"/>
          <w:b/>
          <w:bCs/>
          <w:color w:val="E20119"/>
          <w:sz w:val="20"/>
          <w:szCs w:val="20"/>
        </w:rPr>
        <w:t>7.</w:t>
      </w:r>
      <w:r>
        <w:rPr>
          <w:rFonts w:ascii="Arial" w:hAnsi="Arial" w:cs="Arial"/>
          <w:b/>
          <w:bCs/>
          <w:color w:val="E20119"/>
          <w:sz w:val="20"/>
          <w:szCs w:val="20"/>
        </w:rPr>
        <w:t>2</w:t>
      </w:r>
      <w:r w:rsidRPr="004C234C">
        <w:rPr>
          <w:rFonts w:ascii="Arial" w:hAnsi="Arial" w:cs="Arial"/>
          <w:b/>
          <w:bCs/>
          <w:color w:val="E20119"/>
          <w:sz w:val="20"/>
          <w:szCs w:val="20"/>
        </w:rPr>
        <w:t>.</w:t>
      </w:r>
      <w:r>
        <w:rPr>
          <w:rFonts w:ascii="Arial" w:hAnsi="Arial" w:cs="Arial"/>
          <w:b/>
          <w:bCs/>
          <w:color w:val="E20119"/>
          <w:sz w:val="20"/>
          <w:szCs w:val="20"/>
        </w:rPr>
        <w:t>1</w:t>
      </w:r>
      <w:r w:rsidRPr="004C234C">
        <w:rPr>
          <w:rFonts w:ascii="Arial" w:hAnsi="Arial" w:cs="Arial"/>
          <w:b/>
          <w:bCs/>
          <w:color w:val="E20119"/>
          <w:sz w:val="20"/>
          <w:szCs w:val="20"/>
        </w:rPr>
        <w:t xml:space="preserve"> Weerhoudende factoren volgens </w:t>
      </w:r>
      <w:r>
        <w:rPr>
          <w:rFonts w:ascii="Arial" w:hAnsi="Arial" w:cs="Arial"/>
          <w:b/>
          <w:bCs/>
          <w:color w:val="E20119"/>
          <w:sz w:val="20"/>
          <w:szCs w:val="20"/>
        </w:rPr>
        <w:t>gemeente Den Haag</w:t>
      </w:r>
      <w:bookmarkEnd w:id="582"/>
      <w:bookmarkEnd w:id="583"/>
      <w:bookmarkEnd w:id="584"/>
      <w:bookmarkEnd w:id="585"/>
      <w:bookmarkEnd w:id="586"/>
      <w:bookmarkEnd w:id="587"/>
      <w:bookmarkEnd w:id="588"/>
      <w:bookmarkEnd w:id="589"/>
      <w:bookmarkEnd w:id="590"/>
      <w:bookmarkEnd w:id="591"/>
      <w:bookmarkEnd w:id="592"/>
      <w:bookmarkEnd w:id="593"/>
    </w:p>
    <w:p w14:paraId="0ADA789B" w14:textId="77777777" w:rsidR="00D97622" w:rsidRDefault="00772508" w:rsidP="00BD3655">
      <w:pPr>
        <w:pStyle w:val="00-PLATTETEKST"/>
      </w:pPr>
      <w:r>
        <w:t xml:space="preserve">Vanuit literatuurstudie is moeilijk te peilen hoever gemeente Den Haag precies is met het bevorderen van een circulaire economie bij de bouw- en installatiebedrijven. Kwakkel erkent dat de gemeente een belangrijke rol heeft bij het weerhouden en stimuleren van de circulaire economie. </w:t>
      </w:r>
      <w:r w:rsidR="00D97622">
        <w:t>Echter spelen volgens Kwakkel en Hadel nog andere factoren mee waardoor een circulaire economie niet van de grond komt. Factoren die volgens hen een weerhoudende werking hebben op de installatie- en bouwbedrijven zijn:</w:t>
      </w:r>
    </w:p>
    <w:p w14:paraId="01C395BC" w14:textId="0DD7AB3D" w:rsidR="00F1073A" w:rsidRDefault="00DB758C" w:rsidP="00D97622">
      <w:pPr>
        <w:pStyle w:val="06-OPSOMMING1"/>
      </w:pPr>
      <w:r w:rsidRPr="008174A7">
        <w:rPr>
          <w:b/>
          <w:bCs/>
        </w:rPr>
        <w:t xml:space="preserve">De gemeente </w:t>
      </w:r>
      <w:r w:rsidR="008174A7" w:rsidRPr="008174A7">
        <w:rPr>
          <w:b/>
          <w:bCs/>
        </w:rPr>
        <w:t>benut</w:t>
      </w:r>
      <w:r w:rsidRPr="008174A7">
        <w:rPr>
          <w:b/>
          <w:bCs/>
        </w:rPr>
        <w:t xml:space="preserve"> haar rol</w:t>
      </w:r>
      <w:r w:rsidR="008174A7" w:rsidRPr="008174A7">
        <w:rPr>
          <w:b/>
          <w:bCs/>
        </w:rPr>
        <w:t>len</w:t>
      </w:r>
      <w:r w:rsidRPr="008174A7">
        <w:rPr>
          <w:b/>
          <w:bCs/>
        </w:rPr>
        <w:t xml:space="preserve"> niet </w:t>
      </w:r>
      <w:r w:rsidR="008174A7" w:rsidRPr="008174A7">
        <w:rPr>
          <w:b/>
          <w:bCs/>
        </w:rPr>
        <w:t>volledig</w:t>
      </w:r>
      <w:r>
        <w:t>. Gemeenten hebben verschillende rollen die zij kunnen vervullen. Verschillende rollen die een gemeente zich aanmeet hebben invloed op het wel of niet doen slagen van een circulaire economie bij bouw- en installatiebedrijven</w:t>
      </w:r>
      <w:sdt>
        <w:sdtPr>
          <w:id w:val="1421148778"/>
          <w:citation/>
        </w:sdtPr>
        <w:sdtContent>
          <w:r w:rsidR="005773A9">
            <w:fldChar w:fldCharType="begin"/>
          </w:r>
          <w:r w:rsidR="005773A9">
            <w:instrText xml:space="preserve"> CITATION Kwa22 \l 1043 </w:instrText>
          </w:r>
          <w:r w:rsidR="005773A9">
            <w:fldChar w:fldCharType="separate"/>
          </w:r>
          <w:r w:rsidR="00CE2570">
            <w:rPr>
              <w:noProof/>
            </w:rPr>
            <w:t xml:space="preserve"> (Kwakkel, 2022)</w:t>
          </w:r>
          <w:r w:rsidR="005773A9">
            <w:fldChar w:fldCharType="end"/>
          </w:r>
        </w:sdtContent>
      </w:sdt>
      <w:r>
        <w:t>. Deze rollen kunnen zijn:</w:t>
      </w:r>
    </w:p>
    <w:p w14:paraId="30FD7C00" w14:textId="2027A78E" w:rsidR="00DB758C" w:rsidRDefault="00DB758C" w:rsidP="00DB758C">
      <w:pPr>
        <w:pStyle w:val="07-OPSOMMING2"/>
      </w:pPr>
      <w:r w:rsidRPr="006F5746">
        <w:rPr>
          <w:b/>
          <w:bCs/>
        </w:rPr>
        <w:t>Beleidsmaker</w:t>
      </w:r>
      <w:r w:rsidR="00A60797" w:rsidRPr="006F5746">
        <w:rPr>
          <w:b/>
          <w:bCs/>
        </w:rPr>
        <w:t xml:space="preserve"> en vergunningverlener</w:t>
      </w:r>
      <w:r w:rsidR="006F5746">
        <w:t>.</w:t>
      </w:r>
      <w:r>
        <w:t xml:space="preserve"> </w:t>
      </w:r>
      <w:r w:rsidR="005773A9">
        <w:t xml:space="preserve">Met het inkoop- en aanbestedingsbeleid kunnen eisen worden gesteld aan de bedrijven. </w:t>
      </w:r>
      <w:r w:rsidR="00857252">
        <w:t>Eisen kunnen betrekking hebben tot de CO</w:t>
      </w:r>
      <w:r w:rsidR="00857252">
        <w:rPr>
          <w:vertAlign w:val="subscript"/>
        </w:rPr>
        <w:t>2</w:t>
      </w:r>
      <w:r w:rsidR="00857252">
        <w:t xml:space="preserve">-uitstoot en materiaalgebruik. Een circulaire economie is via deze weg </w:t>
      </w:r>
      <w:r w:rsidR="007011C7">
        <w:t xml:space="preserve">te stimuleren. Echter wordt de gemeente tegengehouden door het landelijk beleid, gemeenten mogen geen strengere eisen </w:t>
      </w:r>
      <w:r w:rsidR="00C2500D">
        <w:t xml:space="preserve">stellen </w:t>
      </w:r>
      <w:r w:rsidR="007011C7">
        <w:t>dan het landelijk beleid. Daarnaast weet nog niet iedereen bij gemeente Den Haag wat een circulaire economie inhoudt. Het is belangrijk dat de gemeente dit zelf eerder op orde heeft voordat bedrijven word</w:t>
      </w:r>
      <w:r w:rsidR="00C2500D">
        <w:t>en</w:t>
      </w:r>
      <w:r w:rsidR="007011C7">
        <w:t xml:space="preserve"> opgedragen om een circulaire economie toe te passen in hun </w:t>
      </w:r>
      <w:r w:rsidR="007011C7" w:rsidRPr="00652395">
        <w:t>bedrijfsprocessen. Zie hoofdstuk 9 voor</w:t>
      </w:r>
      <w:r w:rsidR="007011C7">
        <w:t xml:space="preserve"> meer een verdere toelichting</w:t>
      </w:r>
      <w:sdt>
        <w:sdtPr>
          <w:id w:val="767052812"/>
          <w:citation/>
        </w:sdtPr>
        <w:sdtContent>
          <w:r w:rsidR="00977C1E">
            <w:fldChar w:fldCharType="begin"/>
          </w:r>
          <w:r w:rsidR="00977C1E">
            <w:instrText xml:space="preserve"> CITATION Had22 \l 1043 </w:instrText>
          </w:r>
          <w:r w:rsidR="00977C1E">
            <w:fldChar w:fldCharType="separate"/>
          </w:r>
          <w:r w:rsidR="00CE2570">
            <w:rPr>
              <w:noProof/>
            </w:rPr>
            <w:t xml:space="preserve"> (Hadel, 2022)</w:t>
          </w:r>
          <w:r w:rsidR="00977C1E">
            <w:fldChar w:fldCharType="end"/>
          </w:r>
        </w:sdtContent>
      </w:sdt>
      <w:r w:rsidR="007011C7">
        <w:t xml:space="preserve">. </w:t>
      </w:r>
    </w:p>
    <w:p w14:paraId="5771BD2F" w14:textId="68578364" w:rsidR="00977C1E" w:rsidRDefault="00977C1E" w:rsidP="00DB758C">
      <w:pPr>
        <w:pStyle w:val="07-OPSOMMING2"/>
      </w:pPr>
      <w:r w:rsidRPr="006F5746">
        <w:rPr>
          <w:b/>
          <w:bCs/>
        </w:rPr>
        <w:t>Voorbeeldfunctie</w:t>
      </w:r>
      <w:r w:rsidR="006F5746">
        <w:t>.</w:t>
      </w:r>
      <w:r>
        <w:t xml:space="preserve"> Gemeente Den Haag heeft een flink inkoopbudget (ongeveer 1 miljard euro). Met dit bedrag zou het voor de gemeente mogelijk kunnen zijn om projecten te financieren waar circulariteit, modulariteit en biobased centraal staan. Deze theorie</w:t>
      </w:r>
      <w:r w:rsidR="000009AF">
        <w:t xml:space="preserve"> wordt echter weinig tot niet in werkelijkheid gebracht. Vooral de kleinere gemeenten en de bouw- en installatiebedrijven kunnen van de voorbeeldprojecten leren</w:t>
      </w:r>
      <w:sdt>
        <w:sdtPr>
          <w:id w:val="-928192494"/>
          <w:citation/>
        </w:sdtPr>
        <w:sdtContent>
          <w:r w:rsidR="000009AF">
            <w:fldChar w:fldCharType="begin"/>
          </w:r>
          <w:r w:rsidR="000009AF">
            <w:instrText xml:space="preserve"> CITATION Kwa22 \l 1043 </w:instrText>
          </w:r>
          <w:r w:rsidR="000009AF">
            <w:fldChar w:fldCharType="separate"/>
          </w:r>
          <w:r w:rsidR="00CE2570">
            <w:rPr>
              <w:noProof/>
            </w:rPr>
            <w:t xml:space="preserve"> (Kwakkel, 2022)</w:t>
          </w:r>
          <w:r w:rsidR="000009AF">
            <w:fldChar w:fldCharType="end"/>
          </w:r>
        </w:sdtContent>
      </w:sdt>
      <w:r w:rsidR="000009AF">
        <w:t>.</w:t>
      </w:r>
    </w:p>
    <w:p w14:paraId="456A7845" w14:textId="505CAFFD" w:rsidR="000009AF" w:rsidRDefault="001F52B9" w:rsidP="00DB758C">
      <w:pPr>
        <w:pStyle w:val="07-OPSOMMING2"/>
      </w:pPr>
      <w:r w:rsidRPr="006F5746">
        <w:rPr>
          <w:b/>
          <w:bCs/>
        </w:rPr>
        <w:t>Het z</w:t>
      </w:r>
      <w:r w:rsidR="00A82E2B" w:rsidRPr="006F5746">
        <w:rPr>
          <w:b/>
          <w:bCs/>
        </w:rPr>
        <w:t>orgen voor randvoorwaarden</w:t>
      </w:r>
      <w:r w:rsidR="006F5746">
        <w:t>.</w:t>
      </w:r>
      <w:r w:rsidR="00A82E2B">
        <w:t xml:space="preserve"> </w:t>
      </w:r>
      <w:r>
        <w:t xml:space="preserve">Den Haag heeft als taak om een circulaire economie mogelijk te maken binnen de grenzen van de gemeente. Door het zorgen voor randvoorwaarden maakt de gemeente het de bouw- en installatiebedrijven gemakkelijker om </w:t>
      </w:r>
      <w:r w:rsidR="00A60797">
        <w:t>een circulaire economie toe te passen bij hun werkprocessen. Een randvoorwaarde die volgens Kwakkel belangrijk is, maar niet op orde heeft, is een bouwhub. Volgens hem is het eisen van een circulaire economie bij de bouw- en installatiebedrijven door de gemeente niet toelaatbaar als de gemeente niet heeft gezorgd of dat een circulaire economie überhaupt mogelijk is binnen de gemeente</w:t>
      </w:r>
      <w:sdt>
        <w:sdtPr>
          <w:id w:val="-1300365019"/>
          <w:citation/>
        </w:sdtPr>
        <w:sdtContent>
          <w:r w:rsidR="00A60797">
            <w:fldChar w:fldCharType="begin"/>
          </w:r>
          <w:r w:rsidR="00A60797">
            <w:instrText xml:space="preserve"> CITATION Kwa22 \l 1043 </w:instrText>
          </w:r>
          <w:r w:rsidR="00A60797">
            <w:fldChar w:fldCharType="separate"/>
          </w:r>
          <w:r w:rsidR="00CE2570">
            <w:rPr>
              <w:noProof/>
            </w:rPr>
            <w:t xml:space="preserve"> (Kwakkel, 2022)</w:t>
          </w:r>
          <w:r w:rsidR="00A60797">
            <w:fldChar w:fldCharType="end"/>
          </w:r>
        </w:sdtContent>
      </w:sdt>
      <w:r w:rsidR="00A60797">
        <w:t>.</w:t>
      </w:r>
    </w:p>
    <w:p w14:paraId="4B75E2AC" w14:textId="77777777" w:rsidR="00A60797" w:rsidRDefault="00A60797" w:rsidP="00A60797">
      <w:pPr>
        <w:pStyle w:val="00-PLATTETEKST"/>
      </w:pPr>
    </w:p>
    <w:p w14:paraId="710B4509" w14:textId="73F2F077" w:rsidR="00A60797" w:rsidRDefault="00A60797" w:rsidP="00A60797">
      <w:pPr>
        <w:pStyle w:val="00-PLATTETEKST"/>
      </w:pPr>
      <w:r>
        <w:t>Naast de rollen die de gemeente heeft waardoor een circulaire economie wordt tegengehouden bij de installatie- en bouwbedrijven zijn volgens de medewerkers van gemeente Den Haag andere factoren die een weerhoudende werking hebben. Deze factoren zijn:</w:t>
      </w:r>
    </w:p>
    <w:p w14:paraId="2E180EB2" w14:textId="0419E8EE" w:rsidR="001F52B9" w:rsidRDefault="006F5746" w:rsidP="001F52B9">
      <w:pPr>
        <w:pStyle w:val="06-OPSOMMING1"/>
      </w:pPr>
      <w:r w:rsidRPr="00D91744">
        <w:rPr>
          <w:b/>
          <w:bCs/>
        </w:rPr>
        <w:t>Kennis</w:t>
      </w:r>
      <w:r>
        <w:t xml:space="preserve">. Veel partijen zijn nog niet bekend met een circulaire economie. Daar vallen de (meeste) bouw- en installatiebedrijven ook onder. </w:t>
      </w:r>
      <w:r w:rsidR="00510FEB">
        <w:t>Daarnaast valt het ook</w:t>
      </w:r>
      <w:r w:rsidR="00C2500D">
        <w:t xml:space="preserve"> op</w:t>
      </w:r>
      <w:r w:rsidR="00510FEB">
        <w:t xml:space="preserve"> dat de kennis over circulaire economie niet overal even bekend is bij de gemeentemedewerkers </w:t>
      </w:r>
      <w:r w:rsidR="00C2500D">
        <w:t>van</w:t>
      </w:r>
      <w:r w:rsidR="00510FEB">
        <w:t xml:space="preserve"> de cruciale afdelingen, zoals de afdeling inkoop en aanbesteding</w:t>
      </w:r>
      <w:sdt>
        <w:sdtPr>
          <w:id w:val="1747687610"/>
          <w:citation/>
        </w:sdtPr>
        <w:sdtContent>
          <w:r w:rsidR="00510FEB">
            <w:fldChar w:fldCharType="begin"/>
          </w:r>
          <w:r w:rsidR="00510FEB">
            <w:instrText xml:space="preserve"> CITATION Had22 \l 1043 </w:instrText>
          </w:r>
          <w:r w:rsidR="00510FEB">
            <w:fldChar w:fldCharType="separate"/>
          </w:r>
          <w:r w:rsidR="00CE2570">
            <w:rPr>
              <w:noProof/>
            </w:rPr>
            <w:t xml:space="preserve"> (Hadel, 2022)</w:t>
          </w:r>
          <w:r w:rsidR="00510FEB">
            <w:fldChar w:fldCharType="end"/>
          </w:r>
        </w:sdtContent>
      </w:sdt>
      <w:r w:rsidR="00510FEB">
        <w:t>. Het ontbreken van kennis zorgt momenteel dat kostbare tijd besteedt moet worden bij het opdoen van kennis, zodat bedrijven en andere partijen in de toekomst wel een circulaire economie kunnen toepassen</w:t>
      </w:r>
      <w:sdt>
        <w:sdtPr>
          <w:id w:val="1027139316"/>
          <w:citation/>
        </w:sdtPr>
        <w:sdtContent>
          <w:r w:rsidR="00510FEB">
            <w:fldChar w:fldCharType="begin"/>
          </w:r>
          <w:r w:rsidR="00510FEB">
            <w:instrText xml:space="preserve"> CITATION Kwa22 \l 1043 </w:instrText>
          </w:r>
          <w:r w:rsidR="00510FEB">
            <w:fldChar w:fldCharType="separate"/>
          </w:r>
          <w:r w:rsidR="00CE2570">
            <w:rPr>
              <w:noProof/>
            </w:rPr>
            <w:t xml:space="preserve"> (Kwakkel, 2022)</w:t>
          </w:r>
          <w:r w:rsidR="00510FEB">
            <w:fldChar w:fldCharType="end"/>
          </w:r>
        </w:sdtContent>
      </w:sdt>
      <w:r w:rsidR="00510FEB">
        <w:t>.</w:t>
      </w:r>
    </w:p>
    <w:p w14:paraId="15C5CACF" w14:textId="7A9776FF" w:rsidR="00510FEB" w:rsidRDefault="001B0586" w:rsidP="001F52B9">
      <w:pPr>
        <w:pStyle w:val="06-OPSOMMING1"/>
      </w:pPr>
      <w:r>
        <w:rPr>
          <w:b/>
          <w:bCs/>
        </w:rPr>
        <w:t>Budget en businesscase</w:t>
      </w:r>
      <w:r>
        <w:t xml:space="preserve">. Omdat op moment van schrijven circulair bouwen en installeren veel tijd en duurdere materialen vraagt, is de som van kosten aan het einde van een project duurder dan wanneer op een traditionele manier wordt gebouw of geïnstalleerd. Opdrachtgevers zijn vaak niet bereidt om deze kosten te betalen en ook de arbeidsuren die </w:t>
      </w:r>
      <w:r w:rsidR="00360D84">
        <w:t>momenteel verloren gaan naar het zoeken naar goede tweedehands materialen</w:t>
      </w:r>
      <w:sdt>
        <w:sdtPr>
          <w:id w:val="1117102602"/>
          <w:citation/>
        </w:sdtPr>
        <w:sdtContent>
          <w:r w:rsidR="00360D84">
            <w:fldChar w:fldCharType="begin"/>
          </w:r>
          <w:r w:rsidR="00360D84">
            <w:instrText xml:space="preserve"> CITATION Kwa22 \l 1043 </w:instrText>
          </w:r>
          <w:r w:rsidR="00360D84">
            <w:fldChar w:fldCharType="separate"/>
          </w:r>
          <w:r w:rsidR="00CE2570">
            <w:rPr>
              <w:noProof/>
            </w:rPr>
            <w:t xml:space="preserve"> (Kwakkel, 2022)</w:t>
          </w:r>
          <w:r w:rsidR="00360D84">
            <w:fldChar w:fldCharType="end"/>
          </w:r>
        </w:sdtContent>
      </w:sdt>
      <w:r w:rsidR="00360D84">
        <w:t xml:space="preserve">. </w:t>
      </w:r>
    </w:p>
    <w:p w14:paraId="278F12FF" w14:textId="3A430AFE" w:rsidR="001554BF" w:rsidRDefault="008B19E4" w:rsidP="00183930">
      <w:pPr>
        <w:pStyle w:val="06-OPSOMMING1"/>
      </w:pPr>
      <w:r>
        <w:rPr>
          <w:b/>
          <w:bCs/>
        </w:rPr>
        <w:t xml:space="preserve">Ontbreken van een </w:t>
      </w:r>
      <w:r w:rsidR="001554BF">
        <w:rPr>
          <w:b/>
          <w:bCs/>
        </w:rPr>
        <w:t xml:space="preserve">eenvoudige </w:t>
      </w:r>
      <w:r>
        <w:rPr>
          <w:b/>
          <w:bCs/>
        </w:rPr>
        <w:t>digitale materialenmarktplaats</w:t>
      </w:r>
      <w:r>
        <w:t xml:space="preserve">. Momenteel zijn meer dan achttien digitale marktplaatsen in omloop. </w:t>
      </w:r>
      <w:r w:rsidR="009C1A77">
        <w:t xml:space="preserve">Dit zorgt voor een </w:t>
      </w:r>
      <w:r w:rsidR="001554BF">
        <w:t xml:space="preserve">onoverzichtelijk aanbod aan materialen en grondstoffen die beschikbaar zijn voor een nieuw leven in een nieuw bouw- en/of installatieproject. Het struinen door deze achttien marktplaatsen kosten </w:t>
      </w:r>
      <w:r w:rsidR="004016DD">
        <w:t>daarnaast voor</w:t>
      </w:r>
      <w:r w:rsidR="001554BF">
        <w:t xml:space="preserve"> veel </w:t>
      </w:r>
      <w:r w:rsidR="004016DD">
        <w:t xml:space="preserve">kostbare </w:t>
      </w:r>
      <w:r w:rsidR="001554BF">
        <w:t>arbeidsuren</w:t>
      </w:r>
      <w:r w:rsidR="004016DD">
        <w:t xml:space="preserve">. Zeker de kleinere bedrijven die alle </w:t>
      </w:r>
      <w:r w:rsidR="004016DD">
        <w:lastRenderedPageBreak/>
        <w:t xml:space="preserve">werknemers nodig hebben om bepaalde taken uit te voeren hebben deze arbeidsuren niet over. Grotere bedrijven hebben soms mensen in dienst die zich bezighouden met het zoeken naar de juiste materialen, dat is </w:t>
      </w:r>
      <w:r w:rsidR="008B5554">
        <w:t>een van hun taken/</w:t>
      </w:r>
      <w:r w:rsidR="004016DD">
        <w:t>hun taak binnen het bedrijf</w:t>
      </w:r>
      <w:sdt>
        <w:sdtPr>
          <w:id w:val="46958068"/>
          <w:citation/>
        </w:sdtPr>
        <w:sdtContent>
          <w:r w:rsidR="004016DD">
            <w:fldChar w:fldCharType="begin"/>
          </w:r>
          <w:r w:rsidR="004016DD">
            <w:instrText xml:space="preserve"> CITATION Kwa22 \l 1043 </w:instrText>
          </w:r>
          <w:r w:rsidR="004016DD">
            <w:fldChar w:fldCharType="separate"/>
          </w:r>
          <w:r w:rsidR="00CE2570">
            <w:rPr>
              <w:noProof/>
            </w:rPr>
            <w:t xml:space="preserve"> (Kwakkel, 2022)</w:t>
          </w:r>
          <w:r w:rsidR="004016DD">
            <w:fldChar w:fldCharType="end"/>
          </w:r>
        </w:sdtContent>
      </w:sdt>
      <w:r w:rsidR="004016DD">
        <w:t>.</w:t>
      </w:r>
    </w:p>
    <w:p w14:paraId="61B5F039" w14:textId="73C6D0F1" w:rsidR="008837DC" w:rsidRDefault="008837DC" w:rsidP="00183930">
      <w:pPr>
        <w:pStyle w:val="06-OPSOMMING1"/>
      </w:pPr>
      <w:r>
        <w:rPr>
          <w:b/>
          <w:bCs/>
        </w:rPr>
        <w:t>Ontbreken van een algemene bouwhub</w:t>
      </w:r>
      <w:r>
        <w:t xml:space="preserve">. Momenteel is nog geen algemene bouwhub in gemeente Den Haag gevestigd. Een algemene bouwhub binnen de gemeente </w:t>
      </w:r>
      <w:r w:rsidR="009E16FB">
        <w:t>zou kunnen zorgen voor meer gelijkheid tussen bedrijven om goede tweedehands materialen. Sommige grotere bedrijven hebben een eigen bouwhub waar zij de materialen opslaan vanuit sloopactiviteiten en op een later tijdstip opnieuw kunnen gebruiken in een nieuw project. Het nadeel is dat de kleinere bedrijven vaak worden uitgesloten om bij deze materialen te komen of ze krijgen de afdankertjes waardoor de kleinere bedrijven toch de voorkeur stellen aan nieuwe materialen</w:t>
      </w:r>
      <w:sdt>
        <w:sdtPr>
          <w:id w:val="-885875428"/>
          <w:citation/>
        </w:sdtPr>
        <w:sdtContent>
          <w:r w:rsidR="009E16FB">
            <w:fldChar w:fldCharType="begin"/>
          </w:r>
          <w:r w:rsidR="009E16FB">
            <w:instrText xml:space="preserve"> CITATION Kwa22 \l 1043 </w:instrText>
          </w:r>
          <w:r w:rsidR="009E16FB">
            <w:fldChar w:fldCharType="separate"/>
          </w:r>
          <w:r w:rsidR="00CE2570">
            <w:rPr>
              <w:noProof/>
            </w:rPr>
            <w:t xml:space="preserve"> (Kwakkel, 2022)</w:t>
          </w:r>
          <w:r w:rsidR="009E16FB">
            <w:fldChar w:fldCharType="end"/>
          </w:r>
        </w:sdtContent>
      </w:sdt>
      <w:r w:rsidR="009E16FB">
        <w:t>.</w:t>
      </w:r>
    </w:p>
    <w:p w14:paraId="0A3C5F8D" w14:textId="492A4770" w:rsidR="00F1073A" w:rsidRDefault="00F1073A" w:rsidP="00BD3655">
      <w:pPr>
        <w:pStyle w:val="00-PLATTETEKST"/>
      </w:pPr>
    </w:p>
    <w:p w14:paraId="7EAFCD24" w14:textId="20C0603A" w:rsidR="00F1073A" w:rsidRPr="004C234C" w:rsidRDefault="00F1073A" w:rsidP="00F1073A">
      <w:pPr>
        <w:pStyle w:val="Kop3"/>
        <w:rPr>
          <w:rFonts w:ascii="Arial" w:hAnsi="Arial" w:cs="Arial"/>
          <w:b/>
          <w:bCs/>
          <w:color w:val="E20119"/>
          <w:sz w:val="20"/>
          <w:szCs w:val="20"/>
        </w:rPr>
      </w:pPr>
      <w:bookmarkStart w:id="594" w:name="_Toc105793900"/>
      <w:bookmarkStart w:id="595" w:name="_Toc105793981"/>
      <w:bookmarkStart w:id="596" w:name="_Toc106006103"/>
      <w:bookmarkStart w:id="597" w:name="_Toc106096316"/>
      <w:bookmarkStart w:id="598" w:name="_Toc106106682"/>
      <w:bookmarkStart w:id="599" w:name="_Toc106575585"/>
      <w:bookmarkStart w:id="600" w:name="_Toc106575849"/>
      <w:bookmarkStart w:id="601" w:name="_Toc106738922"/>
      <w:bookmarkStart w:id="602" w:name="_Toc106788178"/>
      <w:bookmarkStart w:id="603" w:name="_Toc106800807"/>
      <w:bookmarkStart w:id="604" w:name="_Toc106976497"/>
      <w:bookmarkStart w:id="605" w:name="_Toc111210225"/>
      <w:r w:rsidRPr="004C234C">
        <w:rPr>
          <w:rFonts w:ascii="Arial" w:hAnsi="Arial" w:cs="Arial"/>
          <w:b/>
          <w:bCs/>
          <w:color w:val="E20119"/>
          <w:sz w:val="20"/>
          <w:szCs w:val="20"/>
        </w:rPr>
        <w:t>7.</w:t>
      </w:r>
      <w:r>
        <w:rPr>
          <w:rFonts w:ascii="Arial" w:hAnsi="Arial" w:cs="Arial"/>
          <w:b/>
          <w:bCs/>
          <w:color w:val="E20119"/>
          <w:sz w:val="20"/>
          <w:szCs w:val="20"/>
        </w:rPr>
        <w:t>2</w:t>
      </w:r>
      <w:r w:rsidRPr="004C234C">
        <w:rPr>
          <w:rFonts w:ascii="Arial" w:hAnsi="Arial" w:cs="Arial"/>
          <w:b/>
          <w:bCs/>
          <w:color w:val="E20119"/>
          <w:sz w:val="20"/>
          <w:szCs w:val="20"/>
        </w:rPr>
        <w:t>.</w:t>
      </w:r>
      <w:r>
        <w:rPr>
          <w:rFonts w:ascii="Arial" w:hAnsi="Arial" w:cs="Arial"/>
          <w:b/>
          <w:bCs/>
          <w:color w:val="E20119"/>
          <w:sz w:val="20"/>
          <w:szCs w:val="20"/>
        </w:rPr>
        <w:t>2</w:t>
      </w:r>
      <w:r w:rsidRPr="004C234C">
        <w:rPr>
          <w:rFonts w:ascii="Arial" w:hAnsi="Arial" w:cs="Arial"/>
          <w:b/>
          <w:bCs/>
          <w:color w:val="E20119"/>
          <w:sz w:val="20"/>
          <w:szCs w:val="20"/>
        </w:rPr>
        <w:t xml:space="preserve"> </w:t>
      </w:r>
      <w:r>
        <w:rPr>
          <w:rFonts w:ascii="Arial" w:hAnsi="Arial" w:cs="Arial"/>
          <w:b/>
          <w:bCs/>
          <w:color w:val="E20119"/>
          <w:sz w:val="20"/>
          <w:szCs w:val="20"/>
        </w:rPr>
        <w:t>Stimulerende</w:t>
      </w:r>
      <w:r w:rsidRPr="004C234C">
        <w:rPr>
          <w:rFonts w:ascii="Arial" w:hAnsi="Arial" w:cs="Arial"/>
          <w:b/>
          <w:bCs/>
          <w:color w:val="E20119"/>
          <w:sz w:val="20"/>
          <w:szCs w:val="20"/>
        </w:rPr>
        <w:t xml:space="preserve"> factoren volgens </w:t>
      </w:r>
      <w:r>
        <w:rPr>
          <w:rFonts w:ascii="Arial" w:hAnsi="Arial" w:cs="Arial"/>
          <w:b/>
          <w:bCs/>
          <w:color w:val="E20119"/>
          <w:sz w:val="20"/>
          <w:szCs w:val="20"/>
        </w:rPr>
        <w:t>gemeente Den Haag</w:t>
      </w:r>
      <w:bookmarkEnd w:id="594"/>
      <w:bookmarkEnd w:id="595"/>
      <w:bookmarkEnd w:id="596"/>
      <w:bookmarkEnd w:id="597"/>
      <w:bookmarkEnd w:id="598"/>
      <w:bookmarkEnd w:id="599"/>
      <w:bookmarkEnd w:id="600"/>
      <w:bookmarkEnd w:id="601"/>
      <w:bookmarkEnd w:id="602"/>
      <w:bookmarkEnd w:id="603"/>
      <w:bookmarkEnd w:id="604"/>
      <w:bookmarkEnd w:id="605"/>
    </w:p>
    <w:p w14:paraId="76037BC3" w14:textId="519EF501" w:rsidR="00F1073A" w:rsidRDefault="00183930" w:rsidP="00BD3655">
      <w:pPr>
        <w:pStyle w:val="00-PLATTETEKST"/>
      </w:pPr>
      <w:r>
        <w:t xml:space="preserve">Hierboven zijn verschillende factoren beschreven die een bijdrage hebben waarom een circulaire economie op moment van schrijven nog niet van de grond komt binnen gemeente Den Haag bij de bouw- en installatiebedrijven. </w:t>
      </w:r>
      <w:r w:rsidR="008B5554">
        <w:t xml:space="preserve">Vanuit de gemeente klinken ook geluiden welke factoren, in tegenstelling tot bovengenoemde factoren, een stimulerende werking hebben. </w:t>
      </w:r>
      <w:r>
        <w:t xml:space="preserve"> </w:t>
      </w:r>
    </w:p>
    <w:p w14:paraId="5A29FA88" w14:textId="177D2513" w:rsidR="00831877" w:rsidRDefault="00831877" w:rsidP="00BD3655">
      <w:pPr>
        <w:pStyle w:val="00-PLATTETEKST"/>
      </w:pPr>
    </w:p>
    <w:p w14:paraId="3704126F" w14:textId="15F46F08" w:rsidR="00831877" w:rsidRDefault="00831877" w:rsidP="00BD3655">
      <w:pPr>
        <w:pStyle w:val="00-PLATTETEKST"/>
      </w:pPr>
      <w:r>
        <w:t xml:space="preserve">De factoren die een stimulerende werking hebben om </w:t>
      </w:r>
      <w:r w:rsidR="0024230C">
        <w:t>de installatie- en bouwbedrijven toe te zetten om een circulaire bedrijfsvoering toe te laten passen, zijn:</w:t>
      </w:r>
    </w:p>
    <w:p w14:paraId="5D54521B" w14:textId="53C3C01D" w:rsidR="0024230C" w:rsidRDefault="009A120E" w:rsidP="0024230C">
      <w:pPr>
        <w:pStyle w:val="06-OPSOMMING1"/>
      </w:pPr>
      <w:r>
        <w:rPr>
          <w:b/>
          <w:bCs/>
        </w:rPr>
        <w:t>Wetgeving</w:t>
      </w:r>
      <w:r>
        <w:t xml:space="preserve">. Het aanscherpen van de MPG van 1,0 naar 0,8 heeft volgens Kwakkel </w:t>
      </w:r>
      <w:r w:rsidR="005A0774">
        <w:t>niet veel opstand veroorzaakt bij de bouw- en installatiebedrijven.</w:t>
      </w:r>
      <w:r w:rsidR="00995933">
        <w:t xml:space="preserve"> De wetgeving is volgens hem een gegeven waar de bedrijven zich “gewoon” aan houden. Het is voor de bedrijven alleen belangrijk dat wet- en regelgeving voor elk bedrijf geldt, geen uitzonderingen, en </w:t>
      </w:r>
      <w:r w:rsidR="00981958">
        <w:t>dat ruimte beschikbaar is voor een level of playing field</w:t>
      </w:r>
      <w:sdt>
        <w:sdtPr>
          <w:id w:val="-1994403114"/>
          <w:citation/>
        </w:sdtPr>
        <w:sdtContent>
          <w:r w:rsidR="00981958">
            <w:fldChar w:fldCharType="begin"/>
          </w:r>
          <w:r w:rsidR="00981958">
            <w:instrText xml:space="preserve"> CITATION Kwa22 \l 1043 </w:instrText>
          </w:r>
          <w:r w:rsidR="00981958">
            <w:fldChar w:fldCharType="separate"/>
          </w:r>
          <w:r w:rsidR="00CE2570">
            <w:rPr>
              <w:noProof/>
            </w:rPr>
            <w:t xml:space="preserve"> (Kwakkel, 2022)</w:t>
          </w:r>
          <w:r w:rsidR="00981958">
            <w:fldChar w:fldCharType="end"/>
          </w:r>
        </w:sdtContent>
      </w:sdt>
      <w:r w:rsidR="00981958">
        <w:t xml:space="preserve">. </w:t>
      </w:r>
    </w:p>
    <w:p w14:paraId="57401C96" w14:textId="1471C4E5" w:rsidR="00981958" w:rsidRDefault="00981958" w:rsidP="0024230C">
      <w:pPr>
        <w:pStyle w:val="06-OPSOMMING1"/>
      </w:pPr>
      <w:r>
        <w:rPr>
          <w:b/>
          <w:bCs/>
        </w:rPr>
        <w:t>Opdrachtgevers kunnen strengere eisen stellen dan gemeenten</w:t>
      </w:r>
      <w:r w:rsidRPr="00981958">
        <w:t>.</w:t>
      </w:r>
      <w:r>
        <w:t xml:space="preserve"> </w:t>
      </w:r>
      <w:r w:rsidR="00FC31D8">
        <w:t>Als een opdrachtgever een architect, aannemer of ander bouw- en/of installatiebedrijf om een circulair gebouw vraagt, is het aan de ondernemers de taak om deze vraag werkelijkheid te maken. In tegenstelling tot gemeenten hebben particuliere opdrachtgevers meer vrijheden. Deze opdrachtgevers kunnen ondernemers weigeren als zij niet op een circulaire wijze werken. Gemeenten hebben deze vrijheid minder</w:t>
      </w:r>
      <w:sdt>
        <w:sdtPr>
          <w:id w:val="267203301"/>
          <w:citation/>
        </w:sdtPr>
        <w:sdtContent>
          <w:r w:rsidR="00FC31D8">
            <w:fldChar w:fldCharType="begin"/>
          </w:r>
          <w:r w:rsidR="00FC31D8">
            <w:instrText xml:space="preserve"> CITATION Kwa22 \l 1043 </w:instrText>
          </w:r>
          <w:r w:rsidR="00FC31D8">
            <w:fldChar w:fldCharType="separate"/>
          </w:r>
          <w:r w:rsidR="00CE2570">
            <w:rPr>
              <w:noProof/>
            </w:rPr>
            <w:t xml:space="preserve"> (Kwakkel, 2022)</w:t>
          </w:r>
          <w:r w:rsidR="00FC31D8">
            <w:fldChar w:fldCharType="end"/>
          </w:r>
        </w:sdtContent>
      </w:sdt>
      <w:r w:rsidR="00FC31D8">
        <w:t xml:space="preserve">. </w:t>
      </w:r>
    </w:p>
    <w:p w14:paraId="4146B1EA" w14:textId="28366AAF" w:rsidR="00FC31D8" w:rsidRPr="00BD3655" w:rsidRDefault="00FC31D8" w:rsidP="0024230C">
      <w:pPr>
        <w:pStyle w:val="06-OPSOMMING1"/>
      </w:pPr>
      <w:r>
        <w:rPr>
          <w:b/>
          <w:bCs/>
        </w:rPr>
        <w:t>Samenwerking tussen ketenpartners</w:t>
      </w:r>
      <w:r>
        <w:t xml:space="preserve">. </w:t>
      </w:r>
      <w:r w:rsidR="004F62D3">
        <w:t xml:space="preserve">De samenwerking tussen ketenpartners zorgt volgens Kwakkel hopelijk voor meer </w:t>
      </w:r>
      <w:r w:rsidR="008837DC">
        <w:t>communicatie tussen koplopers en bedrijven die minder ver zijn. Door samenwerkingen aan te gaan kunnen bedrijven van elkaar leren en krijgen de kleinere bedrijven ook de mogelijkheid om ervaring en kennis op te doen</w:t>
      </w:r>
      <w:sdt>
        <w:sdtPr>
          <w:id w:val="-1924397323"/>
          <w:citation/>
        </w:sdtPr>
        <w:sdtContent>
          <w:r w:rsidR="008837DC">
            <w:fldChar w:fldCharType="begin"/>
          </w:r>
          <w:r w:rsidR="008837DC">
            <w:instrText xml:space="preserve"> CITATION Kwa22 \l 1043 </w:instrText>
          </w:r>
          <w:r w:rsidR="008837DC">
            <w:fldChar w:fldCharType="separate"/>
          </w:r>
          <w:r w:rsidR="00CE2570">
            <w:rPr>
              <w:noProof/>
            </w:rPr>
            <w:t xml:space="preserve"> (Kwakkel, 2022)</w:t>
          </w:r>
          <w:r w:rsidR="008837DC">
            <w:fldChar w:fldCharType="end"/>
          </w:r>
        </w:sdtContent>
      </w:sdt>
      <w:r w:rsidR="008837DC">
        <w:t xml:space="preserve">. </w:t>
      </w:r>
    </w:p>
    <w:p w14:paraId="40CB04E3" w14:textId="77777777" w:rsidR="00BD3655" w:rsidRDefault="00BD3655" w:rsidP="002E38A7">
      <w:pPr>
        <w:pStyle w:val="00-PLATTETEKST"/>
      </w:pPr>
    </w:p>
    <w:p w14:paraId="39222FFC" w14:textId="4EFB9B20" w:rsidR="00E42195" w:rsidRPr="004C234C" w:rsidRDefault="00E42195" w:rsidP="004C234C">
      <w:pPr>
        <w:pStyle w:val="Kop2"/>
        <w:rPr>
          <w:rFonts w:ascii="Arial" w:hAnsi="Arial" w:cs="Arial"/>
          <w:b/>
          <w:bCs/>
          <w:color w:val="auto"/>
          <w:sz w:val="24"/>
          <w:szCs w:val="24"/>
        </w:rPr>
      </w:pPr>
      <w:bookmarkStart w:id="606" w:name="_Toc111210226"/>
      <w:r w:rsidRPr="004C234C">
        <w:rPr>
          <w:rFonts w:ascii="Arial" w:hAnsi="Arial" w:cs="Arial"/>
          <w:b/>
          <w:bCs/>
          <w:color w:val="auto"/>
          <w:sz w:val="24"/>
          <w:szCs w:val="24"/>
        </w:rPr>
        <w:t>7.</w:t>
      </w:r>
      <w:r w:rsidR="002C67DB">
        <w:rPr>
          <w:rFonts w:ascii="Arial" w:hAnsi="Arial" w:cs="Arial"/>
          <w:b/>
          <w:bCs/>
          <w:color w:val="auto"/>
          <w:sz w:val="24"/>
          <w:szCs w:val="24"/>
        </w:rPr>
        <w:t>3</w:t>
      </w:r>
      <w:r w:rsidRPr="004C234C">
        <w:rPr>
          <w:rFonts w:ascii="Arial" w:hAnsi="Arial" w:cs="Arial"/>
          <w:b/>
          <w:bCs/>
          <w:color w:val="auto"/>
          <w:sz w:val="24"/>
          <w:szCs w:val="24"/>
        </w:rPr>
        <w:t xml:space="preserve"> Factoren volgens bedrijven</w:t>
      </w:r>
      <w:bookmarkEnd w:id="606"/>
    </w:p>
    <w:p w14:paraId="686BF4FC" w14:textId="4829DD24" w:rsidR="00F13F6D" w:rsidRDefault="001C6508" w:rsidP="002E38A7">
      <w:pPr>
        <w:pStyle w:val="00-PLATTETEKST"/>
      </w:pPr>
      <w:r>
        <w:t xml:space="preserve">Dit onderzoek gaat voornamelijk over het perspectief van de bedrijven. Het is uiteindelijk de taak aan de bedrijven om zich in te zetten voor een circulaire economie, zij kunnen het daadwerkelijke verschil maken. Daarom wordt in deze paragraaf het perspectief van de bedrijven in tekstvorm en enkele afbeeldingen in beeld gebracht. </w:t>
      </w:r>
    </w:p>
    <w:p w14:paraId="5CA36337" w14:textId="47004EC3" w:rsidR="00F13F6D" w:rsidRDefault="00F13F6D" w:rsidP="002E38A7">
      <w:pPr>
        <w:pStyle w:val="00-PLATTETEKST"/>
      </w:pPr>
    </w:p>
    <w:p w14:paraId="32257D49" w14:textId="25BCC921" w:rsidR="005F7799" w:rsidRDefault="005F7799" w:rsidP="002E38A7">
      <w:pPr>
        <w:pStyle w:val="00-PLATTETEKST"/>
      </w:pPr>
      <w:r>
        <w:t xml:space="preserve">Door middel van een enquête hebben enkele installatiebedrijven hun perspectieven op een circulaire economie kenbaar gemaakt. Ook de stimulerende en weerhoudende factoren werden toegelicht. Eerdere paragrafen in dit hoofdstuk gaan over de factoren waarvan de gemeente en brancheorganisaties denken </w:t>
      </w:r>
      <w:r w:rsidR="00AE6387">
        <w:t xml:space="preserve">dat deze invloed hebben voor het wel of niet doen slagen van een circulaire economie. </w:t>
      </w:r>
    </w:p>
    <w:p w14:paraId="2B6DC28D" w14:textId="3D5E9E2E" w:rsidR="0050776D" w:rsidRDefault="0050776D" w:rsidP="002E38A7">
      <w:pPr>
        <w:pStyle w:val="00-PLATTETEKST"/>
      </w:pPr>
    </w:p>
    <w:p w14:paraId="31CDCB85" w14:textId="4BA8BC5B" w:rsidR="00FC31D8" w:rsidRDefault="0050776D" w:rsidP="002E38A7">
      <w:pPr>
        <w:pStyle w:val="00-PLATTETEKST"/>
      </w:pPr>
      <w:r>
        <w:t>Niet onbelangrijk om te vermelden</w:t>
      </w:r>
      <w:r w:rsidR="00F34F0B">
        <w:t xml:space="preserve"> is dat de bedrijven die op de enquête gereageerd hebben, allemaal bewust zijn van een circulaire economie. Dit betekent niet dat zij ook daadwerkelijk bezig zijn met een circulaire economie maar dus wel het begrip kenne</w:t>
      </w:r>
      <w:r w:rsidR="002E75B3">
        <w:t xml:space="preserve">n. Een grote meerderheid geeft aan dat zij de definitie van een circulaire economie zoals beschreven in </w:t>
      </w:r>
      <w:r w:rsidR="002E75B3" w:rsidRPr="00652395">
        <w:t>hoofdstuk 3 hanteren</w:t>
      </w:r>
      <w:r w:rsidR="002E75B3">
        <w:t xml:space="preserve"> in het werkproces</w:t>
      </w:r>
      <w:r w:rsidR="00C965C3">
        <w:t xml:space="preserve">, </w:t>
      </w:r>
      <w:r w:rsidR="00C965C3" w:rsidRPr="00652395">
        <w:t xml:space="preserve">zie figuur </w:t>
      </w:r>
      <w:r w:rsidR="00763B12">
        <w:t>21</w:t>
      </w:r>
      <w:r w:rsidR="002E75B3" w:rsidRPr="00652395">
        <w:t>.</w:t>
      </w:r>
      <w:r w:rsidR="002E75B3">
        <w:t xml:space="preserve"> In </w:t>
      </w:r>
      <w:r w:rsidR="002E75B3" w:rsidRPr="00652395">
        <w:t>bijlage VI zijn alle resultaten van de enquête terug te vinden.</w:t>
      </w:r>
      <w:r w:rsidR="002E75B3">
        <w:t xml:space="preserve"> </w:t>
      </w:r>
    </w:p>
    <w:p w14:paraId="3C30E649" w14:textId="23E6C808" w:rsidR="009E16FB" w:rsidRDefault="009E16FB" w:rsidP="002E38A7">
      <w:pPr>
        <w:pStyle w:val="00-PLATTETEKST"/>
      </w:pPr>
      <w:r>
        <w:rPr>
          <w:noProof/>
        </w:rPr>
        <w:lastRenderedPageBreak/>
        <mc:AlternateContent>
          <mc:Choice Requires="wps">
            <w:drawing>
              <wp:anchor distT="0" distB="0" distL="114300" distR="114300" simplePos="0" relativeHeight="251705344" behindDoc="0" locked="0" layoutInCell="1" allowOverlap="1" wp14:anchorId="2ED185CA" wp14:editId="679490ED">
                <wp:simplePos x="0" y="0"/>
                <wp:positionH relativeFrom="margin">
                  <wp:align>right</wp:align>
                </wp:positionH>
                <wp:positionV relativeFrom="paragraph">
                  <wp:posOffset>2440940</wp:posOffset>
                </wp:positionV>
                <wp:extent cx="5756910" cy="635"/>
                <wp:effectExtent l="0" t="0" r="0" b="6350"/>
                <wp:wrapSquare wrapText="bothSides"/>
                <wp:docPr id="67" name="Tekstvak 67"/>
                <wp:cNvGraphicFramePr/>
                <a:graphic xmlns:a="http://schemas.openxmlformats.org/drawingml/2006/main">
                  <a:graphicData uri="http://schemas.microsoft.com/office/word/2010/wordprocessingShape">
                    <wps:wsp>
                      <wps:cNvSpPr txBox="1"/>
                      <wps:spPr>
                        <a:xfrm>
                          <a:off x="0" y="0"/>
                          <a:ext cx="5756910" cy="635"/>
                        </a:xfrm>
                        <a:prstGeom prst="rect">
                          <a:avLst/>
                        </a:prstGeom>
                        <a:solidFill>
                          <a:prstClr val="white"/>
                        </a:solidFill>
                        <a:ln>
                          <a:noFill/>
                        </a:ln>
                      </wps:spPr>
                      <wps:txbx>
                        <w:txbxContent>
                          <w:p w14:paraId="40F3F89C" w14:textId="1F2FFDF7" w:rsidR="00C965C3" w:rsidRPr="00FB3315" w:rsidRDefault="00C965C3" w:rsidP="00C965C3">
                            <w:pPr>
                              <w:pStyle w:val="14-BIJSCHRIFT"/>
                              <w:rPr>
                                <w:noProof/>
                                <w:color w:val="000000" w:themeColor="text1"/>
                              </w:rPr>
                            </w:pPr>
                            <w:r>
                              <w:t xml:space="preserve">Figuur </w:t>
                            </w:r>
                            <w:fldSimple w:instr=" SEQ figuur \* ARABIC ">
                              <w:r w:rsidR="00DA2869">
                                <w:rPr>
                                  <w:noProof/>
                                </w:rPr>
                                <w:t>21</w:t>
                              </w:r>
                            </w:fldSimple>
                            <w:r>
                              <w:t xml:space="preserve"> 90% van de ondervraagden geeft aan de definitie van circulaire economie mee te nemen in het werkproces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ED185CA" id="Tekstvak 67" o:spid="_x0000_s1046" type="#_x0000_t202" style="position:absolute;left:0;text-align:left;margin-left:402.1pt;margin-top:192.2pt;width:453.3pt;height:.05pt;z-index:251705344;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" stroked="f">
                <v:textbox style="mso-fit-shape-to-text:t" inset="0,0,0,0">
                  <w:txbxContent>
                    <w:p w14:paraId="40F3F89C" w14:textId="1F2FFDF7" w:rsidR="00C965C3" w:rsidRPr="00FB3315" w:rsidRDefault="00C965C3" w:rsidP="00C965C3">
                      <w:pPr>
                        <w:pStyle w:val="14-BIJSCHRIFT"/>
                        <w:rPr>
                          <w:noProof/>
                          <w:color w:val="000000" w:themeColor="text1"/>
                        </w:rPr>
                      </w:pPr>
                      <w:r>
                        <w:t xml:space="preserve">Figuur </w:t>
                      </w:r>
                      <w:fldSimple w:instr=" SEQ figuur \* ARABIC ">
                        <w:r w:rsidR="00DA2869">
                          <w:rPr>
                            <w:noProof/>
                          </w:rPr>
                          <w:t>21</w:t>
                        </w:r>
                      </w:fldSimple>
                      <w:r>
                        <w:t xml:space="preserve"> 90% van de ondervraagden geeft aan de definitie van circulaire economie mee te nemen in het werkproces</w:t>
                      </w:r>
                    </w:p>
                  </w:txbxContent>
                </v:textbox>
                <w10:wrap type="square" anchorx="margin"/>
              </v:shape>
            </w:pict>
          </mc:Fallback>
        </mc:AlternateContent>
      </w:r>
      <w:r>
        <w:rPr>
          <w:noProof/>
        </w:rPr>
        <w:drawing>
          <wp:anchor distT="0" distB="0" distL="114300" distR="114300" simplePos="0" relativeHeight="251703296" behindDoc="0" locked="0" layoutInCell="1" allowOverlap="1" wp14:anchorId="17D557EF" wp14:editId="15EB5789">
            <wp:simplePos x="0" y="0"/>
            <wp:positionH relativeFrom="margin">
              <wp:align>right</wp:align>
            </wp:positionH>
            <wp:positionV relativeFrom="paragraph">
              <wp:posOffset>0</wp:posOffset>
            </wp:positionV>
            <wp:extent cx="5756910" cy="2278380"/>
            <wp:effectExtent l="0" t="0" r="0" b="7620"/>
            <wp:wrapSquare wrapText="bothSides"/>
            <wp:docPr id="66" name="Afbeelding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5251" b="7536"/>
                    <a:stretch/>
                  </pic:blipFill>
                  <pic:spPr bwMode="auto">
                    <a:xfrm>
                      <a:off x="0" y="0"/>
                      <a:ext cx="5756910" cy="227838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4DA14082" w14:textId="070654F5" w:rsidR="00E02927" w:rsidRDefault="00E02927" w:rsidP="00E02927">
      <w:pPr>
        <w:pStyle w:val="Kop3"/>
        <w:rPr>
          <w:rFonts w:ascii="Arial" w:hAnsi="Arial" w:cs="Arial"/>
          <w:b/>
          <w:bCs/>
          <w:color w:val="E20119"/>
          <w:sz w:val="20"/>
          <w:szCs w:val="20"/>
        </w:rPr>
      </w:pPr>
      <w:bookmarkStart w:id="607" w:name="_Toc105793902"/>
      <w:bookmarkStart w:id="608" w:name="_Toc105793983"/>
      <w:bookmarkStart w:id="609" w:name="_Toc106006105"/>
      <w:bookmarkStart w:id="610" w:name="_Toc106096318"/>
      <w:bookmarkStart w:id="611" w:name="_Toc106106684"/>
      <w:bookmarkStart w:id="612" w:name="_Toc106575587"/>
      <w:bookmarkStart w:id="613" w:name="_Toc106575851"/>
      <w:bookmarkStart w:id="614" w:name="_Toc106738924"/>
      <w:bookmarkStart w:id="615" w:name="_Toc106788180"/>
      <w:bookmarkStart w:id="616" w:name="_Toc106800809"/>
      <w:bookmarkStart w:id="617" w:name="_Toc106976499"/>
      <w:bookmarkStart w:id="618" w:name="_Toc111210227"/>
      <w:r w:rsidRPr="004C234C">
        <w:rPr>
          <w:rFonts w:ascii="Arial" w:hAnsi="Arial" w:cs="Arial"/>
          <w:b/>
          <w:bCs/>
          <w:color w:val="E20119"/>
          <w:sz w:val="20"/>
          <w:szCs w:val="20"/>
        </w:rPr>
        <w:t>7.</w:t>
      </w:r>
      <w:r>
        <w:rPr>
          <w:rFonts w:ascii="Arial" w:hAnsi="Arial" w:cs="Arial"/>
          <w:b/>
          <w:bCs/>
          <w:color w:val="E20119"/>
          <w:sz w:val="20"/>
          <w:szCs w:val="20"/>
        </w:rPr>
        <w:t>3</w:t>
      </w:r>
      <w:r w:rsidRPr="004C234C">
        <w:rPr>
          <w:rFonts w:ascii="Arial" w:hAnsi="Arial" w:cs="Arial"/>
          <w:b/>
          <w:bCs/>
          <w:color w:val="E20119"/>
          <w:sz w:val="20"/>
          <w:szCs w:val="20"/>
        </w:rPr>
        <w:t>.</w:t>
      </w:r>
      <w:r>
        <w:rPr>
          <w:rFonts w:ascii="Arial" w:hAnsi="Arial" w:cs="Arial"/>
          <w:b/>
          <w:bCs/>
          <w:color w:val="E20119"/>
          <w:sz w:val="20"/>
          <w:szCs w:val="20"/>
        </w:rPr>
        <w:t>1</w:t>
      </w:r>
      <w:r w:rsidRPr="004C234C">
        <w:rPr>
          <w:rFonts w:ascii="Arial" w:hAnsi="Arial" w:cs="Arial"/>
          <w:b/>
          <w:bCs/>
          <w:color w:val="E20119"/>
          <w:sz w:val="20"/>
          <w:szCs w:val="20"/>
        </w:rPr>
        <w:t xml:space="preserve"> Weerhoudende factoren volgens </w:t>
      </w:r>
      <w:r>
        <w:rPr>
          <w:rFonts w:ascii="Arial" w:hAnsi="Arial" w:cs="Arial"/>
          <w:b/>
          <w:bCs/>
          <w:color w:val="E20119"/>
          <w:sz w:val="20"/>
          <w:szCs w:val="20"/>
        </w:rPr>
        <w:t>de bedrijven</w:t>
      </w:r>
      <w:bookmarkEnd w:id="607"/>
      <w:bookmarkEnd w:id="608"/>
      <w:bookmarkEnd w:id="609"/>
      <w:bookmarkEnd w:id="610"/>
      <w:bookmarkEnd w:id="611"/>
      <w:bookmarkEnd w:id="612"/>
      <w:bookmarkEnd w:id="613"/>
      <w:bookmarkEnd w:id="614"/>
      <w:bookmarkEnd w:id="615"/>
      <w:bookmarkEnd w:id="616"/>
      <w:bookmarkEnd w:id="617"/>
      <w:bookmarkEnd w:id="618"/>
    </w:p>
    <w:p w14:paraId="04189D6E" w14:textId="3C065DAC" w:rsidR="00E02927" w:rsidRDefault="00E371F9" w:rsidP="00E02927">
      <w:pPr>
        <w:pStyle w:val="00-PLATTETEKST"/>
      </w:pPr>
      <w:r>
        <w:t xml:space="preserve">Bij de enquête werd aan de deelnemers gevraagd om zowel drie weerhoudende factoren te benoemen en/of aan te kruizen. Uit literatuurstudie, interviews met vertegenwoordigers van de brancheorganisaties en gemeente Den Haag </w:t>
      </w:r>
      <w:r w:rsidR="00E44901">
        <w:t xml:space="preserve">zijn vooraf enkele factoren genoteerd, dit met de reden om een overzicht te houden en de deelnemers voorbeelden te geven welke punten zij kunnen meenemen in hun gedachtegang. Ook was het mogelijk om zelf factoren toe te voegen. </w:t>
      </w:r>
    </w:p>
    <w:p w14:paraId="5B44674D" w14:textId="6A3BCA50" w:rsidR="00E44901" w:rsidRDefault="00E44901" w:rsidP="00E02927">
      <w:pPr>
        <w:pStyle w:val="00-PLATTETEKST"/>
      </w:pPr>
    </w:p>
    <w:p w14:paraId="2597037F" w14:textId="5F2D3794" w:rsidR="00E44901" w:rsidRDefault="00E44901" w:rsidP="00E02927">
      <w:pPr>
        <w:pStyle w:val="00-PLATTETEKST"/>
      </w:pPr>
      <w:r>
        <w:t>Uit de enquête komen de volgende weerhoudende factoren naar voren waarvan de bedrijven denken dat ze een weerhoudend effect hebben om een circulaire economie te bevorderen binnen gemeente Den Haag:</w:t>
      </w:r>
    </w:p>
    <w:p w14:paraId="64BA0680" w14:textId="2F0AE526" w:rsidR="00E44901" w:rsidRDefault="00E44901" w:rsidP="00E44901">
      <w:pPr>
        <w:pStyle w:val="06-OPSOMMING1"/>
      </w:pPr>
      <w:r>
        <w:t>Inkoop- en aanbestedingsbeleid</w:t>
      </w:r>
    </w:p>
    <w:p w14:paraId="5005A783" w14:textId="7B7793A5" w:rsidR="00E44901" w:rsidRDefault="00E44901" w:rsidP="00E44901">
      <w:pPr>
        <w:pStyle w:val="06-OPSOMMING1"/>
      </w:pPr>
      <w:r>
        <w:t>Kennis van kennisinstanties (universiteiten, hogescholen, mbo’s, etc.)</w:t>
      </w:r>
    </w:p>
    <w:p w14:paraId="35680C17" w14:textId="134701D4" w:rsidR="00E44901" w:rsidRDefault="00E44901" w:rsidP="00E44901">
      <w:pPr>
        <w:pStyle w:val="06-OPSOMMING1"/>
      </w:pPr>
      <w:r>
        <w:t>Subsidies</w:t>
      </w:r>
    </w:p>
    <w:p w14:paraId="261DDBF0" w14:textId="4916D7AF" w:rsidR="00E44901" w:rsidRDefault="00E44901" w:rsidP="00E44901">
      <w:pPr>
        <w:pStyle w:val="06-OPSOMMING1"/>
      </w:pPr>
      <w:r>
        <w:t>Aanbod van fabrikanten</w:t>
      </w:r>
    </w:p>
    <w:p w14:paraId="0C5D311D" w14:textId="0166898A" w:rsidR="00E44901" w:rsidRDefault="00E44901" w:rsidP="00E44901">
      <w:pPr>
        <w:pStyle w:val="06-OPSOMMING1"/>
      </w:pPr>
      <w:r>
        <w:t>Samenwerking tussen ketenpartners</w:t>
      </w:r>
    </w:p>
    <w:p w14:paraId="41D3DEE4" w14:textId="57BF37F7" w:rsidR="00E44901" w:rsidRDefault="00E44901" w:rsidP="00E44901">
      <w:pPr>
        <w:pStyle w:val="06-OPSOMMING1"/>
      </w:pPr>
      <w:r>
        <w:t>Cursussen over circulaire economie in de installatie- en bouwsector</w:t>
      </w:r>
    </w:p>
    <w:p w14:paraId="525C4193" w14:textId="4A6E4CC2" w:rsidR="00E44901" w:rsidRDefault="00E44901" w:rsidP="00E44901">
      <w:pPr>
        <w:pStyle w:val="06-OPSOMMING1"/>
      </w:pPr>
      <w:r>
        <w:t>Uitdaging voor het bedrijf</w:t>
      </w:r>
    </w:p>
    <w:p w14:paraId="76ABA334" w14:textId="320690A3" w:rsidR="00E44901" w:rsidRDefault="00E44901" w:rsidP="00E44901">
      <w:pPr>
        <w:pStyle w:val="06-OPSOMMING1"/>
      </w:pPr>
      <w:r>
        <w:t>Onbekendheid</w:t>
      </w:r>
    </w:p>
    <w:p w14:paraId="530B9B2C" w14:textId="7A34E70D" w:rsidR="00E44901" w:rsidRDefault="00101D71" w:rsidP="00E44901">
      <w:pPr>
        <w:pStyle w:val="06-OPSOMMING1"/>
      </w:pPr>
      <w:r>
        <w:t>Nieuwe materialen zijn goedkoper dan gebruikte materialen</w:t>
      </w:r>
    </w:p>
    <w:p w14:paraId="17B3DC34" w14:textId="10E15BB7" w:rsidR="00101D71" w:rsidRDefault="00101D71" w:rsidP="00E44901">
      <w:pPr>
        <w:pStyle w:val="06-OPSOMMING1"/>
      </w:pPr>
      <w:r>
        <w:t>Hoge arbeidskosten</w:t>
      </w:r>
    </w:p>
    <w:p w14:paraId="12652F76" w14:textId="568D2A83" w:rsidR="008E1E97" w:rsidRDefault="008E1E97" w:rsidP="008E1E97">
      <w:pPr>
        <w:pStyle w:val="06-OPSOMMING1"/>
        <w:numPr>
          <w:ilvl w:val="0"/>
          <w:numId w:val="0"/>
        </w:numPr>
        <w:ind w:left="284" w:hanging="284"/>
      </w:pPr>
    </w:p>
    <w:p w14:paraId="05B9BA80" w14:textId="3F1F27CD" w:rsidR="00101D71" w:rsidRDefault="00101D71" w:rsidP="00101D71">
      <w:pPr>
        <w:pStyle w:val="00-PLATTETEKST"/>
      </w:pPr>
      <w:r>
        <w:t xml:space="preserve">Uit de enquête blijkt dat vooral het inkoop- en aanbestedingsbeleid een belangrijke factor is. Ook als stimulerende factor, </w:t>
      </w:r>
      <w:r w:rsidRPr="00652395">
        <w:t>zie 7.3.2. Stimulerende factoren volgens de bedrijven is dit</w:t>
      </w:r>
      <w:r>
        <w:t xml:space="preserve"> een </w:t>
      </w:r>
      <w:r w:rsidRPr="00A63E9D">
        <w:t>belangrijk punt om mee te nemen bij advies</w:t>
      </w:r>
      <w:r>
        <w:t xml:space="preserve"> voor opdrachtgever</w:t>
      </w:r>
      <w:r w:rsidR="00AA150D">
        <w:t xml:space="preserve">s zoals gemeente Den </w:t>
      </w:r>
      <w:r w:rsidR="00AA150D" w:rsidRPr="00652395">
        <w:t>Haag. In hoofdstuk 9</w:t>
      </w:r>
      <w:r w:rsidR="00AA150D">
        <w:t xml:space="preserve"> wordt dit in het advies meegenomen. In beide interviews met de vertegenwoordigers van de brancheorganisaties komt ook naar voren dat circulaire materialen en activiteiten nog niet volop worden gevraagd bij inkoop- en aanbesteding</w:t>
      </w:r>
      <w:sdt>
        <w:sdtPr>
          <w:id w:val="1939407169"/>
          <w:citation/>
        </w:sdtPr>
        <w:sdtContent>
          <w:r w:rsidR="007A6094">
            <w:fldChar w:fldCharType="begin"/>
          </w:r>
          <w:r w:rsidR="007A6094">
            <w:instrText xml:space="preserve"> CITATION deV22 \l 1043 </w:instrText>
          </w:r>
          <w:r w:rsidR="007A6094">
            <w:fldChar w:fldCharType="separate"/>
          </w:r>
          <w:r w:rsidR="00CE2570">
            <w:rPr>
              <w:noProof/>
            </w:rPr>
            <w:t xml:space="preserve"> (De Vrijer, 2022)</w:t>
          </w:r>
          <w:r w:rsidR="007A6094">
            <w:fldChar w:fldCharType="end"/>
          </w:r>
        </w:sdtContent>
      </w:sdt>
      <w:sdt>
        <w:sdtPr>
          <w:id w:val="1296872047"/>
          <w:citation/>
        </w:sdtPr>
        <w:sdtContent>
          <w:r w:rsidR="007A6094">
            <w:fldChar w:fldCharType="begin"/>
          </w:r>
          <w:r w:rsidR="007A6094">
            <w:instrText xml:space="preserve"> CITATION van226 \l 1043 </w:instrText>
          </w:r>
          <w:r w:rsidR="007A6094">
            <w:fldChar w:fldCharType="separate"/>
          </w:r>
          <w:r w:rsidR="00CE2570">
            <w:rPr>
              <w:noProof/>
            </w:rPr>
            <w:t xml:space="preserve"> (Van Alphen, 2022)</w:t>
          </w:r>
          <w:r w:rsidR="007A6094">
            <w:fldChar w:fldCharType="end"/>
          </w:r>
        </w:sdtContent>
      </w:sdt>
      <w:r w:rsidR="00AA150D">
        <w:t>. Ook bij de interviews met medewerkers van gemeente Den Haag blijkt dit zo te zijn</w:t>
      </w:r>
      <w:sdt>
        <w:sdtPr>
          <w:id w:val="-398989055"/>
          <w:citation/>
        </w:sdtPr>
        <w:sdtContent>
          <w:r w:rsidR="007A6094">
            <w:fldChar w:fldCharType="begin"/>
          </w:r>
          <w:r w:rsidR="007A6094">
            <w:instrText xml:space="preserve"> CITATION Had22 \l 1043 </w:instrText>
          </w:r>
          <w:r w:rsidR="007A6094">
            <w:fldChar w:fldCharType="separate"/>
          </w:r>
          <w:r w:rsidR="00CE2570">
            <w:rPr>
              <w:noProof/>
            </w:rPr>
            <w:t xml:space="preserve"> (Hadel, 2022)</w:t>
          </w:r>
          <w:r w:rsidR="007A6094">
            <w:fldChar w:fldCharType="end"/>
          </w:r>
        </w:sdtContent>
      </w:sdt>
      <w:r w:rsidR="00AA150D">
        <w:t xml:space="preserve">. </w:t>
      </w:r>
    </w:p>
    <w:p w14:paraId="6743AC34" w14:textId="2A324778" w:rsidR="00AA150D" w:rsidRDefault="00AA150D" w:rsidP="00101D71">
      <w:pPr>
        <w:pStyle w:val="00-PLATTETEKST"/>
      </w:pPr>
    </w:p>
    <w:p w14:paraId="65EC94BE" w14:textId="68CFA511" w:rsidR="00AA150D" w:rsidRDefault="00AA150D" w:rsidP="00101D71">
      <w:pPr>
        <w:pStyle w:val="00-PLATTETEKST"/>
      </w:pPr>
      <w:r>
        <w:t xml:space="preserve">Ook kosten zijn belangrijke factoren die voor een weerhoudend effect zorgen bij de bevordering van een circulaire economie. De hoge arbeidskosten en de hoge kosten voor gebruikte materialen, zouden eventueel in verband kunnen zijn. Omdat het momenteel gebruikte materialen schaarser (moeilijk vindbaar) zijn dan nieuwe materialen en het zoeken daarnaar veel tijd kost, zorgt de schaarsheid van de gebruikte materialen voor meer arbeidsuren, dus meer arbeidskosten. </w:t>
      </w:r>
    </w:p>
    <w:p w14:paraId="73D3F5AE" w14:textId="2B397259" w:rsidR="007A6094" w:rsidRDefault="007A6094" w:rsidP="00101D71">
      <w:pPr>
        <w:pStyle w:val="00-PLATTETEKST"/>
      </w:pPr>
    </w:p>
    <w:p w14:paraId="7E2AAFB7" w14:textId="0C09CD54" w:rsidR="007A6094" w:rsidRDefault="00237814" w:rsidP="00101D71">
      <w:pPr>
        <w:pStyle w:val="00-PLATTETEKST"/>
      </w:pPr>
      <w:r>
        <w:rPr>
          <w:noProof/>
        </w:rPr>
        <w:lastRenderedPageBreak/>
        <mc:AlternateContent>
          <mc:Choice Requires="wps">
            <w:drawing>
              <wp:anchor distT="0" distB="0" distL="114300" distR="114300" simplePos="0" relativeHeight="251708416" behindDoc="0" locked="0" layoutInCell="1" allowOverlap="1" wp14:anchorId="5E44F379" wp14:editId="731BBDBE">
                <wp:simplePos x="0" y="0"/>
                <wp:positionH relativeFrom="margin">
                  <wp:align>right</wp:align>
                </wp:positionH>
                <wp:positionV relativeFrom="paragraph">
                  <wp:posOffset>4855210</wp:posOffset>
                </wp:positionV>
                <wp:extent cx="5756910" cy="635"/>
                <wp:effectExtent l="0" t="0" r="0" b="0"/>
                <wp:wrapSquare wrapText="bothSides"/>
                <wp:docPr id="68" name="Tekstvak 68"/>
                <wp:cNvGraphicFramePr/>
                <a:graphic xmlns:a="http://schemas.openxmlformats.org/drawingml/2006/main">
                  <a:graphicData uri="http://schemas.microsoft.com/office/word/2010/wordprocessingShape">
                    <wps:wsp>
                      <wps:cNvSpPr txBox="1"/>
                      <wps:spPr>
                        <a:xfrm>
                          <a:off x="0" y="0"/>
                          <a:ext cx="5756910" cy="635"/>
                        </a:xfrm>
                        <a:prstGeom prst="rect">
                          <a:avLst/>
                        </a:prstGeom>
                        <a:solidFill>
                          <a:prstClr val="white"/>
                        </a:solidFill>
                        <a:ln>
                          <a:noFill/>
                        </a:ln>
                      </wps:spPr>
                      <wps:txbx>
                        <w:txbxContent>
                          <w:p w14:paraId="1DBB6D44" w14:textId="280C8D8F" w:rsidR="008E1E97" w:rsidRPr="00284286" w:rsidRDefault="008E1E97" w:rsidP="008E1E97">
                            <w:pPr>
                              <w:pStyle w:val="14-BIJSCHRIFT"/>
                              <w:rPr>
                                <w:noProof/>
                                <w:color w:val="000000" w:themeColor="text1"/>
                              </w:rPr>
                            </w:pPr>
                            <w:r>
                              <w:t xml:space="preserve">Figuur </w:t>
                            </w:r>
                            <w:fldSimple w:instr=" SEQ figuur \* ARABIC ">
                              <w:r w:rsidR="00DA2869">
                                <w:rPr>
                                  <w:noProof/>
                                </w:rPr>
                                <w:t>22</w:t>
                              </w:r>
                            </w:fldSimple>
                            <w:r>
                              <w:t xml:space="preserve"> Overzicht van factoren die als weerhoudend worden ervaren door bedrijven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E44F379" id="Tekstvak 68" o:spid="_x0000_s1047" type="#_x0000_t202" style="position:absolute;left:0;text-align:left;margin-left:402.1pt;margin-top:382.3pt;width:453.3pt;height:.05pt;z-index:251708416;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" stroked="f">
                <v:textbox style="mso-fit-shape-to-text:t" inset="0,0,0,0">
                  <w:txbxContent>
                    <w:p w14:paraId="1DBB6D44" w14:textId="280C8D8F" w:rsidR="008E1E97" w:rsidRPr="00284286" w:rsidRDefault="008E1E97" w:rsidP="008E1E97">
                      <w:pPr>
                        <w:pStyle w:val="14-BIJSCHRIFT"/>
                        <w:rPr>
                          <w:noProof/>
                          <w:color w:val="000000" w:themeColor="text1"/>
                        </w:rPr>
                      </w:pPr>
                      <w:r>
                        <w:t xml:space="preserve">Figuur </w:t>
                      </w:r>
                      <w:fldSimple w:instr=" SEQ figuur \* ARABIC ">
                        <w:r w:rsidR="00DA2869">
                          <w:rPr>
                            <w:noProof/>
                          </w:rPr>
                          <w:t>22</w:t>
                        </w:r>
                      </w:fldSimple>
                      <w:r>
                        <w:t xml:space="preserve"> Overzicht van factoren die als weerhoudend worden ervaren door bedrijven</w:t>
                      </w:r>
                    </w:p>
                  </w:txbxContent>
                </v:textbox>
                <w10:wrap type="square" anchorx="margin"/>
              </v:shape>
            </w:pict>
          </mc:Fallback>
        </mc:AlternateContent>
      </w:r>
      <w:r>
        <w:rPr>
          <w:noProof/>
        </w:rPr>
        <w:drawing>
          <wp:anchor distT="0" distB="0" distL="114300" distR="114300" simplePos="0" relativeHeight="251706368" behindDoc="0" locked="0" layoutInCell="1" allowOverlap="1" wp14:anchorId="78488A70" wp14:editId="0DF48A94">
            <wp:simplePos x="0" y="0"/>
            <wp:positionH relativeFrom="margin">
              <wp:align>right</wp:align>
            </wp:positionH>
            <wp:positionV relativeFrom="paragraph">
              <wp:posOffset>1698625</wp:posOffset>
            </wp:positionV>
            <wp:extent cx="5756910" cy="3009900"/>
            <wp:effectExtent l="0" t="0" r="0" b="0"/>
            <wp:wrapSquare wrapText="bothSides"/>
            <wp:docPr id="65" name="Afbeelding 65"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Afbeelding 65" descr="Afbeelding met tafel&#10;&#10;Automatisch gegenereerde beschrijvin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4264" b="7106"/>
                    <a:stretch/>
                  </pic:blipFill>
                  <pic:spPr bwMode="auto">
                    <a:xfrm>
                      <a:off x="0" y="0"/>
                      <a:ext cx="5756910" cy="3009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A6094">
        <w:t>Een ander belangrij</w:t>
      </w:r>
      <w:r w:rsidR="00A5625C">
        <w:t xml:space="preserve">ke factor om te benoemen </w:t>
      </w:r>
      <w:r w:rsidR="00783D35">
        <w:t>is de uitdaging</w:t>
      </w:r>
      <w:r w:rsidR="00AB78C4">
        <w:t xml:space="preserve"> voor de bedrijven. </w:t>
      </w:r>
      <w:r w:rsidR="00441150">
        <w:t>Bij de enquête is door de bedrijven niet veel uitleg gegeven bij de antwoorden</w:t>
      </w:r>
      <w:r w:rsidR="000D5180">
        <w:t>, dus waarom de factor ‘uitdaging’ een weerhoudende factor is, is niet helemaal duidelijk uit te leggen vanuit het perspectief van de bedrijven. Vanuit de interviews met medewerkers van de brancheorganisaties en gemeente Den Haag is wel te verklaren waarom de bedrijven vermoedelijk uitdaging als weerhoudende factor zien. Momenteel hebben de bedrijven binnen gemeente Den Haag nog weinig voorzieningen om een circulaire economie toe te passen bij hun bedrijfsvoeringen. Het ontbreken van goedkope gebruikte materialen, bouwhub en digitale marktplaats zorg</w:t>
      </w:r>
      <w:r w:rsidR="00845F56">
        <w:t>en</w:t>
      </w:r>
      <w:r w:rsidR="000D5180">
        <w:t xml:space="preserve"> voor meer arbeidsuren, uren die zeker met het huidige personeelstekort bij bedrijven</w:t>
      </w:r>
      <w:r w:rsidR="00845F56">
        <w:t xml:space="preserve"> kostbaar zijn. Circulaire economie is een uitdaging die bedrijven zich nog niet kunnen veroorloven</w:t>
      </w:r>
      <w:sdt>
        <w:sdtPr>
          <w:id w:val="1673062601"/>
          <w:citation/>
        </w:sdtPr>
        <w:sdtContent>
          <w:r w:rsidR="009876C5">
            <w:fldChar w:fldCharType="begin"/>
          </w:r>
          <w:r w:rsidR="009876C5">
            <w:instrText xml:space="preserve"> CITATION Kwa22 \l 1043 </w:instrText>
          </w:r>
          <w:r w:rsidR="009876C5">
            <w:fldChar w:fldCharType="separate"/>
          </w:r>
          <w:r w:rsidR="00CE2570">
            <w:rPr>
              <w:noProof/>
            </w:rPr>
            <w:t xml:space="preserve"> (Kwakkel, 2022)</w:t>
          </w:r>
          <w:r w:rsidR="009876C5">
            <w:fldChar w:fldCharType="end"/>
          </w:r>
        </w:sdtContent>
      </w:sdt>
      <w:r w:rsidR="009876C5">
        <w:t>.</w:t>
      </w:r>
    </w:p>
    <w:p w14:paraId="0966EACF" w14:textId="67E7E9A8" w:rsidR="008E1E97" w:rsidRDefault="008E1E97" w:rsidP="002E38A7">
      <w:pPr>
        <w:pStyle w:val="00-PLATTETEKST"/>
      </w:pPr>
    </w:p>
    <w:p w14:paraId="46FBCD5D" w14:textId="32C446BE" w:rsidR="006E276D" w:rsidRDefault="006E276D" w:rsidP="002E38A7">
      <w:pPr>
        <w:pStyle w:val="00-PLATTETEKST"/>
      </w:pPr>
      <w:r>
        <w:t xml:space="preserve">Later in de enquête komt ook naar voren dat bedrijven praktische voorbeelden missen. </w:t>
      </w:r>
      <w:r w:rsidR="00260658">
        <w:t xml:space="preserve">Bedrijven hebben de behoefte naar voorbeelden hoe een circulaire economie toegepast zou kunnen worden in de praktijk. De samenwerking tussen ketenpartners zou hierbij een rol kunnen spelen. Koplopers die ervaring hebben met circulair bouwen en/of installeren kunnen voorbeelden laten zien aan de bedrijven die deze ervaring nog niet hebben. </w:t>
      </w:r>
    </w:p>
    <w:p w14:paraId="3315D70D" w14:textId="77777777" w:rsidR="006E276D" w:rsidRDefault="006E276D" w:rsidP="002E38A7">
      <w:pPr>
        <w:pStyle w:val="00-PLATTETEKST"/>
      </w:pPr>
    </w:p>
    <w:p w14:paraId="1DA072B6" w14:textId="162578F5" w:rsidR="00E02927" w:rsidRDefault="00E02927" w:rsidP="00E02927">
      <w:pPr>
        <w:pStyle w:val="Kop3"/>
        <w:rPr>
          <w:rFonts w:ascii="Arial" w:hAnsi="Arial" w:cs="Arial"/>
          <w:b/>
          <w:bCs/>
          <w:color w:val="E20119"/>
          <w:sz w:val="20"/>
          <w:szCs w:val="20"/>
        </w:rPr>
      </w:pPr>
      <w:bookmarkStart w:id="619" w:name="_Toc105793903"/>
      <w:bookmarkStart w:id="620" w:name="_Toc105793984"/>
      <w:bookmarkStart w:id="621" w:name="_Toc106006106"/>
      <w:bookmarkStart w:id="622" w:name="_Toc106096319"/>
      <w:bookmarkStart w:id="623" w:name="_Toc106106685"/>
      <w:bookmarkStart w:id="624" w:name="_Toc106575588"/>
      <w:bookmarkStart w:id="625" w:name="_Toc106575852"/>
      <w:bookmarkStart w:id="626" w:name="_Toc106738925"/>
      <w:bookmarkStart w:id="627" w:name="_Toc106788181"/>
      <w:bookmarkStart w:id="628" w:name="_Toc106800810"/>
      <w:bookmarkStart w:id="629" w:name="_Toc106976500"/>
      <w:bookmarkStart w:id="630" w:name="_Toc111210228"/>
      <w:r w:rsidRPr="004C234C">
        <w:rPr>
          <w:rFonts w:ascii="Arial" w:hAnsi="Arial" w:cs="Arial"/>
          <w:b/>
          <w:bCs/>
          <w:color w:val="E20119"/>
          <w:sz w:val="20"/>
          <w:szCs w:val="20"/>
        </w:rPr>
        <w:t>7.</w:t>
      </w:r>
      <w:r>
        <w:rPr>
          <w:rFonts w:ascii="Arial" w:hAnsi="Arial" w:cs="Arial"/>
          <w:b/>
          <w:bCs/>
          <w:color w:val="E20119"/>
          <w:sz w:val="20"/>
          <w:szCs w:val="20"/>
        </w:rPr>
        <w:t>3</w:t>
      </w:r>
      <w:r w:rsidRPr="004C234C">
        <w:rPr>
          <w:rFonts w:ascii="Arial" w:hAnsi="Arial" w:cs="Arial"/>
          <w:b/>
          <w:bCs/>
          <w:color w:val="E20119"/>
          <w:sz w:val="20"/>
          <w:szCs w:val="20"/>
        </w:rPr>
        <w:t>.</w:t>
      </w:r>
      <w:r>
        <w:rPr>
          <w:rFonts w:ascii="Arial" w:hAnsi="Arial" w:cs="Arial"/>
          <w:b/>
          <w:bCs/>
          <w:color w:val="E20119"/>
          <w:sz w:val="20"/>
          <w:szCs w:val="20"/>
        </w:rPr>
        <w:t>2</w:t>
      </w:r>
      <w:r w:rsidRPr="004C234C">
        <w:rPr>
          <w:rFonts w:ascii="Arial" w:hAnsi="Arial" w:cs="Arial"/>
          <w:b/>
          <w:bCs/>
          <w:color w:val="E20119"/>
          <w:sz w:val="20"/>
          <w:szCs w:val="20"/>
        </w:rPr>
        <w:t xml:space="preserve"> </w:t>
      </w:r>
      <w:r>
        <w:rPr>
          <w:rFonts w:ascii="Arial" w:hAnsi="Arial" w:cs="Arial"/>
          <w:b/>
          <w:bCs/>
          <w:color w:val="E20119"/>
          <w:sz w:val="20"/>
          <w:szCs w:val="20"/>
        </w:rPr>
        <w:t>Stimulerende</w:t>
      </w:r>
      <w:r w:rsidRPr="004C234C">
        <w:rPr>
          <w:rFonts w:ascii="Arial" w:hAnsi="Arial" w:cs="Arial"/>
          <w:b/>
          <w:bCs/>
          <w:color w:val="E20119"/>
          <w:sz w:val="20"/>
          <w:szCs w:val="20"/>
        </w:rPr>
        <w:t xml:space="preserve"> factoren volgens </w:t>
      </w:r>
      <w:r w:rsidR="0050776D">
        <w:rPr>
          <w:rFonts w:ascii="Arial" w:hAnsi="Arial" w:cs="Arial"/>
          <w:b/>
          <w:bCs/>
          <w:color w:val="E20119"/>
          <w:sz w:val="20"/>
          <w:szCs w:val="20"/>
        </w:rPr>
        <w:t>de bedrijven</w:t>
      </w:r>
      <w:bookmarkEnd w:id="619"/>
      <w:bookmarkEnd w:id="620"/>
      <w:bookmarkEnd w:id="621"/>
      <w:bookmarkEnd w:id="622"/>
      <w:bookmarkEnd w:id="623"/>
      <w:bookmarkEnd w:id="624"/>
      <w:bookmarkEnd w:id="625"/>
      <w:bookmarkEnd w:id="626"/>
      <w:bookmarkEnd w:id="627"/>
      <w:bookmarkEnd w:id="628"/>
      <w:bookmarkEnd w:id="629"/>
      <w:bookmarkEnd w:id="630"/>
    </w:p>
    <w:p w14:paraId="07722BF2" w14:textId="1E788882" w:rsidR="00237814" w:rsidRDefault="00A17BC8" w:rsidP="002E38A7">
      <w:pPr>
        <w:pStyle w:val="00-PLATTETEKST"/>
      </w:pPr>
      <w:r>
        <w:t xml:space="preserve">De vraag die </w:t>
      </w:r>
      <w:r w:rsidRPr="00652395">
        <w:t xml:space="preserve">in figuur </w:t>
      </w:r>
      <w:r w:rsidR="00307958">
        <w:t>2</w:t>
      </w:r>
      <w:r w:rsidR="00763B12">
        <w:t>2</w:t>
      </w:r>
      <w:r w:rsidRPr="00652395">
        <w:t xml:space="preserve"> is</w:t>
      </w:r>
      <w:r>
        <w:t xml:space="preserve"> beschreven, is ook in de positieve vorm gesteld. In deze vraag wordt naar </w:t>
      </w:r>
      <w:r w:rsidR="00237814">
        <w:t>de stimulerende factoren voor een circulaire economie gevraagd. De factoren die naar voren komen zijn:</w:t>
      </w:r>
    </w:p>
    <w:p w14:paraId="38FBE5FF" w14:textId="77777777" w:rsidR="00237814" w:rsidRDefault="00237814" w:rsidP="00237814">
      <w:pPr>
        <w:pStyle w:val="06-OPSOMMING1"/>
      </w:pPr>
      <w:r>
        <w:t>Inkoop- en aanbestedingsbeleid</w:t>
      </w:r>
    </w:p>
    <w:p w14:paraId="6146B847" w14:textId="77777777" w:rsidR="00237814" w:rsidRDefault="00237814" w:rsidP="00237814">
      <w:pPr>
        <w:pStyle w:val="06-OPSOMMING1"/>
      </w:pPr>
      <w:r>
        <w:t>Kennis van kennisinstanties (Universiteiten, hogescholen, mbo’s, etc.)</w:t>
      </w:r>
    </w:p>
    <w:p w14:paraId="6693AE60" w14:textId="77777777" w:rsidR="00237814" w:rsidRDefault="00237814" w:rsidP="00237814">
      <w:pPr>
        <w:pStyle w:val="06-OPSOMMING1"/>
      </w:pPr>
      <w:r>
        <w:t>Koplopers</w:t>
      </w:r>
    </w:p>
    <w:p w14:paraId="088EFBCB" w14:textId="6AF788E1" w:rsidR="00237814" w:rsidRDefault="00237814" w:rsidP="00237814">
      <w:pPr>
        <w:pStyle w:val="06-OPSOMMING1"/>
      </w:pPr>
      <w:r>
        <w:t>Subsidies</w:t>
      </w:r>
    </w:p>
    <w:p w14:paraId="62B4EAD5" w14:textId="77777777" w:rsidR="00237814" w:rsidRDefault="00237814" w:rsidP="00237814">
      <w:pPr>
        <w:pStyle w:val="06-OPSOMMING1"/>
      </w:pPr>
      <w:r>
        <w:t>Aanbod van fabrikanten</w:t>
      </w:r>
    </w:p>
    <w:p w14:paraId="41D3E76E" w14:textId="77777777" w:rsidR="00237814" w:rsidRDefault="00237814" w:rsidP="00237814">
      <w:pPr>
        <w:pStyle w:val="06-OPSOMMING1"/>
      </w:pPr>
      <w:r>
        <w:t>Samenwerking tussen ketenpartners</w:t>
      </w:r>
    </w:p>
    <w:p w14:paraId="31E781E4" w14:textId="77777777" w:rsidR="00237814" w:rsidRDefault="00237814" w:rsidP="00237814">
      <w:pPr>
        <w:pStyle w:val="06-OPSOMMING1"/>
      </w:pPr>
      <w:r>
        <w:t>Cursussen over circulaire economie</w:t>
      </w:r>
    </w:p>
    <w:p w14:paraId="1E367857" w14:textId="3EF03FFD" w:rsidR="00237814" w:rsidRDefault="00237814" w:rsidP="00237814">
      <w:pPr>
        <w:pStyle w:val="06-OPSOMMING1"/>
      </w:pPr>
      <w:r>
        <w:t>Materialenpaspoort</w:t>
      </w:r>
    </w:p>
    <w:p w14:paraId="7168B3EE" w14:textId="77777777" w:rsidR="00237814" w:rsidRDefault="00237814" w:rsidP="00237814">
      <w:pPr>
        <w:pStyle w:val="06-OPSOMMING1"/>
      </w:pPr>
      <w:r>
        <w:t>Uitdaging voor het bedrijf</w:t>
      </w:r>
    </w:p>
    <w:p w14:paraId="1975FD57" w14:textId="77777777" w:rsidR="00237814" w:rsidRDefault="00237814" w:rsidP="00237814">
      <w:pPr>
        <w:pStyle w:val="06-OPSOMMING1"/>
      </w:pPr>
      <w:r>
        <w:t>Betalen voor gebruik in plaats van bezit</w:t>
      </w:r>
    </w:p>
    <w:p w14:paraId="7F05D3EF" w14:textId="4C87B4E2" w:rsidR="00E02927" w:rsidRDefault="00237814" w:rsidP="00237814">
      <w:pPr>
        <w:pStyle w:val="06-OPSOMMING1"/>
      </w:pPr>
      <w:r>
        <w:t>Stijgende materiaalprijzen</w:t>
      </w:r>
      <w:r w:rsidR="00A17BC8">
        <w:t xml:space="preserve"> </w:t>
      </w:r>
    </w:p>
    <w:p w14:paraId="0D330EE8" w14:textId="7ACF94B9" w:rsidR="006011B0" w:rsidRDefault="006011B0" w:rsidP="006011B0">
      <w:pPr>
        <w:pStyle w:val="06-OPSOMMING1"/>
        <w:numPr>
          <w:ilvl w:val="0"/>
          <w:numId w:val="0"/>
        </w:numPr>
        <w:ind w:left="284" w:hanging="284"/>
      </w:pPr>
    </w:p>
    <w:p w14:paraId="08897120" w14:textId="1F947399" w:rsidR="006011B0" w:rsidRDefault="006011B0" w:rsidP="006011B0">
      <w:pPr>
        <w:pStyle w:val="00-PLATTETEKST"/>
      </w:pPr>
      <w:r w:rsidRPr="00CF5104">
        <w:lastRenderedPageBreak/>
        <w:t xml:space="preserve">Zoals in figuur </w:t>
      </w:r>
      <w:r w:rsidR="00307958">
        <w:t>2</w:t>
      </w:r>
      <w:r w:rsidR="00763B12">
        <w:t>2</w:t>
      </w:r>
      <w:r w:rsidRPr="00CF5104">
        <w:t xml:space="preserve"> te</w:t>
      </w:r>
      <w:r>
        <w:t xml:space="preserve"> zien is, is inkoop- en aanbestedingsbeleid ook als stimulerende factor een belangrijk thema om een circulaire economie te stimuleren. Inkoop- en aanbesteding heeft de positie om een circulaire economie te kunnen bevorderen of te weerhouden. Het is voor opdrachtgevers van belang om het machtsmiddel inkoop- en aanbestedingsbeleid nuttig in te zetten bij de transitie richting een circulaire economie. </w:t>
      </w:r>
    </w:p>
    <w:p w14:paraId="57D333DA" w14:textId="3337F1E0" w:rsidR="00CE7510" w:rsidRDefault="00CE7510" w:rsidP="002E38A7">
      <w:pPr>
        <w:pStyle w:val="00-PLATTETEKST"/>
      </w:pPr>
    </w:p>
    <w:p w14:paraId="0446DC1F" w14:textId="7341CEC6" w:rsidR="00895651" w:rsidRDefault="006E276D" w:rsidP="002E38A7">
      <w:pPr>
        <w:pStyle w:val="00-PLATTETEKST"/>
      </w:pPr>
      <w:r>
        <w:rPr>
          <w:noProof/>
        </w:rPr>
        <mc:AlternateContent>
          <mc:Choice Requires="wps">
            <w:drawing>
              <wp:anchor distT="0" distB="0" distL="114300" distR="114300" simplePos="0" relativeHeight="251711488" behindDoc="0" locked="0" layoutInCell="1" allowOverlap="1" wp14:anchorId="236EDB1A" wp14:editId="689DD307">
                <wp:simplePos x="0" y="0"/>
                <wp:positionH relativeFrom="margin">
                  <wp:align>right</wp:align>
                </wp:positionH>
                <wp:positionV relativeFrom="paragraph">
                  <wp:posOffset>1889125</wp:posOffset>
                </wp:positionV>
                <wp:extent cx="3387090" cy="396240"/>
                <wp:effectExtent l="0" t="0" r="3810" b="3810"/>
                <wp:wrapSquare wrapText="bothSides"/>
                <wp:docPr id="70" name="Tekstvak 70"/>
                <wp:cNvGraphicFramePr/>
                <a:graphic xmlns:a="http://schemas.openxmlformats.org/drawingml/2006/main">
                  <a:graphicData uri="http://schemas.microsoft.com/office/word/2010/wordprocessingShape">
                    <wps:wsp>
                      <wps:cNvSpPr txBox="1"/>
                      <wps:spPr>
                        <a:xfrm>
                          <a:off x="0" y="0"/>
                          <a:ext cx="3387090" cy="396240"/>
                        </a:xfrm>
                        <a:prstGeom prst="rect">
                          <a:avLst/>
                        </a:prstGeom>
                        <a:solidFill>
                          <a:prstClr val="white"/>
                        </a:solidFill>
                        <a:ln>
                          <a:noFill/>
                        </a:ln>
                      </wps:spPr>
                      <wps:txbx>
                        <w:txbxContent>
                          <w:p w14:paraId="6E015630" w14:textId="7A656571" w:rsidR="00471C02" w:rsidRPr="00455161" w:rsidRDefault="00471C02" w:rsidP="00471C02">
                            <w:pPr>
                              <w:pStyle w:val="14-BIJSCHRIFT"/>
                              <w:rPr>
                                <w:noProof/>
                                <w:color w:val="000000" w:themeColor="text1"/>
                              </w:rPr>
                            </w:pPr>
                            <w:r>
                              <w:t xml:space="preserve">Figuur </w:t>
                            </w:r>
                            <w:fldSimple w:instr=" SEQ figuur \* ARABIC ">
                              <w:r w:rsidR="00DA2869">
                                <w:rPr>
                                  <w:noProof/>
                                </w:rPr>
                                <w:t>23</w:t>
                              </w:r>
                            </w:fldSimple>
                            <w:r>
                              <w:t xml:space="preserve"> Aandeel van ondervraagden die samenwerken met ketenpartners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6EDB1A" id="Tekstvak 70" o:spid="_x0000_s1048" type="#_x0000_t202" style="position:absolute;left:0;text-align:left;margin-left:215.5pt;margin-top:148.75pt;width:266.7pt;height:31.2pt;z-index:2517114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" stroked="f">
                <v:textbox inset="0,0,0,0">
                  <w:txbxContent>
                    <w:p w14:paraId="6E015630" w14:textId="7A656571" w:rsidR="00471C02" w:rsidRPr="00455161" w:rsidRDefault="00471C02" w:rsidP="00471C02">
                      <w:pPr>
                        <w:pStyle w:val="14-BIJSCHRIFT"/>
                        <w:rPr>
                          <w:noProof/>
                          <w:color w:val="000000" w:themeColor="text1"/>
                        </w:rPr>
                      </w:pPr>
                      <w:r>
                        <w:t xml:space="preserve">Figuur </w:t>
                      </w:r>
                      <w:fldSimple w:instr=" SEQ figuur \* ARABIC ">
                        <w:r w:rsidR="00DA2869">
                          <w:rPr>
                            <w:noProof/>
                          </w:rPr>
                          <w:t>23</w:t>
                        </w:r>
                      </w:fldSimple>
                      <w:r>
                        <w:t xml:space="preserve"> Aandeel van ondervraagden die samenwerken met ketenpartners</w:t>
                      </w:r>
                    </w:p>
                  </w:txbxContent>
                </v:textbox>
                <w10:wrap type="square" anchorx="margin"/>
              </v:shape>
            </w:pict>
          </mc:Fallback>
        </mc:AlternateContent>
      </w:r>
      <w:r w:rsidR="00471C02">
        <w:rPr>
          <w:noProof/>
        </w:rPr>
        <w:drawing>
          <wp:anchor distT="0" distB="0" distL="114300" distR="114300" simplePos="0" relativeHeight="251709440" behindDoc="0" locked="0" layoutInCell="1" allowOverlap="1" wp14:anchorId="6AF0FC93" wp14:editId="726EBA49">
            <wp:simplePos x="0" y="0"/>
            <wp:positionH relativeFrom="margin">
              <wp:posOffset>2375535</wp:posOffset>
            </wp:positionH>
            <wp:positionV relativeFrom="paragraph">
              <wp:posOffset>6985</wp:posOffset>
            </wp:positionV>
            <wp:extent cx="3383915" cy="1729740"/>
            <wp:effectExtent l="0" t="0" r="6985" b="3810"/>
            <wp:wrapSquare wrapText="bothSides"/>
            <wp:docPr id="69" name="Afbeelding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6602" r="28789" b="6943"/>
                    <a:stretch/>
                  </pic:blipFill>
                  <pic:spPr bwMode="auto">
                    <a:xfrm>
                      <a:off x="0" y="0"/>
                      <a:ext cx="3383915" cy="17297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72FB8">
        <w:t xml:space="preserve">Samenwerking tussen ketenpartners. De samenwerking heeft als doel om te communiceren tussen verschillende partijen zoals groothandels en medebedrijven/concullega’s. Met deze samenwerkingen wordt kennis gedeeld, hergebruikspecificaties kenbaar gemaakt en ontwerpen en realiseren van projecten. Daarnaast zorgt de samenwerking tussen ketenpartners dat </w:t>
      </w:r>
      <w:r w:rsidR="00471C02">
        <w:t xml:space="preserve">de kennis van koplopers wordt gedeeld. </w:t>
      </w:r>
      <w:r w:rsidR="00471C02" w:rsidRPr="00CF5104">
        <w:t xml:space="preserve">In figuur </w:t>
      </w:r>
      <w:r w:rsidR="00CF5104" w:rsidRPr="00CF5104">
        <w:t>2</w:t>
      </w:r>
      <w:r w:rsidR="00763B12">
        <w:t>3</w:t>
      </w:r>
      <w:r w:rsidR="00471C02">
        <w:t xml:space="preserve"> is zichtbaar hoeveel van de ondervraagden </w:t>
      </w:r>
      <w:r w:rsidR="00471C02" w:rsidRPr="00652395">
        <w:t xml:space="preserve">momenteel bezig zijn met ketensamenwerking. Zie bijlage </w:t>
      </w:r>
      <w:r w:rsidR="00560004" w:rsidRPr="00652395">
        <w:t>V</w:t>
      </w:r>
      <w:r w:rsidR="00471C02" w:rsidRPr="00652395">
        <w:t xml:space="preserve"> voor</w:t>
      </w:r>
      <w:r w:rsidR="00471C02">
        <w:t xml:space="preserve"> de antwoorden van de enquête bij de vraag over hoe de samenwerking tussen ketenpartners plaatsvindt. </w:t>
      </w:r>
    </w:p>
    <w:p w14:paraId="57824B6E" w14:textId="3664301B" w:rsidR="00471C02" w:rsidRDefault="00471C02" w:rsidP="002E38A7">
      <w:pPr>
        <w:pStyle w:val="00-PLATTETEKST"/>
      </w:pPr>
    </w:p>
    <w:p w14:paraId="1ADAC5B4" w14:textId="6185AEA7" w:rsidR="002C5E1B" w:rsidRDefault="00471C02" w:rsidP="00560004">
      <w:pPr>
        <w:pStyle w:val="00-PLATTETEKST"/>
      </w:pPr>
      <w:r>
        <w:t xml:space="preserve">In de laatste vraag van de enquête is de mogelijkheid opengelaten voor de ondervraagden om </w:t>
      </w:r>
      <w:r w:rsidR="006E276D">
        <w:t>iets kwijt te kunnen over de punten die zij belangrijk vinden bij een circulaire economie. Hier komt verschillende keren naar voren dat wetgeving een belangrijke factor is om een circulaire economie te stimuleren. Ook noemt iemand “Dat alle bedrijven meedoen”</w:t>
      </w:r>
      <w:r w:rsidR="00947216">
        <w:t>. Volgens het interview met een medewerker van gemeente Den Haag komt dit ook naar voren. Door wetgeving aan te passen en ieder bedrijf gelijk te maken moet iedereen meedoen en worden de bedrijven gestuurd door de wetgeving. Het geeft meer houvast dan richtlijnen die momenteel vaak nog gegeven worden, zoals de richtlijn van de Rijksoverheid om in 2030 de helft minder primaire grondstoffen te gebruiken</w:t>
      </w:r>
      <w:sdt>
        <w:sdtPr>
          <w:id w:val="-1497409424"/>
          <w:citation/>
        </w:sdtPr>
        <w:sdtContent>
          <w:r w:rsidR="00947216">
            <w:fldChar w:fldCharType="begin"/>
          </w:r>
          <w:r w:rsidR="00947216">
            <w:instrText xml:space="preserve"> CITATION Rij161 \l 1043 </w:instrText>
          </w:r>
          <w:r w:rsidR="00947216">
            <w:fldChar w:fldCharType="separate"/>
          </w:r>
          <w:r w:rsidR="00CE2570">
            <w:rPr>
              <w:noProof/>
            </w:rPr>
            <w:t xml:space="preserve"> (Rijksoverheid, 2016)</w:t>
          </w:r>
          <w:r w:rsidR="00947216">
            <w:fldChar w:fldCharType="end"/>
          </w:r>
        </w:sdtContent>
      </w:sdt>
      <w:r w:rsidR="00947216">
        <w:t>.</w:t>
      </w:r>
    </w:p>
    <w:p w14:paraId="69D0A06D" w14:textId="77777777" w:rsidR="00560004" w:rsidRDefault="00560004" w:rsidP="00560004">
      <w:pPr>
        <w:pStyle w:val="00-PLATTETEKST"/>
      </w:pPr>
    </w:p>
    <w:p w14:paraId="0543F990" w14:textId="707C1C17" w:rsidR="000A6FFE" w:rsidRPr="004C234C" w:rsidRDefault="000A6FFE" w:rsidP="000A6FFE">
      <w:pPr>
        <w:pStyle w:val="Kop2"/>
        <w:rPr>
          <w:rFonts w:ascii="Arial" w:hAnsi="Arial" w:cs="Arial"/>
          <w:b/>
          <w:bCs/>
          <w:color w:val="auto"/>
          <w:sz w:val="24"/>
          <w:szCs w:val="24"/>
        </w:rPr>
      </w:pPr>
      <w:bookmarkStart w:id="631" w:name="_Toc111210229"/>
      <w:r w:rsidRPr="004C234C">
        <w:rPr>
          <w:rFonts w:ascii="Arial" w:hAnsi="Arial" w:cs="Arial"/>
          <w:b/>
          <w:bCs/>
          <w:color w:val="auto"/>
          <w:sz w:val="24"/>
          <w:szCs w:val="24"/>
        </w:rPr>
        <w:t>7.</w:t>
      </w:r>
      <w:r>
        <w:rPr>
          <w:rFonts w:ascii="Arial" w:hAnsi="Arial" w:cs="Arial"/>
          <w:b/>
          <w:bCs/>
          <w:color w:val="auto"/>
          <w:sz w:val="24"/>
          <w:szCs w:val="24"/>
        </w:rPr>
        <w:t>4</w:t>
      </w:r>
      <w:r w:rsidRPr="004C234C">
        <w:rPr>
          <w:rFonts w:ascii="Arial" w:hAnsi="Arial" w:cs="Arial"/>
          <w:b/>
          <w:bCs/>
          <w:color w:val="auto"/>
          <w:sz w:val="24"/>
          <w:szCs w:val="24"/>
        </w:rPr>
        <w:t xml:space="preserve"> </w:t>
      </w:r>
      <w:r>
        <w:rPr>
          <w:rFonts w:ascii="Arial" w:hAnsi="Arial" w:cs="Arial"/>
          <w:b/>
          <w:bCs/>
          <w:color w:val="auto"/>
          <w:sz w:val="24"/>
          <w:szCs w:val="24"/>
        </w:rPr>
        <w:t>Overzicht van verschillende factoren</w:t>
      </w:r>
      <w:bookmarkEnd w:id="631"/>
    </w:p>
    <w:p w14:paraId="0F3D1BB7" w14:textId="3E60D9CC" w:rsidR="001C6508" w:rsidRDefault="00D91744" w:rsidP="004C37E6">
      <w:pPr>
        <w:pStyle w:val="00-PLATTETEKST"/>
      </w:pPr>
      <w:r>
        <w:t xml:space="preserve">Om bovenstaande factoren op een behapbare manier af te beelden, is in deze paragraaf een tabel te vinden met een analyse. De tabel </w:t>
      </w:r>
      <w:r w:rsidRPr="00652395">
        <w:t xml:space="preserve">biedt in een snelle oogwenk een hoop informatie. In volgende hoofdstukken (hoofdstuk </w:t>
      </w:r>
      <w:r w:rsidR="005B15AF" w:rsidRPr="00652395">
        <w:t>8</w:t>
      </w:r>
      <w:r w:rsidRPr="00652395">
        <w:t xml:space="preserve"> t/m 1</w:t>
      </w:r>
      <w:r w:rsidR="005B15AF" w:rsidRPr="00652395">
        <w:t>0</w:t>
      </w:r>
      <w:r w:rsidRPr="00652395">
        <w:t xml:space="preserve">) worden de punten uit de tabel </w:t>
      </w:r>
      <w:r w:rsidR="00C02623" w:rsidRPr="00652395">
        <w:t>in adviezen voor de bedrijven, gemeente Den Haag en de NMZH verwerkt.</w:t>
      </w:r>
      <w:r w:rsidR="00C02623">
        <w:t xml:space="preserve"> </w:t>
      </w:r>
    </w:p>
    <w:p w14:paraId="24904F1D" w14:textId="4F37C382" w:rsidR="004D480C" w:rsidRDefault="004D480C" w:rsidP="004C37E6">
      <w:pPr>
        <w:pStyle w:val="00-PLATTETEKST"/>
      </w:pPr>
    </w:p>
    <w:p w14:paraId="5B0E1FF0" w14:textId="42E9D775" w:rsidR="00A840DD" w:rsidRPr="00652395" w:rsidRDefault="00A840DD" w:rsidP="00A840DD">
      <w:pPr>
        <w:pStyle w:val="Kop3"/>
        <w:rPr>
          <w:rFonts w:ascii="Arial" w:hAnsi="Arial" w:cs="Arial"/>
          <w:b/>
          <w:bCs/>
          <w:color w:val="E20119"/>
          <w:sz w:val="20"/>
          <w:szCs w:val="20"/>
        </w:rPr>
      </w:pPr>
      <w:bookmarkStart w:id="632" w:name="_Toc106006108"/>
      <w:bookmarkStart w:id="633" w:name="_Toc106096321"/>
      <w:bookmarkStart w:id="634" w:name="_Toc106106687"/>
      <w:bookmarkStart w:id="635" w:name="_Toc106575590"/>
      <w:bookmarkStart w:id="636" w:name="_Toc106575854"/>
      <w:bookmarkStart w:id="637" w:name="_Toc106738927"/>
      <w:bookmarkStart w:id="638" w:name="_Toc106788183"/>
      <w:bookmarkStart w:id="639" w:name="_Toc106800812"/>
      <w:bookmarkStart w:id="640" w:name="_Toc106976502"/>
      <w:bookmarkStart w:id="641" w:name="_Toc111210230"/>
      <w:r w:rsidRPr="004C234C">
        <w:rPr>
          <w:rFonts w:ascii="Arial" w:hAnsi="Arial" w:cs="Arial"/>
          <w:b/>
          <w:bCs/>
          <w:color w:val="E20119"/>
          <w:sz w:val="20"/>
          <w:szCs w:val="20"/>
        </w:rPr>
        <w:t>7.</w:t>
      </w:r>
      <w:r>
        <w:rPr>
          <w:rFonts w:ascii="Arial" w:hAnsi="Arial" w:cs="Arial"/>
          <w:b/>
          <w:bCs/>
          <w:color w:val="E20119"/>
          <w:sz w:val="20"/>
          <w:szCs w:val="20"/>
        </w:rPr>
        <w:t>4</w:t>
      </w:r>
      <w:r w:rsidRPr="004C234C">
        <w:rPr>
          <w:rFonts w:ascii="Arial" w:hAnsi="Arial" w:cs="Arial"/>
          <w:b/>
          <w:bCs/>
          <w:color w:val="E20119"/>
          <w:sz w:val="20"/>
          <w:szCs w:val="20"/>
        </w:rPr>
        <w:t>.</w:t>
      </w:r>
      <w:r>
        <w:rPr>
          <w:rFonts w:ascii="Arial" w:hAnsi="Arial" w:cs="Arial"/>
          <w:b/>
          <w:bCs/>
          <w:color w:val="E20119"/>
          <w:sz w:val="20"/>
          <w:szCs w:val="20"/>
        </w:rPr>
        <w:t>1</w:t>
      </w:r>
      <w:r w:rsidRPr="004C234C">
        <w:rPr>
          <w:rFonts w:ascii="Arial" w:hAnsi="Arial" w:cs="Arial"/>
          <w:b/>
          <w:bCs/>
          <w:color w:val="E20119"/>
          <w:sz w:val="20"/>
          <w:szCs w:val="20"/>
        </w:rPr>
        <w:t xml:space="preserve"> </w:t>
      </w:r>
      <w:r>
        <w:rPr>
          <w:rFonts w:ascii="Arial" w:hAnsi="Arial" w:cs="Arial"/>
          <w:b/>
          <w:bCs/>
          <w:color w:val="E20119"/>
          <w:sz w:val="20"/>
          <w:szCs w:val="20"/>
        </w:rPr>
        <w:t>Overzicht weerhoudende fac</w:t>
      </w:r>
      <w:r w:rsidRPr="00652395">
        <w:rPr>
          <w:rFonts w:ascii="Arial" w:hAnsi="Arial" w:cs="Arial"/>
          <w:b/>
          <w:bCs/>
          <w:color w:val="E20119"/>
          <w:sz w:val="20"/>
          <w:szCs w:val="20"/>
        </w:rPr>
        <w:t>toren</w:t>
      </w:r>
      <w:bookmarkEnd w:id="632"/>
      <w:bookmarkEnd w:id="633"/>
      <w:bookmarkEnd w:id="634"/>
      <w:bookmarkEnd w:id="635"/>
      <w:bookmarkEnd w:id="636"/>
      <w:bookmarkEnd w:id="637"/>
      <w:bookmarkEnd w:id="638"/>
      <w:bookmarkEnd w:id="639"/>
      <w:bookmarkEnd w:id="640"/>
      <w:bookmarkEnd w:id="641"/>
    </w:p>
    <w:p w14:paraId="29542001" w14:textId="0D71EF38" w:rsidR="004D480C" w:rsidRDefault="004D480C" w:rsidP="004C37E6">
      <w:pPr>
        <w:pStyle w:val="00-PLATTETEKST"/>
      </w:pPr>
      <w:r w:rsidRPr="00652395">
        <w:t xml:space="preserve">De belangrijkste weerhoudende factoren worden in tabel </w:t>
      </w:r>
      <w:r w:rsidR="00D04385" w:rsidRPr="00652395">
        <w:t>2</w:t>
      </w:r>
      <w:r w:rsidRPr="00652395">
        <w:t xml:space="preserve"> weergegeven</w:t>
      </w:r>
      <w:r>
        <w:t xml:space="preserve">. De tabel is verdeeld in drie kolommen. De eerste kolom is de betreffende factor, in de tweede kolom staat hoe vaak de factor is aangegeven als factor in interviews en de enquête, de derde kolom laat zien aan welke partij een advies wordt gericht over de desbetreffende factor. </w:t>
      </w:r>
    </w:p>
    <w:p w14:paraId="74B4AA0A" w14:textId="77777777" w:rsidR="00560004" w:rsidRDefault="00560004" w:rsidP="002C5E1B">
      <w:pPr>
        <w:pStyle w:val="14-BIJSCHRIFT"/>
      </w:pPr>
    </w:p>
    <w:p w14:paraId="2EE43CCF" w14:textId="6E228652" w:rsidR="004D480C" w:rsidRDefault="002B458A" w:rsidP="004C37E6">
      <w:pPr>
        <w:pStyle w:val="00-PLATTETEKST"/>
      </w:pPr>
      <w:r w:rsidRPr="00652395">
        <w:t>Zoals te zien in tabel</w:t>
      </w:r>
      <w:r w:rsidR="000A4633" w:rsidRPr="00652395">
        <w:t xml:space="preserve"> 2</w:t>
      </w:r>
      <w:r w:rsidR="00E442CA" w:rsidRPr="00652395">
        <w:t>, zijn</w:t>
      </w:r>
      <w:r w:rsidR="00E442CA">
        <w:t xml:space="preserve"> sommige factoren onder dezelfde factor benoemd. Factoren zoals onbekendheid, cursussen over een circulaire economie en kennis zijn onder dezelfde noemer</w:t>
      </w:r>
      <w:r w:rsidR="000A4633">
        <w:t>, namelijk kennis,</w:t>
      </w:r>
      <w:r w:rsidR="00E442CA">
        <w:t xml:space="preserve"> in de tabel gezet. Ook andere factoren zijn in de tabel samengebracht, omdat uit analyse van de verschillende weerhoudende factoren blijkt dat deze factoren dezelfde werking lijken te hebben. </w:t>
      </w:r>
    </w:p>
    <w:p w14:paraId="30FDFCC7" w14:textId="77777777" w:rsidR="00291C5A" w:rsidRDefault="00291C5A" w:rsidP="00291C5A">
      <w:pPr>
        <w:pStyle w:val="14-BIJSCHRIFT"/>
      </w:pPr>
    </w:p>
    <w:p w14:paraId="4B667AFC" w14:textId="77777777" w:rsidR="00291C5A" w:rsidRDefault="00291C5A" w:rsidP="00291C5A">
      <w:pPr>
        <w:pStyle w:val="14-BIJSCHRIFT"/>
      </w:pPr>
    </w:p>
    <w:p w14:paraId="5FB96D21" w14:textId="77777777" w:rsidR="00291C5A" w:rsidRDefault="00291C5A" w:rsidP="00291C5A">
      <w:pPr>
        <w:pStyle w:val="14-BIJSCHRIFT"/>
      </w:pPr>
    </w:p>
    <w:p w14:paraId="196DD8A2" w14:textId="3588E4AC" w:rsidR="00291C5A" w:rsidRDefault="00291C5A" w:rsidP="00291C5A">
      <w:pPr>
        <w:pStyle w:val="14-BIJSCHRIFT"/>
      </w:pPr>
      <w:r>
        <w:t xml:space="preserve">Tabel </w:t>
      </w:r>
      <w:fldSimple w:instr=" SEQ Tabel \* ARABIC ">
        <w:r>
          <w:rPr>
            <w:noProof/>
          </w:rPr>
          <w:t>2</w:t>
        </w:r>
      </w:fldSimple>
      <w:r>
        <w:t xml:space="preserve"> Weerhoudende factoren gecategoriseerd </w:t>
      </w:r>
    </w:p>
    <w:p w14:paraId="0A0028F0" w14:textId="432F2A0C" w:rsidR="00E442CA" w:rsidRDefault="00E442CA" w:rsidP="004C37E6">
      <w:pPr>
        <w:pStyle w:val="00-PLATTETEKST"/>
      </w:pPr>
    </w:p>
    <w:tbl>
      <w:tblPr>
        <w:tblpPr w:leftFromText="142" w:rightFromText="454" w:topFromText="284" w:bottomFromText="284" w:vertAnchor="page" w:horzAnchor="margin" w:tblpY="2011"/>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544"/>
        <w:gridCol w:w="2552"/>
        <w:gridCol w:w="2976"/>
      </w:tblGrid>
      <w:tr w:rsidR="00291C5A" w:rsidRPr="008F07C7" w14:paraId="69F3D18F" w14:textId="77777777" w:rsidTr="008E5DBB">
        <w:trPr>
          <w:trHeight w:val="322"/>
        </w:trPr>
        <w:tc>
          <w:tcPr>
            <w:tcW w:w="3544" w:type="dxa"/>
            <w:tcBorders>
              <w:top w:val="nil"/>
              <w:left w:val="nil"/>
              <w:bottom w:val="nil"/>
              <w:right w:val="single" w:sz="4" w:space="0" w:color="FFFFFF" w:themeColor="background1"/>
            </w:tcBorders>
            <w:shd w:val="clear" w:color="auto" w:fill="41A62A"/>
            <w:hideMark/>
          </w:tcPr>
          <w:p w14:paraId="404E55E1" w14:textId="77777777" w:rsidR="00291C5A" w:rsidRPr="002A5999" w:rsidRDefault="00291C5A" w:rsidP="008E5DBB">
            <w:pPr>
              <w:pStyle w:val="00-PLATTETEKST"/>
              <w:spacing w:before="70" w:line="240" w:lineRule="auto"/>
              <w:rPr>
                <w:color w:val="FFFFFF" w:themeColor="background1"/>
                <w:szCs w:val="18"/>
              </w:rPr>
            </w:pPr>
            <w:r>
              <w:rPr>
                <w:color w:val="FFFFFF" w:themeColor="background1"/>
                <w:szCs w:val="18"/>
              </w:rPr>
              <w:lastRenderedPageBreak/>
              <w:t>Weerhoudende factor</w:t>
            </w:r>
          </w:p>
        </w:tc>
        <w:tc>
          <w:tcPr>
            <w:tcW w:w="2552" w:type="dxa"/>
            <w:tcBorders>
              <w:top w:val="nil"/>
              <w:left w:val="single" w:sz="4" w:space="0" w:color="FFFFFF" w:themeColor="background1"/>
              <w:bottom w:val="nil"/>
              <w:right w:val="single" w:sz="4" w:space="0" w:color="FFFFFF" w:themeColor="background1"/>
            </w:tcBorders>
            <w:shd w:val="clear" w:color="auto" w:fill="41A62A"/>
          </w:tcPr>
          <w:p w14:paraId="18416F82" w14:textId="77777777" w:rsidR="00291C5A" w:rsidRPr="00921DBA" w:rsidRDefault="00291C5A" w:rsidP="008E5DBB">
            <w:pPr>
              <w:spacing w:before="50" w:after="40"/>
              <w:jc w:val="center"/>
              <w:rPr>
                <w:rFonts w:ascii="Arial" w:hAnsi="Arial" w:cs="Arial"/>
                <w:color w:val="FFFFFF" w:themeColor="background1"/>
                <w:sz w:val="18"/>
                <w:szCs w:val="18"/>
              </w:rPr>
            </w:pPr>
            <w:r>
              <w:rPr>
                <w:rFonts w:ascii="Arial" w:hAnsi="Arial" w:cs="Arial"/>
                <w:color w:val="FFFFFF" w:themeColor="background1"/>
                <w:sz w:val="18"/>
                <w:szCs w:val="18"/>
              </w:rPr>
              <w:t>Aantal keer benoemd</w:t>
            </w:r>
          </w:p>
        </w:tc>
        <w:tc>
          <w:tcPr>
            <w:tcW w:w="2976" w:type="dxa"/>
            <w:tcBorders>
              <w:top w:val="nil"/>
              <w:left w:val="single" w:sz="4" w:space="0" w:color="FFFFFF" w:themeColor="background1"/>
              <w:bottom w:val="nil"/>
              <w:right w:val="single" w:sz="4" w:space="0" w:color="FFFFFF" w:themeColor="background1"/>
            </w:tcBorders>
            <w:shd w:val="clear" w:color="auto" w:fill="41A62A"/>
          </w:tcPr>
          <w:p w14:paraId="215F8EBE" w14:textId="77777777" w:rsidR="00291C5A" w:rsidRPr="00921DBA" w:rsidRDefault="00291C5A" w:rsidP="008E5DBB">
            <w:pPr>
              <w:spacing w:before="50" w:after="40"/>
              <w:jc w:val="right"/>
              <w:rPr>
                <w:rFonts w:ascii="Arial" w:hAnsi="Arial" w:cs="Arial"/>
                <w:color w:val="FFFFFF" w:themeColor="background1"/>
                <w:sz w:val="18"/>
                <w:szCs w:val="18"/>
              </w:rPr>
            </w:pPr>
            <w:r>
              <w:rPr>
                <w:rFonts w:ascii="Arial" w:hAnsi="Arial" w:cs="Arial"/>
                <w:color w:val="FFFFFF" w:themeColor="background1"/>
                <w:sz w:val="18"/>
                <w:szCs w:val="18"/>
              </w:rPr>
              <w:t>Welke partij</w:t>
            </w:r>
          </w:p>
        </w:tc>
      </w:tr>
      <w:tr w:rsidR="00291C5A" w:rsidRPr="008F07C7" w14:paraId="77E0B25D" w14:textId="77777777" w:rsidTr="008E5DBB">
        <w:trPr>
          <w:trHeight w:val="283"/>
        </w:trPr>
        <w:tc>
          <w:tcPr>
            <w:tcW w:w="3544" w:type="dxa"/>
            <w:tcBorders>
              <w:top w:val="nil"/>
              <w:left w:val="nil"/>
              <w:bottom w:val="dotted" w:sz="4" w:space="0" w:color="91A5AE"/>
              <w:right w:val="single" w:sz="4" w:space="0" w:color="91A5AE"/>
            </w:tcBorders>
            <w:shd w:val="clear" w:color="auto" w:fill="auto"/>
          </w:tcPr>
          <w:p w14:paraId="49BB402D" w14:textId="77777777" w:rsidR="00291C5A" w:rsidRPr="002A5999" w:rsidRDefault="00291C5A" w:rsidP="008E5DBB">
            <w:pPr>
              <w:tabs>
                <w:tab w:val="left" w:pos="1340"/>
              </w:tabs>
              <w:spacing w:before="50" w:after="40"/>
              <w:rPr>
                <w:rFonts w:ascii="Arial" w:hAnsi="Arial" w:cs="Arial"/>
                <w:sz w:val="18"/>
                <w:szCs w:val="18"/>
              </w:rPr>
            </w:pPr>
            <w:bookmarkStart w:id="642" w:name="_Hlk106022958"/>
            <w:r>
              <w:rPr>
                <w:rFonts w:ascii="Arial" w:hAnsi="Arial" w:cs="Arial"/>
                <w:sz w:val="18"/>
                <w:szCs w:val="18"/>
              </w:rPr>
              <w:t>Kennis</w:t>
            </w:r>
          </w:p>
        </w:tc>
        <w:tc>
          <w:tcPr>
            <w:tcW w:w="2552" w:type="dxa"/>
            <w:tcBorders>
              <w:top w:val="nil"/>
              <w:left w:val="single" w:sz="4" w:space="0" w:color="91A5AE"/>
              <w:bottom w:val="dotted" w:sz="4" w:space="0" w:color="91A5AE"/>
              <w:right w:val="single" w:sz="4" w:space="0" w:color="91A5AE"/>
            </w:tcBorders>
          </w:tcPr>
          <w:p w14:paraId="2F99E766" w14:textId="77777777" w:rsidR="00291C5A" w:rsidRPr="002A5999" w:rsidRDefault="00291C5A" w:rsidP="008E5DBB">
            <w:pPr>
              <w:spacing w:before="50" w:after="40"/>
              <w:jc w:val="center"/>
              <w:rPr>
                <w:rFonts w:ascii="Arial" w:eastAsia="Times New Roman" w:hAnsi="Arial" w:cs="Arial"/>
                <w:color w:val="000000"/>
                <w:sz w:val="18"/>
                <w:szCs w:val="18"/>
              </w:rPr>
            </w:pPr>
            <w:r>
              <w:rPr>
                <w:rFonts w:ascii="Arial" w:eastAsia="Times New Roman" w:hAnsi="Arial" w:cs="Arial"/>
                <w:color w:val="000000"/>
                <w:sz w:val="18"/>
                <w:szCs w:val="18"/>
              </w:rPr>
              <w:t>5</w:t>
            </w:r>
          </w:p>
        </w:tc>
        <w:tc>
          <w:tcPr>
            <w:tcW w:w="2976" w:type="dxa"/>
            <w:tcBorders>
              <w:top w:val="nil"/>
              <w:left w:val="single" w:sz="4" w:space="0" w:color="91A5AE"/>
              <w:bottom w:val="dotted" w:sz="4" w:space="0" w:color="91A5AE"/>
              <w:right w:val="single" w:sz="4" w:space="0" w:color="91A5AE"/>
            </w:tcBorders>
          </w:tcPr>
          <w:p w14:paraId="3E4F00DB" w14:textId="77777777" w:rsidR="00291C5A" w:rsidRPr="002A5999" w:rsidRDefault="00291C5A" w:rsidP="008E5DBB">
            <w:pPr>
              <w:spacing w:before="50" w:after="40"/>
              <w:jc w:val="right"/>
              <w:rPr>
                <w:rFonts w:ascii="Arial" w:eastAsia="Times New Roman" w:hAnsi="Arial" w:cs="Arial"/>
                <w:color w:val="000000"/>
                <w:sz w:val="18"/>
                <w:szCs w:val="18"/>
              </w:rPr>
            </w:pPr>
            <w:r>
              <w:rPr>
                <w:rFonts w:ascii="Arial" w:eastAsia="Times New Roman" w:hAnsi="Arial" w:cs="Arial"/>
                <w:color w:val="000000"/>
                <w:sz w:val="18"/>
                <w:szCs w:val="18"/>
              </w:rPr>
              <w:t>Bedrijven en NMZH</w:t>
            </w:r>
          </w:p>
        </w:tc>
      </w:tr>
      <w:tr w:rsidR="00291C5A" w:rsidRPr="008F07C7" w14:paraId="6A2B052E" w14:textId="77777777" w:rsidTr="008E5DBB">
        <w:trPr>
          <w:trHeight w:val="283"/>
        </w:trPr>
        <w:tc>
          <w:tcPr>
            <w:tcW w:w="3544" w:type="dxa"/>
            <w:tcBorders>
              <w:top w:val="dotted" w:sz="4" w:space="0" w:color="91A5AE"/>
              <w:left w:val="nil"/>
              <w:bottom w:val="dotted" w:sz="4" w:space="0" w:color="91A5AE"/>
              <w:right w:val="single" w:sz="4" w:space="0" w:color="91A5AE"/>
            </w:tcBorders>
            <w:shd w:val="clear" w:color="auto" w:fill="auto"/>
          </w:tcPr>
          <w:p w14:paraId="02278DB4" w14:textId="77777777" w:rsidR="00291C5A" w:rsidRPr="002A5999" w:rsidRDefault="00291C5A" w:rsidP="008E5DBB">
            <w:pPr>
              <w:spacing w:before="50" w:after="40"/>
              <w:rPr>
                <w:rFonts w:ascii="Arial" w:hAnsi="Arial" w:cs="Arial"/>
                <w:sz w:val="18"/>
                <w:szCs w:val="18"/>
              </w:rPr>
            </w:pPr>
            <w:bookmarkStart w:id="643" w:name="_Hlk106023122"/>
            <w:r>
              <w:rPr>
                <w:rFonts w:ascii="Arial" w:hAnsi="Arial" w:cs="Arial"/>
                <w:sz w:val="18"/>
                <w:szCs w:val="18"/>
              </w:rPr>
              <w:t>Uitblijven van de vraag</w:t>
            </w:r>
          </w:p>
        </w:tc>
        <w:tc>
          <w:tcPr>
            <w:tcW w:w="2552" w:type="dxa"/>
            <w:tcBorders>
              <w:top w:val="dotted" w:sz="4" w:space="0" w:color="91A5AE"/>
              <w:left w:val="single" w:sz="4" w:space="0" w:color="91A5AE"/>
              <w:bottom w:val="dotted" w:sz="4" w:space="0" w:color="91A5AE"/>
              <w:right w:val="single" w:sz="4" w:space="0" w:color="91A5AE"/>
            </w:tcBorders>
          </w:tcPr>
          <w:p w14:paraId="4273E5DE" w14:textId="77777777" w:rsidR="00291C5A" w:rsidRPr="002A5999" w:rsidRDefault="00291C5A" w:rsidP="008E5DBB">
            <w:pPr>
              <w:spacing w:before="50" w:after="40"/>
              <w:jc w:val="center"/>
              <w:rPr>
                <w:rFonts w:ascii="Arial" w:eastAsia="Times New Roman" w:hAnsi="Arial" w:cs="Arial"/>
                <w:color w:val="000000"/>
                <w:sz w:val="18"/>
                <w:szCs w:val="18"/>
              </w:rPr>
            </w:pPr>
            <w:r>
              <w:rPr>
                <w:rFonts w:ascii="Arial" w:eastAsia="Times New Roman" w:hAnsi="Arial" w:cs="Arial"/>
                <w:color w:val="000000"/>
                <w:sz w:val="18"/>
                <w:szCs w:val="18"/>
              </w:rPr>
              <w:t>2</w:t>
            </w:r>
          </w:p>
        </w:tc>
        <w:tc>
          <w:tcPr>
            <w:tcW w:w="2976" w:type="dxa"/>
            <w:tcBorders>
              <w:top w:val="dotted" w:sz="4" w:space="0" w:color="91A5AE"/>
              <w:left w:val="single" w:sz="4" w:space="0" w:color="91A5AE"/>
              <w:bottom w:val="dotted" w:sz="4" w:space="0" w:color="91A5AE"/>
              <w:right w:val="single" w:sz="4" w:space="0" w:color="91A5AE"/>
            </w:tcBorders>
          </w:tcPr>
          <w:p w14:paraId="73464752" w14:textId="77777777" w:rsidR="00291C5A" w:rsidRPr="002A5999" w:rsidRDefault="00291C5A" w:rsidP="008E5DBB">
            <w:pPr>
              <w:spacing w:before="50" w:after="40"/>
              <w:jc w:val="right"/>
              <w:rPr>
                <w:rFonts w:ascii="Arial" w:eastAsia="Times New Roman" w:hAnsi="Arial" w:cs="Arial"/>
                <w:color w:val="000000"/>
                <w:sz w:val="18"/>
                <w:szCs w:val="18"/>
              </w:rPr>
            </w:pPr>
            <w:r>
              <w:rPr>
                <w:rFonts w:ascii="Arial" w:eastAsia="Times New Roman" w:hAnsi="Arial" w:cs="Arial"/>
                <w:color w:val="000000"/>
                <w:sz w:val="18"/>
                <w:szCs w:val="18"/>
              </w:rPr>
              <w:t>Gemeente Den Haag</w:t>
            </w:r>
          </w:p>
        </w:tc>
      </w:tr>
      <w:tr w:rsidR="00291C5A" w:rsidRPr="008F07C7" w14:paraId="1B212136" w14:textId="77777777" w:rsidTr="008E5DBB">
        <w:trPr>
          <w:trHeight w:val="283"/>
        </w:trPr>
        <w:tc>
          <w:tcPr>
            <w:tcW w:w="3544" w:type="dxa"/>
            <w:tcBorders>
              <w:top w:val="dotted" w:sz="4" w:space="0" w:color="91A5AE"/>
              <w:left w:val="nil"/>
              <w:bottom w:val="dotted" w:sz="4" w:space="0" w:color="91A5AE"/>
              <w:right w:val="single" w:sz="4" w:space="0" w:color="91A5AE"/>
            </w:tcBorders>
            <w:shd w:val="clear" w:color="auto" w:fill="auto"/>
          </w:tcPr>
          <w:p w14:paraId="0F72A13C" w14:textId="77777777" w:rsidR="00291C5A" w:rsidRPr="002A5999" w:rsidRDefault="00291C5A" w:rsidP="008E5DBB">
            <w:pPr>
              <w:spacing w:before="50" w:after="40"/>
              <w:rPr>
                <w:rFonts w:ascii="Arial" w:hAnsi="Arial" w:cs="Arial"/>
                <w:sz w:val="18"/>
                <w:szCs w:val="18"/>
              </w:rPr>
            </w:pPr>
            <w:r>
              <w:rPr>
                <w:rFonts w:ascii="Arial" w:hAnsi="Arial" w:cs="Arial"/>
                <w:sz w:val="18"/>
                <w:szCs w:val="18"/>
              </w:rPr>
              <w:t>Rol van de opdrachtgever</w:t>
            </w:r>
          </w:p>
        </w:tc>
        <w:tc>
          <w:tcPr>
            <w:tcW w:w="2552" w:type="dxa"/>
            <w:tcBorders>
              <w:top w:val="dotted" w:sz="4" w:space="0" w:color="91A5AE"/>
              <w:left w:val="single" w:sz="4" w:space="0" w:color="91A5AE"/>
              <w:bottom w:val="dotted" w:sz="4" w:space="0" w:color="91A5AE"/>
              <w:right w:val="single" w:sz="4" w:space="0" w:color="91A5AE"/>
            </w:tcBorders>
          </w:tcPr>
          <w:p w14:paraId="3BA04760" w14:textId="77777777" w:rsidR="00291C5A" w:rsidRPr="002A5999" w:rsidRDefault="00291C5A" w:rsidP="008E5DBB">
            <w:pPr>
              <w:spacing w:before="50" w:after="40"/>
              <w:jc w:val="center"/>
              <w:rPr>
                <w:rFonts w:ascii="Arial" w:eastAsia="Times New Roman" w:hAnsi="Arial" w:cs="Arial"/>
                <w:color w:val="000000"/>
                <w:sz w:val="18"/>
                <w:szCs w:val="18"/>
              </w:rPr>
            </w:pPr>
            <w:r>
              <w:rPr>
                <w:rFonts w:ascii="Arial" w:eastAsia="Times New Roman" w:hAnsi="Arial" w:cs="Arial"/>
                <w:color w:val="000000"/>
                <w:sz w:val="18"/>
                <w:szCs w:val="18"/>
              </w:rPr>
              <w:t>3</w:t>
            </w:r>
          </w:p>
        </w:tc>
        <w:tc>
          <w:tcPr>
            <w:tcW w:w="2976" w:type="dxa"/>
            <w:tcBorders>
              <w:top w:val="dotted" w:sz="4" w:space="0" w:color="91A5AE"/>
              <w:left w:val="single" w:sz="4" w:space="0" w:color="91A5AE"/>
              <w:bottom w:val="dotted" w:sz="4" w:space="0" w:color="91A5AE"/>
              <w:right w:val="single" w:sz="4" w:space="0" w:color="91A5AE"/>
            </w:tcBorders>
          </w:tcPr>
          <w:p w14:paraId="0EDEF9C8" w14:textId="77777777" w:rsidR="00291C5A" w:rsidRPr="002A5999" w:rsidRDefault="00291C5A" w:rsidP="008E5DBB">
            <w:pPr>
              <w:spacing w:before="50" w:after="40"/>
              <w:jc w:val="right"/>
              <w:rPr>
                <w:rFonts w:ascii="Arial" w:eastAsia="Times New Roman" w:hAnsi="Arial" w:cs="Arial"/>
                <w:color w:val="000000"/>
                <w:sz w:val="18"/>
                <w:szCs w:val="18"/>
              </w:rPr>
            </w:pPr>
            <w:r>
              <w:rPr>
                <w:rFonts w:ascii="Arial" w:eastAsia="Times New Roman" w:hAnsi="Arial" w:cs="Arial"/>
                <w:color w:val="000000"/>
                <w:sz w:val="18"/>
                <w:szCs w:val="18"/>
              </w:rPr>
              <w:t>Gemeente Den Haag</w:t>
            </w:r>
          </w:p>
        </w:tc>
      </w:tr>
      <w:tr w:rsidR="00291C5A" w:rsidRPr="008F07C7" w14:paraId="0695E0D4" w14:textId="77777777" w:rsidTr="008E5DBB">
        <w:trPr>
          <w:trHeight w:val="297"/>
        </w:trPr>
        <w:tc>
          <w:tcPr>
            <w:tcW w:w="3544" w:type="dxa"/>
            <w:tcBorders>
              <w:top w:val="dotted" w:sz="4" w:space="0" w:color="91A5AE"/>
              <w:left w:val="nil"/>
              <w:bottom w:val="dotted" w:sz="4" w:space="0" w:color="91A5AE"/>
              <w:right w:val="single" w:sz="4" w:space="0" w:color="91A5AE"/>
            </w:tcBorders>
            <w:shd w:val="clear" w:color="auto" w:fill="auto"/>
          </w:tcPr>
          <w:p w14:paraId="6103C6E4" w14:textId="77777777" w:rsidR="00291C5A" w:rsidRPr="002A5999" w:rsidRDefault="00291C5A" w:rsidP="008E5DBB">
            <w:pPr>
              <w:spacing w:before="50" w:after="40"/>
              <w:rPr>
                <w:rFonts w:ascii="Arial" w:eastAsia="Times New Roman" w:hAnsi="Arial" w:cs="Arial"/>
                <w:sz w:val="18"/>
                <w:szCs w:val="18"/>
              </w:rPr>
            </w:pPr>
            <w:r>
              <w:rPr>
                <w:rFonts w:ascii="Arial" w:eastAsia="Times New Roman" w:hAnsi="Arial" w:cs="Arial"/>
                <w:sz w:val="18"/>
                <w:szCs w:val="18"/>
              </w:rPr>
              <w:t>Inkoop- en aanbestedingsbeleid</w:t>
            </w:r>
          </w:p>
        </w:tc>
        <w:tc>
          <w:tcPr>
            <w:tcW w:w="2552" w:type="dxa"/>
            <w:tcBorders>
              <w:top w:val="dotted" w:sz="4" w:space="0" w:color="91A5AE"/>
              <w:left w:val="single" w:sz="4" w:space="0" w:color="91A5AE"/>
              <w:bottom w:val="dotted" w:sz="4" w:space="0" w:color="91A5AE"/>
              <w:right w:val="single" w:sz="4" w:space="0" w:color="91A5AE"/>
            </w:tcBorders>
          </w:tcPr>
          <w:p w14:paraId="68F21475" w14:textId="77777777" w:rsidR="00291C5A" w:rsidRPr="002A5999" w:rsidRDefault="00291C5A" w:rsidP="008E5DBB">
            <w:pPr>
              <w:spacing w:before="50" w:after="40"/>
              <w:jc w:val="center"/>
              <w:rPr>
                <w:rFonts w:ascii="Arial" w:eastAsia="Times New Roman" w:hAnsi="Arial" w:cs="Arial"/>
                <w:color w:val="000000"/>
                <w:sz w:val="18"/>
                <w:szCs w:val="18"/>
              </w:rPr>
            </w:pPr>
            <w:r>
              <w:rPr>
                <w:rFonts w:ascii="Arial" w:eastAsia="Times New Roman" w:hAnsi="Arial" w:cs="Arial"/>
                <w:color w:val="000000"/>
                <w:sz w:val="18"/>
                <w:szCs w:val="18"/>
              </w:rPr>
              <w:t>8</w:t>
            </w:r>
          </w:p>
        </w:tc>
        <w:tc>
          <w:tcPr>
            <w:tcW w:w="2976" w:type="dxa"/>
            <w:tcBorders>
              <w:top w:val="dotted" w:sz="4" w:space="0" w:color="91A5AE"/>
              <w:left w:val="single" w:sz="4" w:space="0" w:color="91A5AE"/>
              <w:bottom w:val="dotted" w:sz="4" w:space="0" w:color="91A5AE"/>
              <w:right w:val="single" w:sz="4" w:space="0" w:color="91A5AE"/>
            </w:tcBorders>
          </w:tcPr>
          <w:p w14:paraId="2A07C178" w14:textId="77777777" w:rsidR="00291C5A" w:rsidRPr="002A5999" w:rsidRDefault="00291C5A" w:rsidP="008E5DBB">
            <w:pPr>
              <w:spacing w:before="50" w:after="40"/>
              <w:jc w:val="right"/>
              <w:rPr>
                <w:rFonts w:ascii="Arial" w:eastAsia="Times New Roman" w:hAnsi="Arial" w:cs="Arial"/>
                <w:color w:val="000000"/>
                <w:sz w:val="18"/>
                <w:szCs w:val="18"/>
              </w:rPr>
            </w:pPr>
            <w:r>
              <w:rPr>
                <w:rFonts w:ascii="Arial" w:eastAsia="Times New Roman" w:hAnsi="Arial" w:cs="Arial"/>
                <w:color w:val="000000"/>
                <w:sz w:val="18"/>
                <w:szCs w:val="18"/>
              </w:rPr>
              <w:t>Gemeente Den Haag</w:t>
            </w:r>
          </w:p>
        </w:tc>
      </w:tr>
      <w:tr w:rsidR="00291C5A" w:rsidRPr="008F07C7" w14:paraId="2D04309B" w14:textId="77777777" w:rsidTr="008E5DBB">
        <w:trPr>
          <w:trHeight w:val="283"/>
        </w:trPr>
        <w:tc>
          <w:tcPr>
            <w:tcW w:w="3544" w:type="dxa"/>
            <w:tcBorders>
              <w:top w:val="dotted" w:sz="4" w:space="0" w:color="91A5AE"/>
              <w:left w:val="nil"/>
              <w:bottom w:val="dotted" w:sz="4" w:space="0" w:color="91A5AE"/>
              <w:right w:val="single" w:sz="4" w:space="0" w:color="91A5AE"/>
            </w:tcBorders>
            <w:shd w:val="clear" w:color="auto" w:fill="auto"/>
          </w:tcPr>
          <w:p w14:paraId="3EDEDC63" w14:textId="77777777" w:rsidR="00291C5A" w:rsidRDefault="00291C5A" w:rsidP="008E5DBB">
            <w:pPr>
              <w:spacing w:before="50" w:after="40"/>
              <w:rPr>
                <w:rFonts w:ascii="Arial" w:hAnsi="Arial" w:cs="Arial"/>
                <w:sz w:val="18"/>
                <w:szCs w:val="18"/>
              </w:rPr>
            </w:pPr>
            <w:r>
              <w:rPr>
                <w:rFonts w:ascii="Arial" w:hAnsi="Arial" w:cs="Arial"/>
                <w:sz w:val="18"/>
                <w:szCs w:val="18"/>
              </w:rPr>
              <w:t>Hoge kosten</w:t>
            </w:r>
          </w:p>
        </w:tc>
        <w:tc>
          <w:tcPr>
            <w:tcW w:w="2552" w:type="dxa"/>
            <w:tcBorders>
              <w:top w:val="dotted" w:sz="4" w:space="0" w:color="91A5AE"/>
              <w:left w:val="single" w:sz="4" w:space="0" w:color="91A5AE"/>
              <w:bottom w:val="dotted" w:sz="4" w:space="0" w:color="91A5AE"/>
              <w:right w:val="single" w:sz="4" w:space="0" w:color="91A5AE"/>
            </w:tcBorders>
          </w:tcPr>
          <w:p w14:paraId="06B9A4B9" w14:textId="77777777" w:rsidR="00291C5A" w:rsidRDefault="00291C5A" w:rsidP="008E5DBB">
            <w:pPr>
              <w:spacing w:before="50" w:after="40"/>
              <w:jc w:val="center"/>
              <w:rPr>
                <w:rFonts w:ascii="Arial" w:eastAsia="Times New Roman" w:hAnsi="Arial" w:cs="Arial"/>
                <w:color w:val="000000"/>
                <w:sz w:val="18"/>
                <w:szCs w:val="18"/>
              </w:rPr>
            </w:pPr>
            <w:r>
              <w:rPr>
                <w:rFonts w:ascii="Arial" w:eastAsia="Times New Roman" w:hAnsi="Arial" w:cs="Arial"/>
                <w:color w:val="000000"/>
                <w:sz w:val="18"/>
                <w:szCs w:val="18"/>
              </w:rPr>
              <w:t>9</w:t>
            </w:r>
          </w:p>
        </w:tc>
        <w:tc>
          <w:tcPr>
            <w:tcW w:w="2976" w:type="dxa"/>
            <w:tcBorders>
              <w:top w:val="dotted" w:sz="4" w:space="0" w:color="91A5AE"/>
              <w:left w:val="single" w:sz="4" w:space="0" w:color="91A5AE"/>
              <w:bottom w:val="dotted" w:sz="4" w:space="0" w:color="91A5AE"/>
              <w:right w:val="single" w:sz="4" w:space="0" w:color="91A5AE"/>
            </w:tcBorders>
          </w:tcPr>
          <w:p w14:paraId="1AF1101F" w14:textId="77777777" w:rsidR="00291C5A" w:rsidRDefault="00291C5A" w:rsidP="008E5DBB">
            <w:pPr>
              <w:spacing w:before="50" w:after="40"/>
              <w:jc w:val="right"/>
              <w:rPr>
                <w:rFonts w:ascii="Arial" w:eastAsia="Times New Roman" w:hAnsi="Arial" w:cs="Arial"/>
                <w:color w:val="000000"/>
                <w:sz w:val="18"/>
                <w:szCs w:val="18"/>
              </w:rPr>
            </w:pPr>
            <w:r>
              <w:rPr>
                <w:rFonts w:ascii="Arial" w:eastAsia="Times New Roman" w:hAnsi="Arial" w:cs="Arial"/>
                <w:color w:val="000000"/>
                <w:sz w:val="18"/>
                <w:szCs w:val="18"/>
              </w:rPr>
              <w:t>Bedrijven en gemeente DH</w:t>
            </w:r>
          </w:p>
        </w:tc>
      </w:tr>
      <w:tr w:rsidR="00291C5A" w:rsidRPr="008F07C7" w14:paraId="7335F1BE" w14:textId="77777777" w:rsidTr="008E5DBB">
        <w:trPr>
          <w:trHeight w:val="283"/>
        </w:trPr>
        <w:tc>
          <w:tcPr>
            <w:tcW w:w="3544" w:type="dxa"/>
            <w:tcBorders>
              <w:top w:val="dotted" w:sz="4" w:space="0" w:color="91A5AE"/>
              <w:left w:val="nil"/>
              <w:bottom w:val="dotted" w:sz="4" w:space="0" w:color="91A5AE"/>
              <w:right w:val="single" w:sz="4" w:space="0" w:color="91A5AE"/>
            </w:tcBorders>
            <w:shd w:val="clear" w:color="auto" w:fill="auto"/>
          </w:tcPr>
          <w:p w14:paraId="14C97EC1" w14:textId="77777777" w:rsidR="00291C5A" w:rsidRPr="002A5999" w:rsidRDefault="00291C5A" w:rsidP="008E5DBB">
            <w:pPr>
              <w:spacing w:before="50" w:after="40"/>
              <w:rPr>
                <w:rFonts w:ascii="Arial" w:hAnsi="Arial" w:cs="Arial"/>
                <w:sz w:val="18"/>
                <w:szCs w:val="18"/>
              </w:rPr>
            </w:pPr>
            <w:bookmarkStart w:id="644" w:name="_Hlk106104402"/>
            <w:r>
              <w:rPr>
                <w:rFonts w:ascii="Arial" w:hAnsi="Arial" w:cs="Arial"/>
                <w:sz w:val="18"/>
                <w:szCs w:val="18"/>
              </w:rPr>
              <w:t>Ontbreken van tools en materialen</w:t>
            </w:r>
          </w:p>
        </w:tc>
        <w:tc>
          <w:tcPr>
            <w:tcW w:w="2552" w:type="dxa"/>
            <w:tcBorders>
              <w:top w:val="dotted" w:sz="4" w:space="0" w:color="91A5AE"/>
              <w:left w:val="single" w:sz="4" w:space="0" w:color="91A5AE"/>
              <w:bottom w:val="dotted" w:sz="4" w:space="0" w:color="91A5AE"/>
              <w:right w:val="single" w:sz="4" w:space="0" w:color="91A5AE"/>
            </w:tcBorders>
          </w:tcPr>
          <w:p w14:paraId="111080CB" w14:textId="77777777" w:rsidR="00291C5A" w:rsidRPr="002A5999" w:rsidRDefault="00291C5A" w:rsidP="008E5DBB">
            <w:pPr>
              <w:spacing w:before="50" w:after="40"/>
              <w:jc w:val="center"/>
              <w:rPr>
                <w:rFonts w:ascii="Arial" w:eastAsia="Times New Roman" w:hAnsi="Arial" w:cs="Arial"/>
                <w:color w:val="000000"/>
                <w:sz w:val="18"/>
                <w:szCs w:val="18"/>
              </w:rPr>
            </w:pPr>
            <w:r>
              <w:rPr>
                <w:rFonts w:ascii="Arial" w:eastAsia="Times New Roman" w:hAnsi="Arial" w:cs="Arial"/>
                <w:color w:val="000000"/>
                <w:sz w:val="18"/>
                <w:szCs w:val="18"/>
              </w:rPr>
              <w:t>5</w:t>
            </w:r>
          </w:p>
        </w:tc>
        <w:tc>
          <w:tcPr>
            <w:tcW w:w="2976" w:type="dxa"/>
            <w:tcBorders>
              <w:top w:val="dotted" w:sz="4" w:space="0" w:color="91A5AE"/>
              <w:left w:val="single" w:sz="4" w:space="0" w:color="91A5AE"/>
              <w:bottom w:val="dotted" w:sz="4" w:space="0" w:color="91A5AE"/>
              <w:right w:val="single" w:sz="4" w:space="0" w:color="91A5AE"/>
            </w:tcBorders>
          </w:tcPr>
          <w:p w14:paraId="41299495" w14:textId="77777777" w:rsidR="00291C5A" w:rsidRPr="002A5999" w:rsidRDefault="00291C5A" w:rsidP="008E5DBB">
            <w:pPr>
              <w:spacing w:before="50" w:after="40"/>
              <w:jc w:val="right"/>
              <w:rPr>
                <w:rFonts w:ascii="Arial" w:eastAsia="Times New Roman" w:hAnsi="Arial" w:cs="Arial"/>
                <w:color w:val="000000"/>
                <w:sz w:val="18"/>
                <w:szCs w:val="18"/>
              </w:rPr>
            </w:pPr>
            <w:r>
              <w:rPr>
                <w:rFonts w:ascii="Arial" w:eastAsia="Times New Roman" w:hAnsi="Arial" w:cs="Arial"/>
                <w:color w:val="000000"/>
                <w:sz w:val="18"/>
                <w:szCs w:val="18"/>
              </w:rPr>
              <w:t>Bedrijven, gemeente DH en NMZH</w:t>
            </w:r>
          </w:p>
        </w:tc>
      </w:tr>
      <w:tr w:rsidR="00291C5A" w:rsidRPr="008F07C7" w14:paraId="392065D2" w14:textId="77777777" w:rsidTr="008E5DBB">
        <w:trPr>
          <w:trHeight w:val="302"/>
        </w:trPr>
        <w:tc>
          <w:tcPr>
            <w:tcW w:w="3544" w:type="dxa"/>
            <w:tcBorders>
              <w:top w:val="dotted" w:sz="4" w:space="0" w:color="91A5AE"/>
              <w:left w:val="nil"/>
              <w:bottom w:val="single" w:sz="4" w:space="0" w:color="E20019"/>
              <w:right w:val="single" w:sz="4" w:space="0" w:color="91A5AE"/>
            </w:tcBorders>
            <w:shd w:val="clear" w:color="auto" w:fill="auto"/>
          </w:tcPr>
          <w:p w14:paraId="7787E927" w14:textId="77777777" w:rsidR="00291C5A" w:rsidRDefault="00291C5A" w:rsidP="008E5DBB">
            <w:pPr>
              <w:spacing w:before="50" w:after="40"/>
              <w:rPr>
                <w:rFonts w:ascii="Arial" w:hAnsi="Arial" w:cs="Arial"/>
                <w:sz w:val="18"/>
                <w:szCs w:val="18"/>
              </w:rPr>
            </w:pPr>
            <w:r>
              <w:rPr>
                <w:rFonts w:ascii="Arial" w:hAnsi="Arial" w:cs="Arial"/>
                <w:sz w:val="18"/>
                <w:szCs w:val="18"/>
              </w:rPr>
              <w:t>Koplopers en voorbeeldprojecten</w:t>
            </w:r>
          </w:p>
        </w:tc>
        <w:tc>
          <w:tcPr>
            <w:tcW w:w="2552" w:type="dxa"/>
            <w:tcBorders>
              <w:top w:val="dotted" w:sz="4" w:space="0" w:color="91A5AE"/>
              <w:left w:val="single" w:sz="4" w:space="0" w:color="91A5AE"/>
              <w:bottom w:val="single" w:sz="4" w:space="0" w:color="E20019"/>
              <w:right w:val="single" w:sz="4" w:space="0" w:color="91A5AE"/>
            </w:tcBorders>
          </w:tcPr>
          <w:p w14:paraId="340862FF" w14:textId="77777777" w:rsidR="00291C5A" w:rsidRPr="002A5999" w:rsidRDefault="00291C5A" w:rsidP="008E5DBB">
            <w:pPr>
              <w:spacing w:before="50" w:after="40"/>
              <w:jc w:val="center"/>
              <w:rPr>
                <w:rFonts w:ascii="Arial" w:eastAsia="Times New Roman" w:hAnsi="Arial" w:cs="Arial"/>
                <w:color w:val="000000"/>
                <w:sz w:val="18"/>
                <w:szCs w:val="18"/>
              </w:rPr>
            </w:pPr>
            <w:r>
              <w:rPr>
                <w:rFonts w:ascii="Arial" w:eastAsia="Times New Roman" w:hAnsi="Arial" w:cs="Arial"/>
                <w:color w:val="000000"/>
                <w:sz w:val="18"/>
                <w:szCs w:val="18"/>
              </w:rPr>
              <w:t>5</w:t>
            </w:r>
          </w:p>
        </w:tc>
        <w:tc>
          <w:tcPr>
            <w:tcW w:w="2976" w:type="dxa"/>
            <w:tcBorders>
              <w:top w:val="dotted" w:sz="4" w:space="0" w:color="91A5AE"/>
              <w:left w:val="single" w:sz="4" w:space="0" w:color="91A5AE"/>
              <w:bottom w:val="single" w:sz="4" w:space="0" w:color="E20019"/>
              <w:right w:val="single" w:sz="4" w:space="0" w:color="91A5AE"/>
            </w:tcBorders>
          </w:tcPr>
          <w:p w14:paraId="40CAA4C8" w14:textId="77777777" w:rsidR="00291C5A" w:rsidRPr="002A5999" w:rsidRDefault="00291C5A" w:rsidP="008E5DBB">
            <w:pPr>
              <w:spacing w:before="50" w:after="40"/>
              <w:jc w:val="right"/>
              <w:rPr>
                <w:rFonts w:ascii="Arial" w:eastAsia="Times New Roman" w:hAnsi="Arial" w:cs="Arial"/>
                <w:color w:val="000000"/>
                <w:sz w:val="18"/>
                <w:szCs w:val="18"/>
              </w:rPr>
            </w:pPr>
            <w:r>
              <w:rPr>
                <w:rFonts w:ascii="Arial" w:eastAsia="Times New Roman" w:hAnsi="Arial" w:cs="Arial"/>
                <w:color w:val="000000"/>
                <w:sz w:val="18"/>
                <w:szCs w:val="18"/>
              </w:rPr>
              <w:t xml:space="preserve">Bedrijven, gemeente DH en NMZH </w:t>
            </w:r>
          </w:p>
        </w:tc>
      </w:tr>
    </w:tbl>
    <w:bookmarkEnd w:id="642"/>
    <w:bookmarkEnd w:id="643"/>
    <w:bookmarkEnd w:id="644"/>
    <w:p w14:paraId="0CD631A9" w14:textId="44132E0D" w:rsidR="00700ED7" w:rsidRDefault="000A4633" w:rsidP="004C37E6">
      <w:pPr>
        <w:pStyle w:val="00-PLATTETEKST"/>
      </w:pPr>
      <w:r>
        <w:t xml:space="preserve">Ook is in tabel 2 te zien dat de hoge kosten als een belangrijke weerhoudende factor kan worden beschouwd. Onder deze noemer vallen de arbeidskosten, kosten voor grondstoffen en materialen, de hogere (indirecte) kosten voor de opdrachtgevers. </w:t>
      </w:r>
      <w:r w:rsidR="000F66B6">
        <w:t xml:space="preserve">Uit de interviews en enquête blijkt dat de hoge kosten een factor is dat </w:t>
      </w:r>
      <w:r w:rsidR="00700ED7">
        <w:t xml:space="preserve">een circulaire economie nog niet van de grond gekomen is. </w:t>
      </w:r>
    </w:p>
    <w:p w14:paraId="62AEDE82" w14:textId="77777777" w:rsidR="00700ED7" w:rsidRDefault="00700ED7" w:rsidP="004C37E6">
      <w:pPr>
        <w:pStyle w:val="00-PLATTETEKST"/>
      </w:pPr>
    </w:p>
    <w:p w14:paraId="457128F7" w14:textId="52410498" w:rsidR="00DD124A" w:rsidRDefault="00700ED7" w:rsidP="004C37E6">
      <w:pPr>
        <w:pStyle w:val="00-PLATTETEKST"/>
      </w:pPr>
      <w:r>
        <w:t xml:space="preserve">Het inkoop- en aanbestedingsbeleid wordt door elke ondervraagde aangegeven als belangrijk sturingsmiddel. Het is daarom een apart gegeven dat een medewerker van de afdeling Inkoop van gemeente Den Haag niet precies weet wat een circulaire economie </w:t>
      </w:r>
      <w:r w:rsidRPr="00652395">
        <w:t>inhoudt, zie bijlage IV</w:t>
      </w:r>
      <w:sdt>
        <w:sdtPr>
          <w:id w:val="1543325604"/>
          <w:citation/>
        </w:sdtPr>
        <w:sdtContent>
          <w:r w:rsidRPr="00652395">
            <w:fldChar w:fldCharType="begin"/>
          </w:r>
          <w:r w:rsidRPr="00652395">
            <w:instrText xml:space="preserve"> CITATION Had22 \l 1043 </w:instrText>
          </w:r>
          <w:r w:rsidRPr="00652395">
            <w:fldChar w:fldCharType="separate"/>
          </w:r>
          <w:r w:rsidR="00CE2570">
            <w:rPr>
              <w:noProof/>
            </w:rPr>
            <w:t xml:space="preserve"> (Hadel, 2022)</w:t>
          </w:r>
          <w:r w:rsidRPr="00652395">
            <w:fldChar w:fldCharType="end"/>
          </w:r>
        </w:sdtContent>
      </w:sdt>
      <w:r w:rsidRPr="00700ED7">
        <w:t>.</w:t>
      </w:r>
      <w:r w:rsidR="000F66B6">
        <w:t xml:space="preserve"> </w:t>
      </w:r>
      <w:r w:rsidR="00DD124A">
        <w:t xml:space="preserve">In hoofdstuk 9 wordt advies gegeven aan de gemeente. </w:t>
      </w:r>
    </w:p>
    <w:p w14:paraId="585E1C0E" w14:textId="7F23BF56" w:rsidR="00DD124A" w:rsidRDefault="00DD124A" w:rsidP="004C37E6">
      <w:pPr>
        <w:pStyle w:val="00-PLATTETEKST"/>
      </w:pPr>
    </w:p>
    <w:p w14:paraId="19705223" w14:textId="20BFF496" w:rsidR="00DD124A" w:rsidRDefault="00DD124A" w:rsidP="004C37E6">
      <w:pPr>
        <w:pStyle w:val="00-PLATTETEKST"/>
      </w:pPr>
      <w:r>
        <w:t xml:space="preserve">Dat de vraag uitblijft, heeft ook deels te maken met het inkoop- en aanbestedingsbeleid. Maar ook andere opdrachtgevers, zoals particulieren en woningbouwcoöperaties, vragen nog niet (vaak genoeg) naar een circulaire woning of kantoorgebouw. De bouw- en installatiebedrijven werken naar de vraag van de opdrachtgever. In hoofdstuk 8 wordt aan de </w:t>
      </w:r>
      <w:r w:rsidR="00A840DD">
        <w:t xml:space="preserve">bedrijven advies gegeven hoe zij de opdrachtgevers toch eventueel zouden kunnen sturen om een circulair gebouw of installatie aan te vragen. </w:t>
      </w:r>
    </w:p>
    <w:p w14:paraId="7F16F33C" w14:textId="2E7E2F59" w:rsidR="00A840DD" w:rsidRDefault="00A840DD" w:rsidP="004C37E6">
      <w:pPr>
        <w:pStyle w:val="00-PLATTETEKST"/>
      </w:pPr>
    </w:p>
    <w:p w14:paraId="1FFB6CB6" w14:textId="39105158" w:rsidR="00A840DD" w:rsidRPr="00652395" w:rsidRDefault="00A840DD" w:rsidP="00A840DD">
      <w:pPr>
        <w:pStyle w:val="Kop3"/>
        <w:rPr>
          <w:rFonts w:ascii="Arial" w:hAnsi="Arial" w:cs="Arial"/>
          <w:b/>
          <w:bCs/>
          <w:color w:val="E20119"/>
          <w:sz w:val="20"/>
          <w:szCs w:val="20"/>
        </w:rPr>
      </w:pPr>
      <w:bookmarkStart w:id="645" w:name="_Toc106006109"/>
      <w:bookmarkStart w:id="646" w:name="_Toc106096322"/>
      <w:bookmarkStart w:id="647" w:name="_Toc106106688"/>
      <w:bookmarkStart w:id="648" w:name="_Toc106575591"/>
      <w:bookmarkStart w:id="649" w:name="_Toc106575855"/>
      <w:bookmarkStart w:id="650" w:name="_Toc106738928"/>
      <w:bookmarkStart w:id="651" w:name="_Toc106788184"/>
      <w:bookmarkStart w:id="652" w:name="_Toc106800813"/>
      <w:bookmarkStart w:id="653" w:name="_Toc106976503"/>
      <w:bookmarkStart w:id="654" w:name="_Toc111210231"/>
      <w:r w:rsidRPr="00652395">
        <w:rPr>
          <w:rFonts w:ascii="Arial" w:hAnsi="Arial" w:cs="Arial"/>
          <w:b/>
          <w:bCs/>
          <w:color w:val="E20119"/>
          <w:sz w:val="20"/>
          <w:szCs w:val="20"/>
        </w:rPr>
        <w:t>7.4.2 Overzicht stimulerende factoren</w:t>
      </w:r>
      <w:bookmarkEnd w:id="645"/>
      <w:bookmarkEnd w:id="646"/>
      <w:bookmarkEnd w:id="647"/>
      <w:bookmarkEnd w:id="648"/>
      <w:bookmarkEnd w:id="649"/>
      <w:bookmarkEnd w:id="650"/>
      <w:bookmarkEnd w:id="651"/>
      <w:bookmarkEnd w:id="652"/>
      <w:bookmarkEnd w:id="653"/>
      <w:bookmarkEnd w:id="654"/>
    </w:p>
    <w:p w14:paraId="420D7BD4" w14:textId="27AED723" w:rsidR="00A840DD" w:rsidRDefault="00A840DD" w:rsidP="00A840DD">
      <w:pPr>
        <w:pStyle w:val="00-PLATTETEKST"/>
      </w:pPr>
      <w:r w:rsidRPr="00652395">
        <w:t>In deze paragraaf is de overzichtstabel te vinden van de stimulerende factoren. Ook bij deze tabel, tabel 3, is dezelfde indeling</w:t>
      </w:r>
      <w:r w:rsidR="00A404EE" w:rsidRPr="00652395">
        <w:t xml:space="preserve"> voor de kolommen</w:t>
      </w:r>
      <w:r w:rsidRPr="00652395">
        <w:t xml:space="preserve"> gebruikt als tabel 2.</w:t>
      </w:r>
      <w:r>
        <w:t xml:space="preserve"> </w:t>
      </w:r>
    </w:p>
    <w:p w14:paraId="3EE4F2B9" w14:textId="0B485C15" w:rsidR="000C599F" w:rsidRDefault="000C599F" w:rsidP="000C599F">
      <w:pPr>
        <w:pStyle w:val="14-BIJSCHRIFT"/>
      </w:pPr>
      <w:r>
        <w:t>Tabel 3 Stimulerende factoren gecategoriseerd</w:t>
      </w:r>
    </w:p>
    <w:tbl>
      <w:tblPr>
        <w:tblpPr w:leftFromText="142" w:rightFromText="454" w:topFromText="284" w:bottomFromText="284" w:vertAnchor="page" w:horzAnchor="margin" w:tblpY="10985"/>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544"/>
        <w:gridCol w:w="2552"/>
        <w:gridCol w:w="2976"/>
      </w:tblGrid>
      <w:tr w:rsidR="00291C5A" w:rsidRPr="008F07C7" w14:paraId="687E2506" w14:textId="77777777" w:rsidTr="008E5DBB">
        <w:trPr>
          <w:trHeight w:val="322"/>
        </w:trPr>
        <w:tc>
          <w:tcPr>
            <w:tcW w:w="3544" w:type="dxa"/>
            <w:tcBorders>
              <w:top w:val="nil"/>
              <w:left w:val="nil"/>
              <w:bottom w:val="nil"/>
              <w:right w:val="single" w:sz="4" w:space="0" w:color="FFFFFF" w:themeColor="background1"/>
            </w:tcBorders>
            <w:shd w:val="clear" w:color="auto" w:fill="41A62A"/>
            <w:hideMark/>
          </w:tcPr>
          <w:p w14:paraId="249FED64" w14:textId="77777777" w:rsidR="00291C5A" w:rsidRPr="002A5999" w:rsidRDefault="00291C5A" w:rsidP="008E5DBB">
            <w:pPr>
              <w:pStyle w:val="00-PLATTETEKST"/>
              <w:spacing w:before="70" w:line="240" w:lineRule="auto"/>
              <w:rPr>
                <w:color w:val="FFFFFF" w:themeColor="background1"/>
                <w:szCs w:val="18"/>
              </w:rPr>
            </w:pPr>
            <w:r>
              <w:rPr>
                <w:color w:val="FFFFFF" w:themeColor="background1"/>
                <w:szCs w:val="18"/>
              </w:rPr>
              <w:t>Stimulerende factor</w:t>
            </w:r>
          </w:p>
        </w:tc>
        <w:tc>
          <w:tcPr>
            <w:tcW w:w="2552" w:type="dxa"/>
            <w:tcBorders>
              <w:top w:val="nil"/>
              <w:left w:val="single" w:sz="4" w:space="0" w:color="FFFFFF" w:themeColor="background1"/>
              <w:bottom w:val="nil"/>
              <w:right w:val="single" w:sz="4" w:space="0" w:color="FFFFFF" w:themeColor="background1"/>
            </w:tcBorders>
            <w:shd w:val="clear" w:color="auto" w:fill="41A62A"/>
          </w:tcPr>
          <w:p w14:paraId="2662D0C0" w14:textId="77777777" w:rsidR="00291C5A" w:rsidRPr="00921DBA" w:rsidRDefault="00291C5A" w:rsidP="008E5DBB">
            <w:pPr>
              <w:spacing w:before="50" w:after="40"/>
              <w:jc w:val="center"/>
              <w:rPr>
                <w:rFonts w:ascii="Arial" w:hAnsi="Arial" w:cs="Arial"/>
                <w:color w:val="FFFFFF" w:themeColor="background1"/>
                <w:sz w:val="18"/>
                <w:szCs w:val="18"/>
              </w:rPr>
            </w:pPr>
            <w:r>
              <w:rPr>
                <w:rFonts w:ascii="Arial" w:hAnsi="Arial" w:cs="Arial"/>
                <w:color w:val="FFFFFF" w:themeColor="background1"/>
                <w:sz w:val="18"/>
                <w:szCs w:val="18"/>
              </w:rPr>
              <w:t>Aantal keer benoemd</w:t>
            </w:r>
          </w:p>
        </w:tc>
        <w:tc>
          <w:tcPr>
            <w:tcW w:w="2976" w:type="dxa"/>
            <w:tcBorders>
              <w:top w:val="nil"/>
              <w:left w:val="single" w:sz="4" w:space="0" w:color="FFFFFF" w:themeColor="background1"/>
              <w:bottom w:val="nil"/>
              <w:right w:val="single" w:sz="4" w:space="0" w:color="FFFFFF" w:themeColor="background1"/>
            </w:tcBorders>
            <w:shd w:val="clear" w:color="auto" w:fill="41A62A"/>
          </w:tcPr>
          <w:p w14:paraId="37EF0ACD" w14:textId="77777777" w:rsidR="00291C5A" w:rsidRPr="00921DBA" w:rsidRDefault="00291C5A" w:rsidP="008E5DBB">
            <w:pPr>
              <w:spacing w:before="50" w:after="40"/>
              <w:jc w:val="right"/>
              <w:rPr>
                <w:rFonts w:ascii="Arial" w:hAnsi="Arial" w:cs="Arial"/>
                <w:color w:val="FFFFFF" w:themeColor="background1"/>
                <w:sz w:val="18"/>
                <w:szCs w:val="18"/>
              </w:rPr>
            </w:pPr>
            <w:r>
              <w:rPr>
                <w:rFonts w:ascii="Arial" w:hAnsi="Arial" w:cs="Arial"/>
                <w:color w:val="FFFFFF" w:themeColor="background1"/>
                <w:sz w:val="18"/>
                <w:szCs w:val="18"/>
              </w:rPr>
              <w:t>Welke partij</w:t>
            </w:r>
          </w:p>
        </w:tc>
      </w:tr>
      <w:tr w:rsidR="00291C5A" w:rsidRPr="008F07C7" w14:paraId="203D94BD" w14:textId="77777777" w:rsidTr="008E5DBB">
        <w:trPr>
          <w:trHeight w:val="283"/>
        </w:trPr>
        <w:tc>
          <w:tcPr>
            <w:tcW w:w="3544" w:type="dxa"/>
            <w:tcBorders>
              <w:top w:val="nil"/>
              <w:left w:val="nil"/>
              <w:bottom w:val="dotted" w:sz="4" w:space="0" w:color="91A5AE"/>
              <w:right w:val="single" w:sz="4" w:space="0" w:color="91A5AE"/>
            </w:tcBorders>
            <w:shd w:val="clear" w:color="auto" w:fill="auto"/>
          </w:tcPr>
          <w:p w14:paraId="4A5F4D1E" w14:textId="77777777" w:rsidR="00291C5A" w:rsidRPr="002A5999" w:rsidRDefault="00291C5A" w:rsidP="008E5DBB">
            <w:pPr>
              <w:tabs>
                <w:tab w:val="left" w:pos="1340"/>
              </w:tabs>
              <w:spacing w:before="50" w:after="40"/>
              <w:rPr>
                <w:rFonts w:ascii="Arial" w:hAnsi="Arial" w:cs="Arial"/>
                <w:sz w:val="18"/>
                <w:szCs w:val="18"/>
              </w:rPr>
            </w:pPr>
            <w:bookmarkStart w:id="655" w:name="_Hlk106023248"/>
            <w:r>
              <w:rPr>
                <w:rFonts w:ascii="Arial" w:hAnsi="Arial" w:cs="Arial"/>
                <w:sz w:val="18"/>
                <w:szCs w:val="18"/>
              </w:rPr>
              <w:t>Kennis</w:t>
            </w:r>
          </w:p>
        </w:tc>
        <w:tc>
          <w:tcPr>
            <w:tcW w:w="2552" w:type="dxa"/>
            <w:tcBorders>
              <w:top w:val="nil"/>
              <w:left w:val="single" w:sz="4" w:space="0" w:color="91A5AE"/>
              <w:bottom w:val="dotted" w:sz="4" w:space="0" w:color="91A5AE"/>
              <w:right w:val="single" w:sz="4" w:space="0" w:color="91A5AE"/>
            </w:tcBorders>
          </w:tcPr>
          <w:p w14:paraId="451E4DFE" w14:textId="77777777" w:rsidR="00291C5A" w:rsidRPr="002A5999" w:rsidRDefault="00291C5A" w:rsidP="008E5DBB">
            <w:pPr>
              <w:spacing w:before="50" w:after="40"/>
              <w:jc w:val="center"/>
              <w:rPr>
                <w:rFonts w:ascii="Arial" w:eastAsia="Times New Roman" w:hAnsi="Arial" w:cs="Arial"/>
                <w:color w:val="000000"/>
                <w:sz w:val="18"/>
                <w:szCs w:val="18"/>
              </w:rPr>
            </w:pPr>
            <w:r>
              <w:rPr>
                <w:rFonts w:ascii="Arial" w:eastAsia="Times New Roman" w:hAnsi="Arial" w:cs="Arial"/>
                <w:color w:val="000000"/>
                <w:sz w:val="18"/>
                <w:szCs w:val="18"/>
              </w:rPr>
              <w:t>5</w:t>
            </w:r>
          </w:p>
        </w:tc>
        <w:tc>
          <w:tcPr>
            <w:tcW w:w="2976" w:type="dxa"/>
            <w:tcBorders>
              <w:top w:val="nil"/>
              <w:left w:val="single" w:sz="4" w:space="0" w:color="91A5AE"/>
              <w:bottom w:val="dotted" w:sz="4" w:space="0" w:color="91A5AE"/>
              <w:right w:val="single" w:sz="4" w:space="0" w:color="91A5AE"/>
            </w:tcBorders>
          </w:tcPr>
          <w:p w14:paraId="36A2D7CD" w14:textId="77777777" w:rsidR="00291C5A" w:rsidRPr="002A5999" w:rsidRDefault="00291C5A" w:rsidP="008E5DBB">
            <w:pPr>
              <w:spacing w:before="50" w:after="40"/>
              <w:jc w:val="right"/>
              <w:rPr>
                <w:rFonts w:ascii="Arial" w:eastAsia="Times New Roman" w:hAnsi="Arial" w:cs="Arial"/>
                <w:color w:val="000000"/>
                <w:sz w:val="18"/>
                <w:szCs w:val="18"/>
              </w:rPr>
            </w:pPr>
            <w:r>
              <w:rPr>
                <w:rFonts w:ascii="Arial" w:eastAsia="Times New Roman" w:hAnsi="Arial" w:cs="Arial"/>
                <w:color w:val="000000"/>
                <w:sz w:val="18"/>
                <w:szCs w:val="18"/>
              </w:rPr>
              <w:t>Bedrijven en NMZH</w:t>
            </w:r>
          </w:p>
        </w:tc>
      </w:tr>
      <w:tr w:rsidR="00291C5A" w:rsidRPr="008F07C7" w14:paraId="1758EBDA" w14:textId="77777777" w:rsidTr="008E5DBB">
        <w:trPr>
          <w:trHeight w:val="283"/>
        </w:trPr>
        <w:tc>
          <w:tcPr>
            <w:tcW w:w="3544" w:type="dxa"/>
            <w:tcBorders>
              <w:top w:val="dotted" w:sz="4" w:space="0" w:color="91A5AE"/>
              <w:left w:val="nil"/>
              <w:bottom w:val="dotted" w:sz="4" w:space="0" w:color="91A5AE"/>
              <w:right w:val="single" w:sz="4" w:space="0" w:color="91A5AE"/>
            </w:tcBorders>
            <w:shd w:val="clear" w:color="auto" w:fill="auto"/>
          </w:tcPr>
          <w:p w14:paraId="757FD226" w14:textId="77777777" w:rsidR="00291C5A" w:rsidRPr="002A5999" w:rsidRDefault="00291C5A" w:rsidP="008E5DBB">
            <w:pPr>
              <w:spacing w:before="50" w:after="40"/>
              <w:rPr>
                <w:rFonts w:ascii="Arial" w:hAnsi="Arial" w:cs="Arial"/>
                <w:sz w:val="18"/>
                <w:szCs w:val="18"/>
              </w:rPr>
            </w:pPr>
            <w:r>
              <w:rPr>
                <w:rFonts w:ascii="Arial" w:hAnsi="Arial" w:cs="Arial"/>
                <w:sz w:val="18"/>
                <w:szCs w:val="18"/>
              </w:rPr>
              <w:t>Tools en materialen</w:t>
            </w:r>
          </w:p>
        </w:tc>
        <w:tc>
          <w:tcPr>
            <w:tcW w:w="2552" w:type="dxa"/>
            <w:tcBorders>
              <w:top w:val="dotted" w:sz="4" w:space="0" w:color="91A5AE"/>
              <w:left w:val="single" w:sz="4" w:space="0" w:color="91A5AE"/>
              <w:bottom w:val="dotted" w:sz="4" w:space="0" w:color="91A5AE"/>
              <w:right w:val="single" w:sz="4" w:space="0" w:color="91A5AE"/>
            </w:tcBorders>
          </w:tcPr>
          <w:p w14:paraId="43AE048D" w14:textId="77777777" w:rsidR="00291C5A" w:rsidRPr="002A5999" w:rsidRDefault="00291C5A" w:rsidP="008E5DBB">
            <w:pPr>
              <w:spacing w:before="50" w:after="40"/>
              <w:jc w:val="center"/>
              <w:rPr>
                <w:rFonts w:ascii="Arial" w:eastAsia="Times New Roman" w:hAnsi="Arial" w:cs="Arial"/>
                <w:color w:val="000000"/>
                <w:sz w:val="18"/>
                <w:szCs w:val="18"/>
              </w:rPr>
            </w:pPr>
            <w:r>
              <w:rPr>
                <w:rFonts w:ascii="Arial" w:eastAsia="Times New Roman" w:hAnsi="Arial" w:cs="Arial"/>
                <w:color w:val="000000"/>
                <w:sz w:val="18"/>
                <w:szCs w:val="18"/>
              </w:rPr>
              <w:t>3</w:t>
            </w:r>
          </w:p>
        </w:tc>
        <w:tc>
          <w:tcPr>
            <w:tcW w:w="2976" w:type="dxa"/>
            <w:tcBorders>
              <w:top w:val="dotted" w:sz="4" w:space="0" w:color="91A5AE"/>
              <w:left w:val="single" w:sz="4" w:space="0" w:color="91A5AE"/>
              <w:bottom w:val="dotted" w:sz="4" w:space="0" w:color="91A5AE"/>
              <w:right w:val="single" w:sz="4" w:space="0" w:color="91A5AE"/>
            </w:tcBorders>
          </w:tcPr>
          <w:p w14:paraId="05F15BBC" w14:textId="77777777" w:rsidR="00291C5A" w:rsidRPr="002A5999" w:rsidRDefault="00291C5A" w:rsidP="008E5DBB">
            <w:pPr>
              <w:spacing w:before="50" w:after="40"/>
              <w:jc w:val="right"/>
              <w:rPr>
                <w:rFonts w:ascii="Arial" w:eastAsia="Times New Roman" w:hAnsi="Arial" w:cs="Arial"/>
                <w:color w:val="000000"/>
                <w:sz w:val="18"/>
                <w:szCs w:val="18"/>
              </w:rPr>
            </w:pPr>
            <w:r>
              <w:rPr>
                <w:rFonts w:ascii="Arial" w:eastAsia="Times New Roman" w:hAnsi="Arial" w:cs="Arial"/>
                <w:color w:val="000000"/>
                <w:sz w:val="18"/>
                <w:szCs w:val="18"/>
              </w:rPr>
              <w:t>Bedrijven</w:t>
            </w:r>
          </w:p>
        </w:tc>
      </w:tr>
      <w:tr w:rsidR="00291C5A" w:rsidRPr="008F07C7" w14:paraId="414018F5" w14:textId="77777777" w:rsidTr="008E5DBB">
        <w:trPr>
          <w:trHeight w:val="283"/>
        </w:trPr>
        <w:tc>
          <w:tcPr>
            <w:tcW w:w="3544" w:type="dxa"/>
            <w:tcBorders>
              <w:top w:val="dotted" w:sz="4" w:space="0" w:color="91A5AE"/>
              <w:left w:val="nil"/>
              <w:bottom w:val="dotted" w:sz="4" w:space="0" w:color="91A5AE"/>
              <w:right w:val="single" w:sz="4" w:space="0" w:color="91A5AE"/>
            </w:tcBorders>
            <w:shd w:val="clear" w:color="auto" w:fill="auto"/>
          </w:tcPr>
          <w:p w14:paraId="495CD8A5" w14:textId="77777777" w:rsidR="00291C5A" w:rsidRPr="002A5999" w:rsidRDefault="00291C5A" w:rsidP="008E5DBB">
            <w:pPr>
              <w:spacing w:before="50" w:after="40"/>
              <w:rPr>
                <w:rFonts w:ascii="Arial" w:hAnsi="Arial" w:cs="Arial"/>
                <w:sz w:val="18"/>
                <w:szCs w:val="18"/>
              </w:rPr>
            </w:pPr>
            <w:bookmarkStart w:id="656" w:name="_Hlk106023096"/>
            <w:r>
              <w:rPr>
                <w:rFonts w:ascii="Arial" w:hAnsi="Arial" w:cs="Arial"/>
                <w:sz w:val="18"/>
                <w:szCs w:val="18"/>
              </w:rPr>
              <w:t>Samenwerking</w:t>
            </w:r>
          </w:p>
        </w:tc>
        <w:tc>
          <w:tcPr>
            <w:tcW w:w="2552" w:type="dxa"/>
            <w:tcBorders>
              <w:top w:val="dotted" w:sz="4" w:space="0" w:color="91A5AE"/>
              <w:left w:val="single" w:sz="4" w:space="0" w:color="91A5AE"/>
              <w:bottom w:val="dotted" w:sz="4" w:space="0" w:color="91A5AE"/>
              <w:right w:val="single" w:sz="4" w:space="0" w:color="91A5AE"/>
            </w:tcBorders>
          </w:tcPr>
          <w:p w14:paraId="09F0129A" w14:textId="77777777" w:rsidR="00291C5A" w:rsidRPr="002A5999" w:rsidRDefault="00291C5A" w:rsidP="008E5DBB">
            <w:pPr>
              <w:spacing w:before="50" w:after="40"/>
              <w:jc w:val="center"/>
              <w:rPr>
                <w:rFonts w:ascii="Arial" w:eastAsia="Times New Roman" w:hAnsi="Arial" w:cs="Arial"/>
                <w:color w:val="000000"/>
                <w:sz w:val="18"/>
                <w:szCs w:val="18"/>
              </w:rPr>
            </w:pPr>
            <w:r>
              <w:rPr>
                <w:rFonts w:ascii="Arial" w:eastAsia="Times New Roman" w:hAnsi="Arial" w:cs="Arial"/>
                <w:color w:val="000000"/>
                <w:sz w:val="18"/>
                <w:szCs w:val="18"/>
              </w:rPr>
              <w:t>6</w:t>
            </w:r>
          </w:p>
        </w:tc>
        <w:tc>
          <w:tcPr>
            <w:tcW w:w="2976" w:type="dxa"/>
            <w:tcBorders>
              <w:top w:val="dotted" w:sz="4" w:space="0" w:color="91A5AE"/>
              <w:left w:val="single" w:sz="4" w:space="0" w:color="91A5AE"/>
              <w:bottom w:val="dotted" w:sz="4" w:space="0" w:color="91A5AE"/>
              <w:right w:val="single" w:sz="4" w:space="0" w:color="91A5AE"/>
            </w:tcBorders>
          </w:tcPr>
          <w:p w14:paraId="5A065D8F" w14:textId="77777777" w:rsidR="00291C5A" w:rsidRPr="002A5999" w:rsidRDefault="00291C5A" w:rsidP="008E5DBB">
            <w:pPr>
              <w:spacing w:before="50" w:after="40"/>
              <w:jc w:val="right"/>
              <w:rPr>
                <w:rFonts w:ascii="Arial" w:eastAsia="Times New Roman" w:hAnsi="Arial" w:cs="Arial"/>
                <w:color w:val="000000"/>
                <w:sz w:val="18"/>
                <w:szCs w:val="18"/>
              </w:rPr>
            </w:pPr>
            <w:r>
              <w:rPr>
                <w:rFonts w:ascii="Arial" w:eastAsia="Times New Roman" w:hAnsi="Arial" w:cs="Arial"/>
                <w:color w:val="000000"/>
                <w:sz w:val="18"/>
                <w:szCs w:val="18"/>
              </w:rPr>
              <w:t>Bedrijven, NMZH en gemeente DH</w:t>
            </w:r>
          </w:p>
        </w:tc>
      </w:tr>
      <w:bookmarkEnd w:id="655"/>
      <w:tr w:rsidR="00291C5A" w:rsidRPr="008F07C7" w14:paraId="6D1EFCD4" w14:textId="77777777" w:rsidTr="008E5DBB">
        <w:trPr>
          <w:trHeight w:val="297"/>
        </w:trPr>
        <w:tc>
          <w:tcPr>
            <w:tcW w:w="3544" w:type="dxa"/>
            <w:tcBorders>
              <w:top w:val="dotted" w:sz="4" w:space="0" w:color="91A5AE"/>
              <w:left w:val="nil"/>
              <w:bottom w:val="dotted" w:sz="4" w:space="0" w:color="91A5AE"/>
              <w:right w:val="single" w:sz="4" w:space="0" w:color="91A5AE"/>
            </w:tcBorders>
            <w:shd w:val="clear" w:color="auto" w:fill="auto"/>
          </w:tcPr>
          <w:p w14:paraId="530A38F5" w14:textId="77777777" w:rsidR="00291C5A" w:rsidRPr="002A5999" w:rsidRDefault="00291C5A" w:rsidP="008E5DBB">
            <w:pPr>
              <w:spacing w:before="50" w:after="40"/>
              <w:rPr>
                <w:rFonts w:ascii="Arial" w:eastAsia="Times New Roman" w:hAnsi="Arial" w:cs="Arial"/>
                <w:sz w:val="18"/>
                <w:szCs w:val="18"/>
              </w:rPr>
            </w:pPr>
            <w:r>
              <w:rPr>
                <w:rFonts w:ascii="Arial" w:eastAsia="Times New Roman" w:hAnsi="Arial" w:cs="Arial"/>
                <w:sz w:val="18"/>
                <w:szCs w:val="18"/>
              </w:rPr>
              <w:t>Rol van opdrachtgever</w:t>
            </w:r>
          </w:p>
        </w:tc>
        <w:tc>
          <w:tcPr>
            <w:tcW w:w="2552" w:type="dxa"/>
            <w:tcBorders>
              <w:top w:val="dotted" w:sz="4" w:space="0" w:color="91A5AE"/>
              <w:left w:val="single" w:sz="4" w:space="0" w:color="91A5AE"/>
              <w:bottom w:val="dotted" w:sz="4" w:space="0" w:color="91A5AE"/>
              <w:right w:val="single" w:sz="4" w:space="0" w:color="91A5AE"/>
            </w:tcBorders>
          </w:tcPr>
          <w:p w14:paraId="4A37F38F" w14:textId="77777777" w:rsidR="00291C5A" w:rsidRPr="002A5999" w:rsidRDefault="00291C5A" w:rsidP="008E5DBB">
            <w:pPr>
              <w:spacing w:before="50" w:after="40"/>
              <w:jc w:val="center"/>
              <w:rPr>
                <w:rFonts w:ascii="Arial" w:eastAsia="Times New Roman" w:hAnsi="Arial" w:cs="Arial"/>
                <w:color w:val="000000"/>
                <w:sz w:val="18"/>
                <w:szCs w:val="18"/>
              </w:rPr>
            </w:pPr>
            <w:r>
              <w:rPr>
                <w:rFonts w:ascii="Arial" w:eastAsia="Times New Roman" w:hAnsi="Arial" w:cs="Arial"/>
                <w:color w:val="000000"/>
                <w:sz w:val="18"/>
                <w:szCs w:val="18"/>
              </w:rPr>
              <w:t>4</w:t>
            </w:r>
          </w:p>
        </w:tc>
        <w:tc>
          <w:tcPr>
            <w:tcW w:w="2976" w:type="dxa"/>
            <w:tcBorders>
              <w:top w:val="dotted" w:sz="4" w:space="0" w:color="91A5AE"/>
              <w:left w:val="single" w:sz="4" w:space="0" w:color="91A5AE"/>
              <w:bottom w:val="dotted" w:sz="4" w:space="0" w:color="91A5AE"/>
              <w:right w:val="single" w:sz="4" w:space="0" w:color="91A5AE"/>
            </w:tcBorders>
          </w:tcPr>
          <w:p w14:paraId="5F8785A5" w14:textId="77777777" w:rsidR="00291C5A" w:rsidRPr="002A5999" w:rsidRDefault="00291C5A" w:rsidP="008E5DBB">
            <w:pPr>
              <w:spacing w:before="50" w:after="40"/>
              <w:jc w:val="right"/>
              <w:rPr>
                <w:rFonts w:ascii="Arial" w:eastAsia="Times New Roman" w:hAnsi="Arial" w:cs="Arial"/>
                <w:color w:val="000000"/>
                <w:sz w:val="18"/>
                <w:szCs w:val="18"/>
              </w:rPr>
            </w:pPr>
            <w:r>
              <w:rPr>
                <w:rFonts w:ascii="Arial" w:eastAsia="Times New Roman" w:hAnsi="Arial" w:cs="Arial"/>
                <w:color w:val="000000"/>
                <w:sz w:val="18"/>
                <w:szCs w:val="18"/>
              </w:rPr>
              <w:t>Gemeente Den Haag</w:t>
            </w:r>
          </w:p>
        </w:tc>
      </w:tr>
      <w:tr w:rsidR="00291C5A" w:rsidRPr="008F07C7" w14:paraId="1F8E0552" w14:textId="77777777" w:rsidTr="008E5DBB">
        <w:trPr>
          <w:trHeight w:val="283"/>
        </w:trPr>
        <w:tc>
          <w:tcPr>
            <w:tcW w:w="3544" w:type="dxa"/>
            <w:tcBorders>
              <w:top w:val="dotted" w:sz="4" w:space="0" w:color="91A5AE"/>
              <w:left w:val="nil"/>
              <w:bottom w:val="dotted" w:sz="4" w:space="0" w:color="91A5AE"/>
              <w:right w:val="single" w:sz="4" w:space="0" w:color="91A5AE"/>
            </w:tcBorders>
            <w:shd w:val="clear" w:color="auto" w:fill="auto"/>
          </w:tcPr>
          <w:p w14:paraId="58D654D0" w14:textId="77777777" w:rsidR="00291C5A" w:rsidRDefault="00291C5A" w:rsidP="008E5DBB">
            <w:pPr>
              <w:spacing w:before="50" w:after="40"/>
              <w:rPr>
                <w:rFonts w:ascii="Arial" w:hAnsi="Arial" w:cs="Arial"/>
                <w:sz w:val="18"/>
                <w:szCs w:val="18"/>
              </w:rPr>
            </w:pPr>
            <w:r>
              <w:rPr>
                <w:rFonts w:ascii="Arial" w:hAnsi="Arial" w:cs="Arial"/>
                <w:sz w:val="18"/>
                <w:szCs w:val="18"/>
              </w:rPr>
              <w:t>Wetgeving</w:t>
            </w:r>
          </w:p>
        </w:tc>
        <w:tc>
          <w:tcPr>
            <w:tcW w:w="2552" w:type="dxa"/>
            <w:tcBorders>
              <w:top w:val="dotted" w:sz="4" w:space="0" w:color="91A5AE"/>
              <w:left w:val="single" w:sz="4" w:space="0" w:color="91A5AE"/>
              <w:bottom w:val="dotted" w:sz="4" w:space="0" w:color="91A5AE"/>
              <w:right w:val="single" w:sz="4" w:space="0" w:color="91A5AE"/>
            </w:tcBorders>
          </w:tcPr>
          <w:p w14:paraId="31809CE2" w14:textId="77777777" w:rsidR="00291C5A" w:rsidRDefault="00291C5A" w:rsidP="008E5DBB">
            <w:pPr>
              <w:spacing w:before="50" w:after="40"/>
              <w:jc w:val="center"/>
              <w:rPr>
                <w:rFonts w:ascii="Arial" w:eastAsia="Times New Roman" w:hAnsi="Arial" w:cs="Arial"/>
                <w:color w:val="000000"/>
                <w:sz w:val="18"/>
                <w:szCs w:val="18"/>
              </w:rPr>
            </w:pPr>
            <w:r>
              <w:rPr>
                <w:rFonts w:ascii="Arial" w:eastAsia="Times New Roman" w:hAnsi="Arial" w:cs="Arial"/>
                <w:color w:val="000000"/>
                <w:sz w:val="18"/>
                <w:szCs w:val="18"/>
              </w:rPr>
              <w:t>9</w:t>
            </w:r>
          </w:p>
        </w:tc>
        <w:tc>
          <w:tcPr>
            <w:tcW w:w="2976" w:type="dxa"/>
            <w:tcBorders>
              <w:top w:val="dotted" w:sz="4" w:space="0" w:color="91A5AE"/>
              <w:left w:val="single" w:sz="4" w:space="0" w:color="91A5AE"/>
              <w:bottom w:val="dotted" w:sz="4" w:space="0" w:color="91A5AE"/>
              <w:right w:val="single" w:sz="4" w:space="0" w:color="91A5AE"/>
            </w:tcBorders>
          </w:tcPr>
          <w:p w14:paraId="2E0F6477" w14:textId="77777777" w:rsidR="00291C5A" w:rsidRDefault="00291C5A" w:rsidP="008E5DBB">
            <w:pPr>
              <w:spacing w:before="50" w:after="40"/>
              <w:jc w:val="right"/>
              <w:rPr>
                <w:rFonts w:ascii="Arial" w:eastAsia="Times New Roman" w:hAnsi="Arial" w:cs="Arial"/>
                <w:color w:val="000000"/>
                <w:sz w:val="18"/>
                <w:szCs w:val="18"/>
              </w:rPr>
            </w:pPr>
            <w:r>
              <w:rPr>
                <w:rFonts w:ascii="Arial" w:eastAsia="Times New Roman" w:hAnsi="Arial" w:cs="Arial"/>
                <w:color w:val="000000"/>
                <w:sz w:val="18"/>
                <w:szCs w:val="18"/>
              </w:rPr>
              <w:t>Gemeente Den Haag</w:t>
            </w:r>
          </w:p>
        </w:tc>
      </w:tr>
      <w:tr w:rsidR="00291C5A" w:rsidRPr="008F07C7" w14:paraId="689A4B76" w14:textId="77777777" w:rsidTr="008E5DBB">
        <w:trPr>
          <w:trHeight w:val="283"/>
        </w:trPr>
        <w:tc>
          <w:tcPr>
            <w:tcW w:w="3544" w:type="dxa"/>
            <w:tcBorders>
              <w:top w:val="dotted" w:sz="4" w:space="0" w:color="91A5AE"/>
              <w:left w:val="nil"/>
              <w:bottom w:val="dotted" w:sz="4" w:space="0" w:color="91A5AE"/>
              <w:right w:val="single" w:sz="4" w:space="0" w:color="91A5AE"/>
            </w:tcBorders>
            <w:shd w:val="clear" w:color="auto" w:fill="auto"/>
          </w:tcPr>
          <w:p w14:paraId="266ED755" w14:textId="77777777" w:rsidR="00291C5A" w:rsidRPr="002A5999" w:rsidRDefault="00291C5A" w:rsidP="008E5DBB">
            <w:pPr>
              <w:spacing w:before="50" w:after="40"/>
              <w:rPr>
                <w:rFonts w:ascii="Arial" w:hAnsi="Arial" w:cs="Arial"/>
                <w:sz w:val="18"/>
                <w:szCs w:val="18"/>
              </w:rPr>
            </w:pPr>
            <w:r>
              <w:rPr>
                <w:rFonts w:ascii="Arial" w:hAnsi="Arial" w:cs="Arial"/>
                <w:sz w:val="18"/>
                <w:szCs w:val="18"/>
              </w:rPr>
              <w:t>Geld</w:t>
            </w:r>
          </w:p>
        </w:tc>
        <w:tc>
          <w:tcPr>
            <w:tcW w:w="2552" w:type="dxa"/>
            <w:tcBorders>
              <w:top w:val="dotted" w:sz="4" w:space="0" w:color="91A5AE"/>
              <w:left w:val="single" w:sz="4" w:space="0" w:color="91A5AE"/>
              <w:bottom w:val="dotted" w:sz="4" w:space="0" w:color="91A5AE"/>
              <w:right w:val="single" w:sz="4" w:space="0" w:color="91A5AE"/>
            </w:tcBorders>
          </w:tcPr>
          <w:p w14:paraId="0547A8BB" w14:textId="77777777" w:rsidR="00291C5A" w:rsidRPr="002A5999" w:rsidRDefault="00291C5A" w:rsidP="008E5DBB">
            <w:pPr>
              <w:spacing w:before="50" w:after="40"/>
              <w:jc w:val="center"/>
              <w:rPr>
                <w:rFonts w:ascii="Arial" w:eastAsia="Times New Roman" w:hAnsi="Arial" w:cs="Arial"/>
                <w:color w:val="000000"/>
                <w:sz w:val="18"/>
                <w:szCs w:val="18"/>
              </w:rPr>
            </w:pPr>
            <w:r>
              <w:rPr>
                <w:rFonts w:ascii="Arial" w:eastAsia="Times New Roman" w:hAnsi="Arial" w:cs="Arial"/>
                <w:color w:val="000000"/>
                <w:sz w:val="18"/>
                <w:szCs w:val="18"/>
              </w:rPr>
              <w:t>5</w:t>
            </w:r>
          </w:p>
        </w:tc>
        <w:tc>
          <w:tcPr>
            <w:tcW w:w="2976" w:type="dxa"/>
            <w:tcBorders>
              <w:top w:val="dotted" w:sz="4" w:space="0" w:color="91A5AE"/>
              <w:left w:val="single" w:sz="4" w:space="0" w:color="91A5AE"/>
              <w:bottom w:val="dotted" w:sz="4" w:space="0" w:color="91A5AE"/>
              <w:right w:val="single" w:sz="4" w:space="0" w:color="91A5AE"/>
            </w:tcBorders>
          </w:tcPr>
          <w:p w14:paraId="2920C109" w14:textId="77777777" w:rsidR="00291C5A" w:rsidRPr="002A5999" w:rsidRDefault="00291C5A" w:rsidP="008E5DBB">
            <w:pPr>
              <w:spacing w:before="50" w:after="40"/>
              <w:jc w:val="right"/>
              <w:rPr>
                <w:rFonts w:ascii="Arial" w:eastAsia="Times New Roman" w:hAnsi="Arial" w:cs="Arial"/>
                <w:color w:val="000000"/>
                <w:sz w:val="18"/>
                <w:szCs w:val="18"/>
              </w:rPr>
            </w:pPr>
            <w:r>
              <w:rPr>
                <w:rFonts w:ascii="Arial" w:eastAsia="Times New Roman" w:hAnsi="Arial" w:cs="Arial"/>
                <w:color w:val="000000"/>
                <w:sz w:val="18"/>
                <w:szCs w:val="18"/>
              </w:rPr>
              <w:t>Bedrijven en gemeente DH</w:t>
            </w:r>
          </w:p>
        </w:tc>
      </w:tr>
      <w:tr w:rsidR="00291C5A" w:rsidRPr="008F07C7" w14:paraId="3316E7C2" w14:textId="77777777" w:rsidTr="008E5DBB">
        <w:trPr>
          <w:trHeight w:val="302"/>
        </w:trPr>
        <w:tc>
          <w:tcPr>
            <w:tcW w:w="3544" w:type="dxa"/>
            <w:tcBorders>
              <w:top w:val="dotted" w:sz="4" w:space="0" w:color="91A5AE"/>
              <w:left w:val="nil"/>
              <w:bottom w:val="single" w:sz="4" w:space="0" w:color="E20019"/>
              <w:right w:val="single" w:sz="4" w:space="0" w:color="91A5AE"/>
            </w:tcBorders>
            <w:shd w:val="clear" w:color="auto" w:fill="auto"/>
          </w:tcPr>
          <w:p w14:paraId="024DDBDE" w14:textId="77777777" w:rsidR="00291C5A" w:rsidRDefault="00291C5A" w:rsidP="008E5DBB">
            <w:pPr>
              <w:spacing w:before="50" w:after="40"/>
              <w:rPr>
                <w:rFonts w:ascii="Arial" w:hAnsi="Arial" w:cs="Arial"/>
                <w:sz w:val="18"/>
                <w:szCs w:val="18"/>
              </w:rPr>
            </w:pPr>
            <w:r>
              <w:rPr>
                <w:rFonts w:ascii="Arial" w:hAnsi="Arial" w:cs="Arial"/>
                <w:sz w:val="18"/>
                <w:szCs w:val="18"/>
              </w:rPr>
              <w:t>Uitdaging en vrijheid</w:t>
            </w:r>
          </w:p>
        </w:tc>
        <w:tc>
          <w:tcPr>
            <w:tcW w:w="2552" w:type="dxa"/>
            <w:tcBorders>
              <w:top w:val="dotted" w:sz="4" w:space="0" w:color="91A5AE"/>
              <w:left w:val="single" w:sz="4" w:space="0" w:color="91A5AE"/>
              <w:bottom w:val="single" w:sz="4" w:space="0" w:color="E20019"/>
              <w:right w:val="single" w:sz="4" w:space="0" w:color="91A5AE"/>
            </w:tcBorders>
          </w:tcPr>
          <w:p w14:paraId="7FF879A2" w14:textId="77777777" w:rsidR="00291C5A" w:rsidRPr="002A5999" w:rsidRDefault="00291C5A" w:rsidP="008E5DBB">
            <w:pPr>
              <w:spacing w:before="50" w:after="40"/>
              <w:jc w:val="center"/>
              <w:rPr>
                <w:rFonts w:ascii="Arial" w:eastAsia="Times New Roman" w:hAnsi="Arial" w:cs="Arial"/>
                <w:color w:val="000000"/>
                <w:sz w:val="18"/>
                <w:szCs w:val="18"/>
              </w:rPr>
            </w:pPr>
            <w:r>
              <w:rPr>
                <w:rFonts w:ascii="Arial" w:eastAsia="Times New Roman" w:hAnsi="Arial" w:cs="Arial"/>
                <w:color w:val="000000"/>
                <w:sz w:val="18"/>
                <w:szCs w:val="18"/>
              </w:rPr>
              <w:t>2</w:t>
            </w:r>
          </w:p>
        </w:tc>
        <w:tc>
          <w:tcPr>
            <w:tcW w:w="2976" w:type="dxa"/>
            <w:tcBorders>
              <w:top w:val="dotted" w:sz="4" w:space="0" w:color="91A5AE"/>
              <w:left w:val="single" w:sz="4" w:space="0" w:color="91A5AE"/>
              <w:bottom w:val="single" w:sz="4" w:space="0" w:color="E20019"/>
              <w:right w:val="single" w:sz="4" w:space="0" w:color="91A5AE"/>
            </w:tcBorders>
          </w:tcPr>
          <w:p w14:paraId="7A5F3F93" w14:textId="77777777" w:rsidR="00291C5A" w:rsidRPr="002A5999" w:rsidRDefault="00291C5A" w:rsidP="008E5DBB">
            <w:pPr>
              <w:spacing w:before="50" w:after="40"/>
              <w:jc w:val="right"/>
              <w:rPr>
                <w:rFonts w:ascii="Arial" w:eastAsia="Times New Roman" w:hAnsi="Arial" w:cs="Arial"/>
                <w:color w:val="000000"/>
                <w:sz w:val="18"/>
                <w:szCs w:val="18"/>
              </w:rPr>
            </w:pPr>
            <w:r>
              <w:rPr>
                <w:rFonts w:ascii="Arial" w:eastAsia="Times New Roman" w:hAnsi="Arial" w:cs="Arial"/>
                <w:color w:val="000000"/>
                <w:sz w:val="18"/>
                <w:szCs w:val="18"/>
              </w:rPr>
              <w:t>Bedrijven en gemeente DH</w:t>
            </w:r>
          </w:p>
        </w:tc>
      </w:tr>
    </w:tbl>
    <w:bookmarkEnd w:id="656"/>
    <w:p w14:paraId="6824347E" w14:textId="372264EB" w:rsidR="0018443F" w:rsidRDefault="0018443F" w:rsidP="000C599F">
      <w:pPr>
        <w:pStyle w:val="00-PLATTETEKST"/>
      </w:pPr>
      <w:r>
        <w:t>Ook hier zijn verschillende overeenkomende factoren onder dezelfde noemer gebracht. Onder de noemer ‘wetgeving’ valt niet alleen wetgeving, ook inkoop- en aanbestedingsbeleid valt hieronder. Gemeente Den Haag heeft met wetgeving en beleid een belangrijk machtsmiddel om een circulaire economie mogelijk te maken.</w:t>
      </w:r>
    </w:p>
    <w:p w14:paraId="77CAC9DB" w14:textId="77777777" w:rsidR="0018443F" w:rsidRDefault="0018443F" w:rsidP="000C599F">
      <w:pPr>
        <w:pStyle w:val="00-PLATTETEKST"/>
      </w:pPr>
    </w:p>
    <w:p w14:paraId="5CC94F4A" w14:textId="77777777" w:rsidR="00F53A9B" w:rsidRDefault="00F53A9B" w:rsidP="000C599F">
      <w:pPr>
        <w:pStyle w:val="00-PLATTETEKST"/>
      </w:pPr>
      <w:r>
        <w:t xml:space="preserve">Ook samenwerking is een belangrijke factor. Onder samenwerking vallen onder andere buyer groups, koplopers en samenwerking tussen ketenpartners. De samenwerking heeft als kracht dat ervaringen gedeeld kunnen worden en de kleinere bedrijven kunnen leren van de grotere bedrijven. </w:t>
      </w:r>
    </w:p>
    <w:p w14:paraId="6A69C70D" w14:textId="77777777" w:rsidR="00F53A9B" w:rsidRDefault="00F53A9B" w:rsidP="000C599F">
      <w:pPr>
        <w:pStyle w:val="00-PLATTETEKST"/>
      </w:pPr>
    </w:p>
    <w:p w14:paraId="5BFD1C27" w14:textId="77777777" w:rsidR="006758FA" w:rsidRDefault="00F53A9B" w:rsidP="000C599F">
      <w:pPr>
        <w:pStyle w:val="00-PLATTETEKST"/>
      </w:pPr>
      <w:r>
        <w:t xml:space="preserve">Dat kennis een </w:t>
      </w:r>
      <w:r w:rsidR="006758FA">
        <w:t xml:space="preserve">stimulerende factor wordt beschouwd, blijkt ook </w:t>
      </w:r>
      <w:r w:rsidR="006758FA" w:rsidRPr="00652395">
        <w:t>uit tabel 3.</w:t>
      </w:r>
      <w:r w:rsidR="006758FA">
        <w:t xml:space="preserve"> Ondervraagden hebben aangegeven kennis verkregen uit samenwerkingen, cursussen en bewust wording van een circulaire economie kunnen bijdragen bij het verwezenlijken van een circulaire economie. </w:t>
      </w:r>
    </w:p>
    <w:p w14:paraId="14742F2E" w14:textId="77777777" w:rsidR="006758FA" w:rsidRDefault="006758FA" w:rsidP="000C599F">
      <w:pPr>
        <w:pStyle w:val="00-PLATTETEKST"/>
      </w:pPr>
    </w:p>
    <w:p w14:paraId="466B6D6D" w14:textId="77777777" w:rsidR="00D25007" w:rsidRDefault="006758FA" w:rsidP="000C599F">
      <w:pPr>
        <w:pStyle w:val="00-PLATTETEKST"/>
      </w:pPr>
      <w:r>
        <w:t xml:space="preserve">In volgende hoofdstukken worden de adviezen </w:t>
      </w:r>
      <w:r w:rsidRPr="00652395">
        <w:t>gebaseerd uit tabel 2 en 3.</w:t>
      </w:r>
      <w:r>
        <w:t xml:space="preserve"> </w:t>
      </w:r>
    </w:p>
    <w:p w14:paraId="4484019A" w14:textId="5162628C" w:rsidR="00E442CA" w:rsidRDefault="00E442CA" w:rsidP="000C599F">
      <w:pPr>
        <w:pStyle w:val="00-PLATTETEKST"/>
        <w:rPr>
          <w:rFonts w:eastAsiaTheme="majorEastAsia" w:cstheme="majorBidi"/>
          <w:sz w:val="56"/>
          <w:szCs w:val="28"/>
        </w:rPr>
      </w:pPr>
      <w:r>
        <w:br w:type="page"/>
      </w:r>
    </w:p>
    <w:p w14:paraId="7498B626" w14:textId="0D8F23E3" w:rsidR="007D4684" w:rsidRDefault="00F9187D" w:rsidP="00DA672B">
      <w:pPr>
        <w:pStyle w:val="Kop1"/>
        <w:jc w:val="left"/>
      </w:pPr>
      <w:bookmarkStart w:id="657" w:name="_Toc111210232"/>
      <w:r>
        <w:lastRenderedPageBreak/>
        <w:t>8</w:t>
      </w:r>
      <w:r w:rsidR="007D4684">
        <w:t xml:space="preserve">. Advies </w:t>
      </w:r>
      <w:r w:rsidR="005923D8">
        <w:t>aan de</w:t>
      </w:r>
      <w:r w:rsidR="007D4684">
        <w:t xml:space="preserve"> bedrijven</w:t>
      </w:r>
      <w:bookmarkEnd w:id="657"/>
    </w:p>
    <w:p w14:paraId="79DB69F7" w14:textId="5DFDEA66" w:rsidR="00E50229" w:rsidRDefault="00E50229" w:rsidP="00E50229">
      <w:pPr>
        <w:pStyle w:val="05-INLEIDING"/>
      </w:pPr>
      <w:r>
        <w:t xml:space="preserve">In eerdere hoofdstukken komt naar voren dat circulair bouwen en installeren mogelijk is. Toch lopen de bedrijven tegen veel obstakels aan, zoals te </w:t>
      </w:r>
      <w:r w:rsidRPr="00652395">
        <w:t xml:space="preserve">lezen in hoofdstuk 7 en bijlage </w:t>
      </w:r>
      <w:r w:rsidR="00700ED7" w:rsidRPr="00652395">
        <w:t>V</w:t>
      </w:r>
      <w:r w:rsidR="00700ED7">
        <w:t>.</w:t>
      </w:r>
      <w:r>
        <w:t xml:space="preserve"> Om deze obstakels in perspectief te zetten, wordt in dit hoofdstuk advies gegeven aan de bedrijven</w:t>
      </w:r>
      <w:r w:rsidR="00025524">
        <w:t xml:space="preserve"> om een circulaire economie mogelijk te maken bij de bouw- en installatiebedrijven binnen gemeente Den Haag</w:t>
      </w:r>
      <w:r>
        <w:t xml:space="preserve">. </w:t>
      </w:r>
      <w:r w:rsidRPr="00652395">
        <w:t>Dit advies gaat over het tackelen van de weerhoudende factoren, zoals te lezen in hoofdstuk 7.</w:t>
      </w:r>
      <w:r>
        <w:t xml:space="preserve"> </w:t>
      </w:r>
    </w:p>
    <w:p w14:paraId="38D9CA00" w14:textId="04E3AE98" w:rsidR="00E72C76" w:rsidRDefault="00E72C76" w:rsidP="00025524">
      <w:pPr>
        <w:pStyle w:val="00-PLATTETEKST"/>
      </w:pPr>
      <w:r>
        <w:rPr>
          <w:noProof/>
        </w:rPr>
        <mc:AlternateContent>
          <mc:Choice Requires="wps">
            <w:drawing>
              <wp:anchor distT="0" distB="0" distL="114300" distR="114300" simplePos="0" relativeHeight="251700224" behindDoc="0" locked="0" layoutInCell="1" allowOverlap="1" wp14:anchorId="2A9B3DB5" wp14:editId="2DADAD40">
                <wp:simplePos x="0" y="0"/>
                <wp:positionH relativeFrom="margin">
                  <wp:align>center</wp:align>
                </wp:positionH>
                <wp:positionV relativeFrom="paragraph">
                  <wp:posOffset>11777</wp:posOffset>
                </wp:positionV>
                <wp:extent cx="6309360" cy="0"/>
                <wp:effectExtent l="0" t="0" r="0" b="0"/>
                <wp:wrapNone/>
                <wp:docPr id="63" name="Lin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09360" cy="0"/>
                        </a:xfrm>
                        <a:prstGeom prst="line">
                          <a:avLst/>
                        </a:prstGeom>
                        <a:noFill/>
                        <a:ln w="6350">
                          <a:solidFill>
                            <a:srgbClr val="E20119"/>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7A3E362" id="Line 32" o:spid="_x0000_s1026" style="position:absolute;flip:y;z-index:2517002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 from="0,.95pt" to="496.8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" strokecolor="#e20119" strokeweight=".5pt">
                <v:stroke joinstyle="miter"/>
                <w10:wrap anchorx="margin"/>
              </v:line>
            </w:pict>
          </mc:Fallback>
        </mc:AlternateContent>
      </w:r>
    </w:p>
    <w:p w14:paraId="4CF393A6" w14:textId="5FECC310" w:rsidR="00CD5FB8" w:rsidRPr="00607F98" w:rsidRDefault="00040CA0" w:rsidP="00607F98">
      <w:pPr>
        <w:pStyle w:val="Kop2"/>
        <w:rPr>
          <w:rFonts w:ascii="Arial" w:hAnsi="Arial" w:cs="Arial"/>
          <w:b/>
          <w:bCs/>
          <w:color w:val="auto"/>
          <w:sz w:val="24"/>
          <w:szCs w:val="24"/>
        </w:rPr>
      </w:pPr>
      <w:bookmarkStart w:id="658" w:name="_Toc111210233"/>
      <w:r>
        <w:rPr>
          <w:rFonts w:ascii="Arial" w:hAnsi="Arial" w:cs="Arial"/>
          <w:b/>
          <w:bCs/>
          <w:color w:val="auto"/>
          <w:sz w:val="24"/>
          <w:szCs w:val="24"/>
        </w:rPr>
        <w:t>8</w:t>
      </w:r>
      <w:r w:rsidRPr="004C234C">
        <w:rPr>
          <w:rFonts w:ascii="Arial" w:hAnsi="Arial" w:cs="Arial"/>
          <w:b/>
          <w:bCs/>
          <w:color w:val="auto"/>
          <w:sz w:val="24"/>
          <w:szCs w:val="24"/>
        </w:rPr>
        <w:t>.</w:t>
      </w:r>
      <w:r>
        <w:rPr>
          <w:rFonts w:ascii="Arial" w:hAnsi="Arial" w:cs="Arial"/>
          <w:b/>
          <w:bCs/>
          <w:color w:val="auto"/>
          <w:sz w:val="24"/>
          <w:szCs w:val="24"/>
        </w:rPr>
        <w:t>1</w:t>
      </w:r>
      <w:r w:rsidRPr="004C234C">
        <w:rPr>
          <w:rFonts w:ascii="Arial" w:hAnsi="Arial" w:cs="Arial"/>
          <w:b/>
          <w:bCs/>
          <w:color w:val="auto"/>
          <w:sz w:val="24"/>
          <w:szCs w:val="24"/>
        </w:rPr>
        <w:t xml:space="preserve"> </w:t>
      </w:r>
      <w:r w:rsidR="00607F98">
        <w:rPr>
          <w:rFonts w:ascii="Arial" w:hAnsi="Arial" w:cs="Arial"/>
          <w:b/>
          <w:bCs/>
          <w:color w:val="auto"/>
          <w:sz w:val="24"/>
          <w:szCs w:val="24"/>
        </w:rPr>
        <w:t>Kennis en samenwerking</w:t>
      </w:r>
      <w:bookmarkEnd w:id="658"/>
    </w:p>
    <w:p w14:paraId="4DF5CE71" w14:textId="09CD5C9F" w:rsidR="00F31F92" w:rsidRDefault="00A75002" w:rsidP="007E2666">
      <w:pPr>
        <w:pStyle w:val="00-PLATTETEKST"/>
      </w:pPr>
      <w:r>
        <w:t xml:space="preserve">Terugkijkend op de inventarisatiefase </w:t>
      </w:r>
      <w:r w:rsidRPr="00652395">
        <w:t>blijkt dat verschillende vormen van circulair bouwen en installeren momenteel al wordt toegepast</w:t>
      </w:r>
      <w:r w:rsidR="00C063CE" w:rsidRPr="00652395">
        <w:t>, zie hoofdstuk 4 voor verschillende voorbeelden. Maar in de praktijk blijkt kennis over circulair bouwen en installeren</w:t>
      </w:r>
      <w:r w:rsidR="00C063CE">
        <w:t xml:space="preserve"> nog niet bij het grote publiek bekend te zijn. Om dit te een boost te geven, is het voor bedrijven belangrijk om </w:t>
      </w:r>
      <w:r w:rsidR="000B5CFE">
        <w:t xml:space="preserve">kennis op te doen. </w:t>
      </w:r>
      <w:r w:rsidR="00F31F92">
        <w:t>In deze paragraaf staan adviezen voor de bedrijven beschreven op het gebied van kennis en samenwerking.</w:t>
      </w:r>
    </w:p>
    <w:p w14:paraId="4AB14FF4" w14:textId="67E2E0C7" w:rsidR="00F31F92" w:rsidRDefault="00F31F92" w:rsidP="007E2666">
      <w:pPr>
        <w:pStyle w:val="00-PLATTETEKST"/>
      </w:pPr>
    </w:p>
    <w:p w14:paraId="4D450148" w14:textId="46172A21" w:rsidR="00F31F92" w:rsidRPr="00F31F92" w:rsidRDefault="00F31F92" w:rsidP="007E2666">
      <w:pPr>
        <w:pStyle w:val="00-PLATTETEKST"/>
        <w:rPr>
          <w:b/>
          <w:bCs/>
        </w:rPr>
      </w:pPr>
      <w:r>
        <w:rPr>
          <w:b/>
          <w:bCs/>
        </w:rPr>
        <w:t>Advies 1</w:t>
      </w:r>
      <w:r w:rsidR="006F36E6">
        <w:rPr>
          <w:b/>
          <w:bCs/>
        </w:rPr>
        <w:t xml:space="preserve"> Kennis opdoen via brancheorganisaties</w:t>
      </w:r>
      <w:r>
        <w:rPr>
          <w:b/>
          <w:bCs/>
        </w:rPr>
        <w:t>:</w:t>
      </w:r>
    </w:p>
    <w:p w14:paraId="66ECAADF" w14:textId="11FA7B90" w:rsidR="000B5CFE" w:rsidRDefault="001A5F9D" w:rsidP="00F31F92">
      <w:pPr>
        <w:pStyle w:val="00-PLATTETEKST"/>
      </w:pPr>
      <w:r>
        <w:rPr>
          <w:noProof/>
        </w:rPr>
        <mc:AlternateContent>
          <mc:Choice Requires="wps">
            <w:drawing>
              <wp:anchor distT="0" distB="0" distL="114300" distR="114300" simplePos="0" relativeHeight="251731968" behindDoc="0" locked="0" layoutInCell="1" allowOverlap="1" wp14:anchorId="43ED3DAF" wp14:editId="29A7B889">
                <wp:simplePos x="0" y="0"/>
                <wp:positionH relativeFrom="margin">
                  <wp:align>right</wp:align>
                </wp:positionH>
                <wp:positionV relativeFrom="paragraph">
                  <wp:posOffset>1572895</wp:posOffset>
                </wp:positionV>
                <wp:extent cx="2925445" cy="635"/>
                <wp:effectExtent l="0" t="0" r="8255" b="6350"/>
                <wp:wrapSquare wrapText="bothSides"/>
                <wp:docPr id="82" name="Tekstvak 82"/>
                <wp:cNvGraphicFramePr/>
                <a:graphic xmlns:a="http://schemas.openxmlformats.org/drawingml/2006/main">
                  <a:graphicData uri="http://schemas.microsoft.com/office/word/2010/wordprocessingShape">
                    <wps:wsp>
                      <wps:cNvSpPr txBox="1"/>
                      <wps:spPr>
                        <a:xfrm>
                          <a:off x="0" y="0"/>
                          <a:ext cx="2925445" cy="635"/>
                        </a:xfrm>
                        <a:prstGeom prst="rect">
                          <a:avLst/>
                        </a:prstGeom>
                        <a:solidFill>
                          <a:prstClr val="white"/>
                        </a:solidFill>
                        <a:ln>
                          <a:noFill/>
                        </a:ln>
                      </wps:spPr>
                      <wps:txbx>
                        <w:txbxContent>
                          <w:p w14:paraId="6465D470" w14:textId="175A0701" w:rsidR="006E5AA9" w:rsidRPr="000A3F8B" w:rsidRDefault="006E5AA9" w:rsidP="006E5AA9">
                            <w:pPr>
                              <w:pStyle w:val="14-BIJSCHRIFT"/>
                              <w:rPr>
                                <w:noProof/>
                                <w:color w:val="000000" w:themeColor="text1"/>
                              </w:rPr>
                            </w:pPr>
                            <w:r>
                              <w:t xml:space="preserve">Figuur </w:t>
                            </w:r>
                            <w:fldSimple w:instr=" SEQ figuur \* ARABIC ">
                              <w:r w:rsidR="00DA2869">
                                <w:rPr>
                                  <w:noProof/>
                                </w:rPr>
                                <w:t>24</w:t>
                              </w:r>
                            </w:fldSimple>
                            <w:r>
                              <w:t xml:space="preserve"> Banner van een vlog van Techniek Nederland over refurbished materialen</w:t>
                            </w:r>
                            <w:r w:rsidR="00D82C78">
                              <w:t xml:space="preserve"> </w:t>
                            </w:r>
                            <w:sdt>
                              <w:sdtPr>
                                <w:id w:val="1250931686"/>
                                <w:citation/>
                              </w:sdtPr>
                              <w:sdtContent>
                                <w:r w:rsidR="00D82C78">
                                  <w:fldChar w:fldCharType="begin"/>
                                </w:r>
                                <w:r w:rsidR="00D82C78">
                                  <w:instrText xml:space="preserve"> CITATION Tec201 \l 1043 </w:instrText>
                                </w:r>
                                <w:r w:rsidR="00D82C78">
                                  <w:fldChar w:fldCharType="separate"/>
                                </w:r>
                                <w:r w:rsidR="00CE2570">
                                  <w:rPr>
                                    <w:noProof/>
                                  </w:rPr>
                                  <w:t>(Techniek Nederland, 2020)</w:t>
                                </w:r>
                                <w:r w:rsidR="00D82C78">
                                  <w:fldChar w:fldCharType="end"/>
                                </w:r>
                              </w:sdtContent>
                            </w:sdt>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3ED3DAF" id="Tekstvak 82" o:spid="_x0000_s1049" type="#_x0000_t202" style="position:absolute;left:0;text-align:left;margin-left:179.15pt;margin-top:123.85pt;width:230.35pt;height:.05pt;z-index:251731968;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" stroked="f">
                <v:textbox style="mso-fit-shape-to-text:t" inset="0,0,0,0">
                  <w:txbxContent>
                    <w:p w14:paraId="6465D470" w14:textId="175A0701" w:rsidR="006E5AA9" w:rsidRPr="000A3F8B" w:rsidRDefault="006E5AA9" w:rsidP="006E5AA9">
                      <w:pPr>
                        <w:pStyle w:val="14-BIJSCHRIFT"/>
                        <w:rPr>
                          <w:noProof/>
                          <w:color w:val="000000" w:themeColor="text1"/>
                        </w:rPr>
                      </w:pPr>
                      <w:r>
                        <w:t xml:space="preserve">Figuur </w:t>
                      </w:r>
                      <w:fldSimple w:instr=" SEQ figuur \* ARABIC ">
                        <w:r w:rsidR="00DA2869">
                          <w:rPr>
                            <w:noProof/>
                          </w:rPr>
                          <w:t>24</w:t>
                        </w:r>
                      </w:fldSimple>
                      <w:r>
                        <w:t xml:space="preserve"> Banner van een vlog van Techniek Nederland over refurbished materialen</w:t>
                      </w:r>
                      <w:r w:rsidR="00D82C78">
                        <w:t xml:space="preserve"> </w:t>
                      </w:r>
                      <w:sdt>
                        <w:sdtPr>
                          <w:id w:val="1250931686"/>
                          <w:citation/>
                        </w:sdtPr>
                        <w:sdtContent>
                          <w:r w:rsidR="00D82C78">
                            <w:fldChar w:fldCharType="begin"/>
                          </w:r>
                          <w:r w:rsidR="00D82C78">
                            <w:instrText xml:space="preserve"> CITATION Tec201 \l 1043 </w:instrText>
                          </w:r>
                          <w:r w:rsidR="00D82C78">
                            <w:fldChar w:fldCharType="separate"/>
                          </w:r>
                          <w:r w:rsidR="00CE2570">
                            <w:rPr>
                              <w:noProof/>
                            </w:rPr>
                            <w:t>(Techniek Nederland, 2020)</w:t>
                          </w:r>
                          <w:r w:rsidR="00D82C78">
                            <w:fldChar w:fldCharType="end"/>
                          </w:r>
                        </w:sdtContent>
                      </w:sdt>
                    </w:p>
                  </w:txbxContent>
                </v:textbox>
                <w10:wrap type="square" anchorx="margin"/>
              </v:shape>
            </w:pict>
          </mc:Fallback>
        </mc:AlternateContent>
      </w:r>
      <w:r>
        <w:rPr>
          <w:noProof/>
        </w:rPr>
        <w:drawing>
          <wp:anchor distT="0" distB="0" distL="114300" distR="114300" simplePos="0" relativeHeight="251729920" behindDoc="0" locked="0" layoutInCell="1" allowOverlap="1" wp14:anchorId="628AC9AA" wp14:editId="3F2A81D2">
            <wp:simplePos x="0" y="0"/>
            <wp:positionH relativeFrom="margin">
              <wp:align>right</wp:align>
            </wp:positionH>
            <wp:positionV relativeFrom="paragraph">
              <wp:posOffset>62230</wp:posOffset>
            </wp:positionV>
            <wp:extent cx="2922905" cy="1534160"/>
            <wp:effectExtent l="0" t="0" r="0" b="8890"/>
            <wp:wrapSquare wrapText="bothSides"/>
            <wp:docPr id="81" name="Afbeelding 81" descr="Vlog 'circulair installeren' afl 2: refurbished materialen bij reparat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Vlog 'circulair installeren' afl 2: refurbished materialen bij reparati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22905" cy="1534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B5CFE">
        <w:t>Contact met de brancheorganisatie op te nemen of de websites, nieuwsbrieven e.d. van Techniek Nederland en Bouwend Nederland in de gaten te houden. Beide organisaties laten zien dat het begin van de implementatie van een circulaire economie in de werkprocessen helemaal niet moeilijk hoeven te zijn. Voorbeelden zoals het anders installeren van kabels en radiatoren laten zien dat een circulaire economie eenvoudig kan zijn</w:t>
      </w:r>
      <w:r w:rsidR="005E3280">
        <w:t xml:space="preserve">, zie voor een </w:t>
      </w:r>
      <w:r w:rsidR="005E3280" w:rsidRPr="00CF5104">
        <w:t>voorbeeld 4.5 Circulaire economie toegepast in de installatiesector</w:t>
      </w:r>
      <w:r w:rsidR="000B5CFE" w:rsidRPr="00CF5104">
        <w:t>.</w:t>
      </w:r>
      <w:r w:rsidR="000B5CFE">
        <w:t xml:space="preserve"> In de “vlogs” die Techniek Nederland op hun site en YouTube hebben geplaatst worden verschillende installatiebedrijven geïnterviewd</w:t>
      </w:r>
      <w:r w:rsidR="006E5AA9" w:rsidRPr="00CF5104">
        <w:t>, zie figuur 2</w:t>
      </w:r>
      <w:r w:rsidR="00763B12">
        <w:t>4</w:t>
      </w:r>
      <w:r w:rsidR="000B5CFE" w:rsidRPr="00CF5104">
        <w:t>. Een</w:t>
      </w:r>
      <w:r w:rsidR="000B5CFE">
        <w:t xml:space="preserve"> voorbeeld is Gunst Warmtetechniek uit Den Haag die</w:t>
      </w:r>
      <w:r w:rsidR="005E3280">
        <w:t xml:space="preserve"> voor een deel</w:t>
      </w:r>
      <w:r w:rsidR="000B5CFE">
        <w:t xml:space="preserve"> refurbished onderdelen gebruikt in plaats van </w:t>
      </w:r>
      <w:r w:rsidR="005E3280">
        <w:t>nieuwe onderdelen</w:t>
      </w:r>
      <w:sdt>
        <w:sdtPr>
          <w:id w:val="1911113191"/>
          <w:citation/>
        </w:sdtPr>
        <w:sdtContent>
          <w:r w:rsidR="005E3280">
            <w:fldChar w:fldCharType="begin"/>
          </w:r>
          <w:r w:rsidR="005E3280">
            <w:instrText xml:space="preserve">CITATION Tec201 \l 1043 </w:instrText>
          </w:r>
          <w:r w:rsidR="005E3280">
            <w:fldChar w:fldCharType="separate"/>
          </w:r>
          <w:r w:rsidR="00CE2570">
            <w:rPr>
              <w:noProof/>
            </w:rPr>
            <w:t xml:space="preserve"> (Techniek Nederland, 2020)</w:t>
          </w:r>
          <w:r w:rsidR="005E3280">
            <w:fldChar w:fldCharType="end"/>
          </w:r>
        </w:sdtContent>
      </w:sdt>
      <w:r w:rsidR="005E3280">
        <w:t xml:space="preserve">. </w:t>
      </w:r>
    </w:p>
    <w:p w14:paraId="4EDA9C5C" w14:textId="1E28A58B" w:rsidR="006E5AA9" w:rsidRDefault="006E5AA9" w:rsidP="00F31F92">
      <w:pPr>
        <w:pStyle w:val="00-PLATTETEKST"/>
      </w:pPr>
    </w:p>
    <w:p w14:paraId="0F961B6D" w14:textId="0BC73090" w:rsidR="00F31F92" w:rsidRPr="00F31F92" w:rsidRDefault="00F31F92" w:rsidP="00F31F92">
      <w:pPr>
        <w:pStyle w:val="00-PLATTETEKST"/>
        <w:rPr>
          <w:b/>
          <w:bCs/>
        </w:rPr>
      </w:pPr>
      <w:r>
        <w:rPr>
          <w:b/>
          <w:bCs/>
        </w:rPr>
        <w:t>Advies 2</w:t>
      </w:r>
      <w:r w:rsidR="006F36E6">
        <w:rPr>
          <w:b/>
          <w:bCs/>
        </w:rPr>
        <w:t xml:space="preserve"> Samenwerking</w:t>
      </w:r>
      <w:r>
        <w:rPr>
          <w:b/>
          <w:bCs/>
        </w:rPr>
        <w:t>:</w:t>
      </w:r>
    </w:p>
    <w:p w14:paraId="3171D766" w14:textId="739EBE3B" w:rsidR="00D17D31" w:rsidRDefault="00D17D31" w:rsidP="00F31F92">
      <w:pPr>
        <w:pStyle w:val="00-PLATTETEKST"/>
      </w:pPr>
      <w:r>
        <w:t xml:space="preserve">Dit kan in verschillende vormen. Samenwerking tussen verschillende bedrijven van verschillende grootte, samenwerking met de opdrachtgever, samenwerking tussen verschillende bedrijven die zich ergens anders mee bezig houden in de levensduur van een gebouw. Per samenwerking wordt hieronder advies gegeven. </w:t>
      </w:r>
    </w:p>
    <w:p w14:paraId="0222C4DE" w14:textId="1E424956" w:rsidR="00D17D31" w:rsidRDefault="0018493B" w:rsidP="00F31F92">
      <w:pPr>
        <w:pStyle w:val="06-OPSOMMING1"/>
      </w:pPr>
      <w:r>
        <w:t>Grotere bedrijven zoals BAM, Heijmans en SPIE hebben vaak een duurzaamheidsmanager/-adviseur in dienst. Deze medewerker heeft als taak om de trends in duurzaamheid te onderzoeken en het bedrijf van advies te voorzien</w:t>
      </w:r>
      <w:sdt>
        <w:sdtPr>
          <w:id w:val="-2035792464"/>
          <w:citation/>
        </w:sdtPr>
        <w:sdtContent>
          <w:r>
            <w:fldChar w:fldCharType="begin"/>
          </w:r>
          <w:r>
            <w:instrText xml:space="preserve"> CITATION deV22 \l 1043 </w:instrText>
          </w:r>
          <w:r>
            <w:fldChar w:fldCharType="separate"/>
          </w:r>
          <w:r w:rsidR="00CE2570">
            <w:rPr>
              <w:noProof/>
            </w:rPr>
            <w:t xml:space="preserve"> (De Vrijer, 2022)</w:t>
          </w:r>
          <w:r>
            <w:fldChar w:fldCharType="end"/>
          </w:r>
        </w:sdtContent>
      </w:sdt>
      <w:r>
        <w:t>.</w:t>
      </w:r>
    </w:p>
    <w:p w14:paraId="10FACF8B" w14:textId="781310AA" w:rsidR="0018493B" w:rsidRDefault="00D17D31" w:rsidP="00F31F92">
      <w:pPr>
        <w:pStyle w:val="06-OPSOMMING1"/>
      </w:pPr>
      <w:r>
        <w:t xml:space="preserve">De grotere bedrijven hebben daarom </w:t>
      </w:r>
      <w:r w:rsidR="00B11FB7">
        <w:t xml:space="preserve">vaak ook een voorsprong op kleinere bedrijven. Wanneer grotere bedrijven hun kennis delen, blijft gezonde concurrentie in stand en </w:t>
      </w:r>
      <w:r w:rsidR="00E633E9">
        <w:t>hebben de kleinere bedrijven praktijkvoorbeelden van een circulaire economie</w:t>
      </w:r>
      <w:sdt>
        <w:sdtPr>
          <w:id w:val="-2014062741"/>
          <w:citation/>
        </w:sdtPr>
        <w:sdtContent>
          <w:r w:rsidR="00E633E9">
            <w:fldChar w:fldCharType="begin"/>
          </w:r>
          <w:r w:rsidR="00E633E9">
            <w:instrText xml:space="preserve"> CITATION Kwa22 \l 1043 </w:instrText>
          </w:r>
          <w:r w:rsidR="00E633E9">
            <w:fldChar w:fldCharType="separate"/>
          </w:r>
          <w:r w:rsidR="00CE2570">
            <w:rPr>
              <w:noProof/>
            </w:rPr>
            <w:t xml:space="preserve"> (Kwakkel, 2022)</w:t>
          </w:r>
          <w:r w:rsidR="00E633E9">
            <w:fldChar w:fldCharType="end"/>
          </w:r>
        </w:sdtContent>
      </w:sdt>
      <w:r w:rsidR="00E633E9">
        <w:t xml:space="preserve">. </w:t>
      </w:r>
    </w:p>
    <w:p w14:paraId="4A170AB4" w14:textId="4E5FA179" w:rsidR="00A20AE8" w:rsidRDefault="007E4931" w:rsidP="00F31F92">
      <w:pPr>
        <w:pStyle w:val="06-OPSOMMING1"/>
      </w:pPr>
      <w:r>
        <w:t xml:space="preserve">Ketensamenwerking. </w:t>
      </w:r>
      <w:r w:rsidR="00281A47">
        <w:t xml:space="preserve">Samenwerking van architect tot sloper en andersom. Bij een circulaire economie is de samenwerking tussen de verschillende partijen bij de levensloop van een gebouw van belang. </w:t>
      </w:r>
      <w:r w:rsidR="009D1A27">
        <w:t xml:space="preserve">Wanneer </w:t>
      </w:r>
      <w:r w:rsidR="00C67A75">
        <w:t>materialen vrijkomen bij de werkzaamheden, kunnen deze weer gebruikt worden in het ontwerp van een architect. Maar andersom is het ook belangrijk, een sloper kan advies geven op welke manier de architect kan ontwerpen. Dit om</w:t>
      </w:r>
      <w:r>
        <w:t xml:space="preserve"> het gebouw op een modulaire manier te “slopen”</w:t>
      </w:r>
      <w:sdt>
        <w:sdtPr>
          <w:id w:val="-513231642"/>
          <w:citation/>
        </w:sdtPr>
        <w:sdtContent>
          <w:r>
            <w:fldChar w:fldCharType="begin"/>
          </w:r>
          <w:r>
            <w:instrText xml:space="preserve"> CITATION Kwa22 \l 1043 </w:instrText>
          </w:r>
          <w:r>
            <w:fldChar w:fldCharType="separate"/>
          </w:r>
          <w:r w:rsidR="00CE2570">
            <w:rPr>
              <w:noProof/>
            </w:rPr>
            <w:t xml:space="preserve"> (Kwakkel, 2022)</w:t>
          </w:r>
          <w:r>
            <w:fldChar w:fldCharType="end"/>
          </w:r>
        </w:sdtContent>
      </w:sdt>
      <w:r>
        <w:t xml:space="preserve">. </w:t>
      </w:r>
    </w:p>
    <w:p w14:paraId="5C908635" w14:textId="0CF08BE7" w:rsidR="00A57529" w:rsidRDefault="007E4931" w:rsidP="00F31F92">
      <w:pPr>
        <w:pStyle w:val="06-OPSOMMING1"/>
      </w:pPr>
      <w:r>
        <w:lastRenderedPageBreak/>
        <w:t>Samenwerking met de opdrachtgever. In een vroeg stadium alle betrokken partijen bij elkaar te brengen</w:t>
      </w:r>
      <w:r w:rsidR="00B25021">
        <w:t xml:space="preserve"> zorgt voor uitdaging van alle partijen. Samen kan worden gekeken naar de mogelijkheden. De opdrachtgever maakt diens eisen duidelijk aan de ondernemers. De ondernemers kunnen, omdat ze vroeg in het proces erbij betrokken zijn, de opdrachtgever van advies voorzien</w:t>
      </w:r>
      <w:sdt>
        <w:sdtPr>
          <w:id w:val="-160694125"/>
          <w:citation/>
        </w:sdtPr>
        <w:sdtContent>
          <w:r w:rsidR="00B25021">
            <w:fldChar w:fldCharType="begin"/>
          </w:r>
          <w:r w:rsidR="00B25021">
            <w:instrText xml:space="preserve"> CITATION van226 \l 1043 </w:instrText>
          </w:r>
          <w:r w:rsidR="00B25021">
            <w:fldChar w:fldCharType="separate"/>
          </w:r>
          <w:r w:rsidR="00CE2570">
            <w:rPr>
              <w:noProof/>
            </w:rPr>
            <w:t xml:space="preserve"> (Van Alphen, 2022)</w:t>
          </w:r>
          <w:r w:rsidR="00B25021">
            <w:fldChar w:fldCharType="end"/>
          </w:r>
        </w:sdtContent>
      </w:sdt>
      <w:r w:rsidR="00B25021">
        <w:t xml:space="preserve">. </w:t>
      </w:r>
    </w:p>
    <w:p w14:paraId="7BCD89B5" w14:textId="0C174E5E" w:rsidR="00F31F92" w:rsidRDefault="00F31F92" w:rsidP="00F31F92">
      <w:pPr>
        <w:pStyle w:val="00-PLATTETEKST"/>
      </w:pPr>
    </w:p>
    <w:p w14:paraId="7526361A" w14:textId="1F8EB2E6" w:rsidR="00F31F92" w:rsidRPr="00F31F92" w:rsidRDefault="00F31F92" w:rsidP="00F31F92">
      <w:pPr>
        <w:pStyle w:val="00-PLATTETEKST"/>
        <w:rPr>
          <w:b/>
          <w:bCs/>
        </w:rPr>
      </w:pPr>
      <w:r>
        <w:rPr>
          <w:b/>
          <w:bCs/>
        </w:rPr>
        <w:t>Advies 3</w:t>
      </w:r>
      <w:r w:rsidR="00F2284D">
        <w:rPr>
          <w:b/>
          <w:bCs/>
        </w:rPr>
        <w:t xml:space="preserve"> Circulaire werkprocessen vermelden op website</w:t>
      </w:r>
      <w:r>
        <w:rPr>
          <w:b/>
          <w:bCs/>
        </w:rPr>
        <w:t>:</w:t>
      </w:r>
    </w:p>
    <w:p w14:paraId="210517E3" w14:textId="0B8A0571" w:rsidR="009F050E" w:rsidRDefault="009F050E" w:rsidP="006E5AA9">
      <w:pPr>
        <w:pStyle w:val="00-PLATTETEKST"/>
      </w:pPr>
      <w:r>
        <w:t xml:space="preserve">Aan bedrijven wordt geadviseerd om hun circulaire werkprocessen op hun websites te vermelden. </w:t>
      </w:r>
      <w:r w:rsidR="00A045F5">
        <w:t>Websites worden steeds belangrijker om klanten te krijgen. Want het zoeken op internet naar bepaalde zoektermen die belangrijk zijn voor de klanten, worden op een website eenvoudiger getoond. Daarnaast wordt ook de kennis vergroot op welke manieren een circulaire economie kan worden toegepast. Simpele toepassingen zoals het gebruik van schroeven i.p.v. lijm en het plaatsen van radiatoren i.p.v. vloerverwarming zijn toepassingen waar niet iedereen bij stil staat maar toch degelijk bijdragen aan een circulaire economie</w:t>
      </w:r>
      <w:sdt>
        <w:sdtPr>
          <w:id w:val="-1392567247"/>
          <w:citation/>
        </w:sdtPr>
        <w:sdtContent>
          <w:r w:rsidR="00A045F5">
            <w:fldChar w:fldCharType="begin"/>
          </w:r>
          <w:r w:rsidR="00A045F5">
            <w:instrText xml:space="preserve"> CITATION deV22 \l 1043 </w:instrText>
          </w:r>
          <w:r w:rsidR="00A045F5">
            <w:fldChar w:fldCharType="separate"/>
          </w:r>
          <w:r w:rsidR="00CE2570">
            <w:rPr>
              <w:noProof/>
            </w:rPr>
            <w:t xml:space="preserve"> (De Vrijer, 2022)</w:t>
          </w:r>
          <w:r w:rsidR="00A045F5">
            <w:fldChar w:fldCharType="end"/>
          </w:r>
        </w:sdtContent>
      </w:sdt>
      <w:r w:rsidR="00A045F5">
        <w:t>.</w:t>
      </w:r>
    </w:p>
    <w:p w14:paraId="319BB075" w14:textId="441C747E" w:rsidR="00F31F92" w:rsidRDefault="00F31F92" w:rsidP="00F31F92">
      <w:pPr>
        <w:pStyle w:val="00-PLATTETEKST"/>
      </w:pPr>
    </w:p>
    <w:p w14:paraId="12ADCF22" w14:textId="1C8758EB" w:rsidR="00F31F92" w:rsidRPr="00F31F92" w:rsidRDefault="00F31F92" w:rsidP="00F31F92">
      <w:pPr>
        <w:pStyle w:val="00-PLATTETEKST"/>
        <w:rPr>
          <w:b/>
          <w:bCs/>
        </w:rPr>
      </w:pPr>
      <w:r>
        <w:rPr>
          <w:b/>
          <w:bCs/>
        </w:rPr>
        <w:t>Advies 4</w:t>
      </w:r>
      <w:r w:rsidR="00F2284D">
        <w:rPr>
          <w:b/>
          <w:bCs/>
        </w:rPr>
        <w:t xml:space="preserve"> Hulp vragen aan organisaties</w:t>
      </w:r>
      <w:r>
        <w:rPr>
          <w:b/>
          <w:bCs/>
        </w:rPr>
        <w:t>:</w:t>
      </w:r>
    </w:p>
    <w:p w14:paraId="5048B248" w14:textId="619DD084" w:rsidR="00346E9B" w:rsidRDefault="00346E9B" w:rsidP="00D0637B">
      <w:pPr>
        <w:pStyle w:val="00-PLATTETEKST"/>
      </w:pPr>
      <w:r>
        <w:t>Naast de brancheorganisaties zijn nog vele andere organisaties die informatie over circulaire economie verlenen. Een van die organisaties is StartCirculair. Deze organisatie wil zoveel mogelijk organisaties, bedrijven en ondernemers inspireren om aan de slag te gaan met een circulaire economie. Daarnaast verzorgt deze organisatie ook workshops speciaal gericht op bedrijven</w:t>
      </w:r>
      <w:sdt>
        <w:sdtPr>
          <w:id w:val="-2043507325"/>
          <w:citation/>
        </w:sdtPr>
        <w:sdtContent>
          <w:r>
            <w:fldChar w:fldCharType="begin"/>
          </w:r>
          <w:r>
            <w:instrText xml:space="preserve"> CITATION Sta22 \l 1043 </w:instrText>
          </w:r>
          <w:r>
            <w:fldChar w:fldCharType="separate"/>
          </w:r>
          <w:r w:rsidR="00CE2570">
            <w:rPr>
              <w:noProof/>
            </w:rPr>
            <w:t xml:space="preserve"> (StartCirculair, sd)</w:t>
          </w:r>
          <w:r>
            <w:fldChar w:fldCharType="end"/>
          </w:r>
        </w:sdtContent>
      </w:sdt>
      <w:r>
        <w:t xml:space="preserve">. </w:t>
      </w:r>
    </w:p>
    <w:p w14:paraId="24EC4B91" w14:textId="77777777" w:rsidR="00D0637B" w:rsidRDefault="00D0637B" w:rsidP="00D0637B">
      <w:pPr>
        <w:pStyle w:val="00-PLATTETEKST"/>
      </w:pPr>
    </w:p>
    <w:p w14:paraId="7965095C" w14:textId="075E17F1" w:rsidR="00346E9B" w:rsidRDefault="00346E9B" w:rsidP="00D0637B">
      <w:pPr>
        <w:pStyle w:val="00-PLATTETEKST"/>
      </w:pPr>
      <w:r>
        <w:t xml:space="preserve">De bedrijven wordt aangeraden om hulp te zoeken bij de </w:t>
      </w:r>
      <w:r w:rsidR="009C0A37">
        <w:t>punten waar zij tegenaan lopen bij hun transitie richting een circulaire economie. Veel verschillende organisaties bieden hulp aan ondernemers en bedrijven. Voorbeelden van zulke organisaties zijn:</w:t>
      </w:r>
    </w:p>
    <w:p w14:paraId="3FC92E46" w14:textId="1AF4FA6F" w:rsidR="009C0A37" w:rsidRDefault="00A249FF" w:rsidP="00F31F92">
      <w:pPr>
        <w:pStyle w:val="06-OPSOMMING1"/>
      </w:pPr>
      <w:r>
        <w:t xml:space="preserve">Platform </w:t>
      </w:r>
      <w:r w:rsidR="009C0A37">
        <w:t>CB’23</w:t>
      </w:r>
      <w:r>
        <w:t xml:space="preserve"> is een organisatie die de verbinding wil maken tussen alle ketenschakels in de bouwketen. </w:t>
      </w:r>
      <w:r w:rsidR="006A3251">
        <w:t xml:space="preserve">Door de verschillende ketenpartners (door Platform CB’23 schakels genoemd) te informeren over een circulaire (bouw)economie. De doelstellingen van Platform CB’23 hebben betrekking tot delen en opbouwen van kennis, agenderen en inventariseren van belemmeringen en het opstellen van brede afspraken binnen de bouwsector. </w:t>
      </w:r>
      <w:r w:rsidR="00897216">
        <w:t>Ook werkt Platform CB’23 met veel partners zoals Cirkelstad, Bouwend Nederland en verschillende ministeries</w:t>
      </w:r>
      <w:sdt>
        <w:sdtPr>
          <w:id w:val="-788509299"/>
          <w:citation/>
        </w:sdtPr>
        <w:sdtContent>
          <w:r w:rsidR="00897216">
            <w:fldChar w:fldCharType="begin"/>
          </w:r>
          <w:r w:rsidR="00897216">
            <w:instrText xml:space="preserve"> CITATION Pla22 \l 1043 </w:instrText>
          </w:r>
          <w:r w:rsidR="00897216">
            <w:fldChar w:fldCharType="separate"/>
          </w:r>
          <w:r w:rsidR="00CE2570">
            <w:rPr>
              <w:noProof/>
            </w:rPr>
            <w:t xml:space="preserve"> (Platform CB'23, sd)</w:t>
          </w:r>
          <w:r w:rsidR="00897216">
            <w:fldChar w:fldCharType="end"/>
          </w:r>
        </w:sdtContent>
      </w:sdt>
      <w:r w:rsidR="00897216">
        <w:t xml:space="preserve">. </w:t>
      </w:r>
    </w:p>
    <w:p w14:paraId="12381BAF" w14:textId="3901774B" w:rsidR="000D46AD" w:rsidRDefault="000D46AD" w:rsidP="00F31F92">
      <w:pPr>
        <w:pStyle w:val="06-OPSOMMING1"/>
      </w:pPr>
      <w:r>
        <w:t>TNO is een onafhankelijke onderzoeksorganisatie en koppelt kennis en mensen om innovaties te creëren. Deze innovaties zorgen voor (grotere) concurrentiekracht van de bedrijven op de markt en het versterken van welzijn van de samenleving op een duurzame wijze. TNO richt zich op negen domeinen waar ‘Bouw, Infra &amp; Maritiem’ en ‘Circulaire economie en milieu’ onder vallen. Bouw</w:t>
      </w:r>
      <w:r w:rsidR="006F0489">
        <w:t>, installatie</w:t>
      </w:r>
      <w:r>
        <w:t xml:space="preserve"> en circulaire economie </w:t>
      </w:r>
      <w:r w:rsidR="006F0489">
        <w:t>vallen dus onder de</w:t>
      </w:r>
      <w:r>
        <w:t xml:space="preserve"> richtlijnen van TNO</w:t>
      </w:r>
      <w:sdt>
        <w:sdtPr>
          <w:id w:val="514808925"/>
          <w:citation/>
        </w:sdtPr>
        <w:sdtContent>
          <w:r w:rsidR="00A249FF">
            <w:fldChar w:fldCharType="begin"/>
          </w:r>
          <w:r w:rsidR="00A249FF">
            <w:instrText xml:space="preserve"> CITATION TNO22 \l 1043 </w:instrText>
          </w:r>
          <w:r w:rsidR="00A249FF">
            <w:fldChar w:fldCharType="separate"/>
          </w:r>
          <w:r w:rsidR="00CE2570">
            <w:rPr>
              <w:noProof/>
            </w:rPr>
            <w:t xml:space="preserve"> (TNO, sd)</w:t>
          </w:r>
          <w:r w:rsidR="00A249FF">
            <w:fldChar w:fldCharType="end"/>
          </w:r>
        </w:sdtContent>
      </w:sdt>
      <w:r>
        <w:t xml:space="preserve">. </w:t>
      </w:r>
    </w:p>
    <w:p w14:paraId="426A9CE5" w14:textId="710EAE6B" w:rsidR="005B7677" w:rsidRDefault="005B7677" w:rsidP="00F31F92">
      <w:pPr>
        <w:pStyle w:val="06-OPSOMMING1"/>
      </w:pPr>
      <w:r>
        <w:t>Servicepunt Circulair is een initiatief van de Natuur en Milieufederaties</w:t>
      </w:r>
      <w:r w:rsidR="0099730F">
        <w:t xml:space="preserve"> in Nederland. Het Servicepunt Circulair biedt voorbeelden, kennis en aanbieders van circulaire producten en diensten. Ook kunnen ondernemers en consumenten die vragen hebben of behoefte hebben aan meer informatie terecht bij het servicepunt. Zie voor een verdere beschrijving over het servicepunt hoofdstuk 10</w:t>
      </w:r>
      <w:sdt>
        <w:sdtPr>
          <w:id w:val="1042876014"/>
          <w:citation/>
        </w:sdtPr>
        <w:sdtContent>
          <w:r w:rsidR="0099730F">
            <w:fldChar w:fldCharType="begin"/>
          </w:r>
          <w:r w:rsidR="0099730F">
            <w:instrText xml:space="preserve"> CITATION Bul19 \l 1043 </w:instrText>
          </w:r>
          <w:r w:rsidR="0099730F">
            <w:fldChar w:fldCharType="separate"/>
          </w:r>
          <w:r w:rsidR="00CE2570">
            <w:rPr>
              <w:noProof/>
            </w:rPr>
            <w:t xml:space="preserve"> (Bulters, 2019)</w:t>
          </w:r>
          <w:r w:rsidR="0099730F">
            <w:fldChar w:fldCharType="end"/>
          </w:r>
        </w:sdtContent>
      </w:sdt>
      <w:r w:rsidR="0099730F">
        <w:t xml:space="preserve">. </w:t>
      </w:r>
    </w:p>
    <w:p w14:paraId="6649C76A" w14:textId="77777777" w:rsidR="00F31F92" w:rsidRDefault="00F31F92" w:rsidP="00F31F92">
      <w:pPr>
        <w:pStyle w:val="06-OPSOMMING1"/>
        <w:numPr>
          <w:ilvl w:val="0"/>
          <w:numId w:val="0"/>
        </w:numPr>
        <w:ind w:left="284"/>
      </w:pPr>
    </w:p>
    <w:p w14:paraId="1179B0C5" w14:textId="32FBCE6E" w:rsidR="00607F98" w:rsidRPr="00607F98" w:rsidRDefault="00607F98" w:rsidP="00607F98">
      <w:pPr>
        <w:pStyle w:val="Kop2"/>
        <w:rPr>
          <w:rFonts w:ascii="Arial" w:hAnsi="Arial" w:cs="Arial"/>
          <w:b/>
          <w:bCs/>
          <w:color w:val="auto"/>
          <w:sz w:val="24"/>
          <w:szCs w:val="24"/>
        </w:rPr>
      </w:pPr>
      <w:bookmarkStart w:id="659" w:name="_Toc111210234"/>
      <w:r>
        <w:rPr>
          <w:rFonts w:ascii="Arial" w:hAnsi="Arial" w:cs="Arial"/>
          <w:b/>
          <w:bCs/>
          <w:color w:val="auto"/>
          <w:sz w:val="24"/>
          <w:szCs w:val="24"/>
        </w:rPr>
        <w:t>8</w:t>
      </w:r>
      <w:r w:rsidRPr="004C234C">
        <w:rPr>
          <w:rFonts w:ascii="Arial" w:hAnsi="Arial" w:cs="Arial"/>
          <w:b/>
          <w:bCs/>
          <w:color w:val="auto"/>
          <w:sz w:val="24"/>
          <w:szCs w:val="24"/>
        </w:rPr>
        <w:t>.</w:t>
      </w:r>
      <w:r>
        <w:rPr>
          <w:rFonts w:ascii="Arial" w:hAnsi="Arial" w:cs="Arial"/>
          <w:b/>
          <w:bCs/>
          <w:color w:val="auto"/>
          <w:sz w:val="24"/>
          <w:szCs w:val="24"/>
        </w:rPr>
        <w:t>2 Ontbreken van goede tools, materialen en voorbeeldprojecten</w:t>
      </w:r>
      <w:bookmarkEnd w:id="659"/>
    </w:p>
    <w:p w14:paraId="244FEE40" w14:textId="56D425A8" w:rsidR="00BA2732" w:rsidRDefault="00B01383" w:rsidP="00BA2732">
      <w:pPr>
        <w:pStyle w:val="00-PLATTETEKST"/>
      </w:pPr>
      <w:r>
        <w:t xml:space="preserve">Het vinden van de juiste tools, materialen, voorbeeldprojecten of initiatieven kan veel tijd kosten. Tijd die niet altijd aanwezig is voor de ondernemers. In deze paragraaf wordt advies gegeven op welke manier installatie- en bouwbedrijven op de juiste manier aan hun hulpmiddelen voor een circulaire economie kunnen komen. </w:t>
      </w:r>
    </w:p>
    <w:p w14:paraId="694B2458" w14:textId="3B010AE0" w:rsidR="00D0637B" w:rsidRDefault="00D0637B" w:rsidP="00BA2732">
      <w:pPr>
        <w:pStyle w:val="00-PLATTETEKST"/>
      </w:pPr>
    </w:p>
    <w:p w14:paraId="320B0F77" w14:textId="7871FEFE" w:rsidR="00D0637B" w:rsidRPr="00D0637B" w:rsidRDefault="00D0637B" w:rsidP="00BA2732">
      <w:pPr>
        <w:pStyle w:val="00-PLATTETEKST"/>
        <w:rPr>
          <w:b/>
          <w:bCs/>
        </w:rPr>
      </w:pPr>
      <w:r>
        <w:rPr>
          <w:b/>
          <w:bCs/>
        </w:rPr>
        <w:t>Advies 5</w:t>
      </w:r>
      <w:r w:rsidR="00F2284D">
        <w:rPr>
          <w:b/>
          <w:bCs/>
        </w:rPr>
        <w:t xml:space="preserve"> Op zoek naar initiatieven</w:t>
      </w:r>
      <w:r>
        <w:rPr>
          <w:b/>
          <w:bCs/>
        </w:rPr>
        <w:t>:</w:t>
      </w:r>
    </w:p>
    <w:p w14:paraId="622BFDFD" w14:textId="6456F709" w:rsidR="00266DCA" w:rsidRDefault="00B11FB7" w:rsidP="00D0637B">
      <w:pPr>
        <w:pStyle w:val="00-PLATTETEKST"/>
      </w:pPr>
      <w:r>
        <w:t xml:space="preserve">Op zoek naar (lokale) initiatieven. Tijdens de literatuurstudie zijn verschillende initiatieven aan het licht gekomen. Zo blijkt een boer in </w:t>
      </w:r>
      <w:r w:rsidR="00F336F1">
        <w:t>Oude Pekela, dorp in de provincie Groningen,</w:t>
      </w:r>
      <w:r>
        <w:t xml:space="preserve"> duurzame hennep te kweken dat in het </w:t>
      </w:r>
      <w:r w:rsidR="00F336F1">
        <w:t>buitenland (Duitsland en Duitsland) wordt gebruikt voor biobased gebouwde gebouwen</w:t>
      </w:r>
      <w:sdt>
        <w:sdtPr>
          <w:id w:val="-1388795958"/>
          <w:citation/>
        </w:sdtPr>
        <w:sdtContent>
          <w:r w:rsidR="003C4BD9">
            <w:fldChar w:fldCharType="begin"/>
          </w:r>
          <w:r w:rsidR="003C4BD9">
            <w:instrText xml:space="preserve">CITATION Hon20 \l 1043 </w:instrText>
          </w:r>
          <w:r w:rsidR="003C4BD9">
            <w:fldChar w:fldCharType="separate"/>
          </w:r>
          <w:r w:rsidR="00CE2570">
            <w:rPr>
              <w:noProof/>
            </w:rPr>
            <w:t xml:space="preserve"> (Hoendervangers, 2020)</w:t>
          </w:r>
          <w:r w:rsidR="003C4BD9">
            <w:fldChar w:fldCharType="end"/>
          </w:r>
        </w:sdtContent>
      </w:sdt>
      <w:r w:rsidR="00F336F1">
        <w:t xml:space="preserve">. </w:t>
      </w:r>
    </w:p>
    <w:p w14:paraId="46353009" w14:textId="1F310286" w:rsidR="00D0637B" w:rsidRDefault="00D0637B" w:rsidP="00D0637B">
      <w:pPr>
        <w:pStyle w:val="00-PLATTETEKST"/>
      </w:pPr>
    </w:p>
    <w:p w14:paraId="6475A25C" w14:textId="3A858921" w:rsidR="007335FB" w:rsidRDefault="006E5AA9" w:rsidP="00D0637B">
      <w:pPr>
        <w:pStyle w:val="00-PLATTETEKST"/>
      </w:pPr>
      <w:r>
        <w:rPr>
          <w:noProof/>
        </w:rPr>
        <w:lastRenderedPageBreak/>
        <w:drawing>
          <wp:anchor distT="0" distB="0" distL="114300" distR="114300" simplePos="0" relativeHeight="251712512" behindDoc="0" locked="0" layoutInCell="1" allowOverlap="1" wp14:anchorId="50C56798" wp14:editId="4D835D51">
            <wp:simplePos x="0" y="0"/>
            <wp:positionH relativeFrom="margin">
              <wp:align>right</wp:align>
            </wp:positionH>
            <wp:positionV relativeFrom="paragraph">
              <wp:posOffset>13335</wp:posOffset>
            </wp:positionV>
            <wp:extent cx="1482725" cy="2636520"/>
            <wp:effectExtent l="0" t="0" r="3175" b="0"/>
            <wp:wrapSquare wrapText="bothSides"/>
            <wp:docPr id="25" name="Afbeelding 25" descr="Afbeelding met steen, vies, cemen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fbeelding 25" descr="Afbeelding met steen, vies, cement&#10;&#10;Automatisch gegenereerde beschrijving"/>
                    <pic:cNvPicPr/>
                  </pic:nvPicPr>
                  <pic:blipFill>
                    <a:blip r:embed="rId38" cstate="print">
                      <a:extLst>
                        <a:ext uri="{BEBA8EAE-BF5A-486C-A8C5-ECC9F3942E4B}">
                          <a14:imgProps xmlns:a14="http://schemas.microsoft.com/office/drawing/2010/main">
                            <a14:imgLayer r:embed="rId39">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1482725" cy="2636520"/>
                    </a:xfrm>
                    <a:prstGeom prst="rect">
                      <a:avLst/>
                    </a:prstGeom>
                  </pic:spPr>
                </pic:pic>
              </a:graphicData>
            </a:graphic>
            <wp14:sizeRelH relativeFrom="margin">
              <wp14:pctWidth>0</wp14:pctWidth>
            </wp14:sizeRelH>
            <wp14:sizeRelV relativeFrom="margin">
              <wp14:pctHeight>0</wp14:pctHeight>
            </wp14:sizeRelV>
          </wp:anchor>
        </w:drawing>
      </w:r>
      <w:r w:rsidR="00E633E9">
        <w:t xml:space="preserve">Maar ook </w:t>
      </w:r>
      <w:r w:rsidR="00281A47">
        <w:t>meer in de buurt van</w:t>
      </w:r>
      <w:r w:rsidR="00E633E9">
        <w:t xml:space="preserve"> </w:t>
      </w:r>
      <w:r w:rsidR="003C4BD9">
        <w:t>Den Haag zijn initiatieven die biobased/circulair bouwen mogelijk lijk</w:t>
      </w:r>
      <w:r w:rsidR="00281A47">
        <w:t>en</w:t>
      </w:r>
      <w:r w:rsidR="003C4BD9">
        <w:t xml:space="preserve"> te maken.</w:t>
      </w:r>
      <w:r w:rsidR="00266DCA">
        <w:t xml:space="preserve"> </w:t>
      </w:r>
      <w:r w:rsidR="003C4BD9">
        <w:t xml:space="preserve">In </w:t>
      </w:r>
      <w:r w:rsidR="00BA2732">
        <w:t xml:space="preserve">het Living Lab Bleiswijk worden projecten en kansen onderzocht om plantaardig restmateriaal </w:t>
      </w:r>
      <w:r w:rsidR="00281A47">
        <w:t xml:space="preserve">en schimmels </w:t>
      </w:r>
      <w:r w:rsidR="00BA2732">
        <w:t>te verwerken tot bouw- en isolatiemateriaal</w:t>
      </w:r>
      <w:r w:rsidR="00A57529">
        <w:t xml:space="preserve">, zie </w:t>
      </w:r>
      <w:r w:rsidR="00A57529" w:rsidRPr="00CF5104">
        <w:t xml:space="preserve">figuur </w:t>
      </w:r>
      <w:r w:rsidR="00CF5104" w:rsidRPr="00CF5104">
        <w:t>2</w:t>
      </w:r>
      <w:r w:rsidR="00763B12">
        <w:t>5</w:t>
      </w:r>
      <w:sdt>
        <w:sdtPr>
          <w:id w:val="-1342851893"/>
          <w:citation/>
        </w:sdtPr>
        <w:sdtContent>
          <w:r w:rsidR="00281A47">
            <w:fldChar w:fldCharType="begin"/>
          </w:r>
          <w:r w:rsidR="00281A47">
            <w:instrText xml:space="preserve"> CITATION Oei22 \l 1043 </w:instrText>
          </w:r>
          <w:r w:rsidR="00281A47">
            <w:fldChar w:fldCharType="separate"/>
          </w:r>
          <w:r w:rsidR="00CE2570">
            <w:rPr>
              <w:noProof/>
            </w:rPr>
            <w:t xml:space="preserve"> (Oei, 2022)</w:t>
          </w:r>
          <w:r w:rsidR="00281A47">
            <w:fldChar w:fldCharType="end"/>
          </w:r>
        </w:sdtContent>
      </w:sdt>
      <w:r w:rsidR="00BA2732">
        <w:t xml:space="preserve">. </w:t>
      </w:r>
    </w:p>
    <w:p w14:paraId="1BBDA16E" w14:textId="77777777" w:rsidR="006F36E6" w:rsidRDefault="006F36E6" w:rsidP="00D0637B">
      <w:pPr>
        <w:pStyle w:val="00-PLATTETEKST"/>
      </w:pPr>
    </w:p>
    <w:p w14:paraId="431489B6" w14:textId="22914F11" w:rsidR="00266DCA" w:rsidRDefault="00266DCA" w:rsidP="00D0637B">
      <w:pPr>
        <w:pStyle w:val="00-PLATTETEKST"/>
      </w:pPr>
      <w:r>
        <w:t xml:space="preserve">De tools en materialen </w:t>
      </w:r>
      <w:r w:rsidR="00B01383">
        <w:t>zijn niet allemaal even gemakkelijk bereikbaar</w:t>
      </w:r>
      <w:r>
        <w:t xml:space="preserve">, maar het bewijst wel dat ze aanwezig zijn. Ook kennis van andere bedrijven, boer in Oude Pekela en </w:t>
      </w:r>
      <w:r w:rsidR="00B01383">
        <w:t xml:space="preserve">initiatiefnemers van </w:t>
      </w:r>
      <w:r>
        <w:t>het Living Lab,</w:t>
      </w:r>
      <w:r w:rsidR="000854D9">
        <w:t xml:space="preserve"> kan een</w:t>
      </w:r>
      <w:r>
        <w:t xml:space="preserve"> bijdrage leveren </w:t>
      </w:r>
      <w:r w:rsidR="000854D9">
        <w:t xml:space="preserve">voor het vinden </w:t>
      </w:r>
      <w:r>
        <w:t xml:space="preserve">van (goedkope) circulaire materialen. </w:t>
      </w:r>
    </w:p>
    <w:p w14:paraId="3C43BA45" w14:textId="399C49DA" w:rsidR="00D0637B" w:rsidRDefault="00D0637B" w:rsidP="00D0637B">
      <w:pPr>
        <w:pStyle w:val="00-PLATTETEKST"/>
      </w:pPr>
    </w:p>
    <w:p w14:paraId="7BC23556" w14:textId="5C870A98" w:rsidR="00D0637B" w:rsidRPr="00D0637B" w:rsidRDefault="00D0637B" w:rsidP="00D0637B">
      <w:pPr>
        <w:pStyle w:val="00-PLATTETEKST"/>
        <w:rPr>
          <w:b/>
          <w:bCs/>
        </w:rPr>
      </w:pPr>
      <w:r>
        <w:rPr>
          <w:b/>
          <w:bCs/>
        </w:rPr>
        <w:t>Advies 6</w:t>
      </w:r>
      <w:r w:rsidR="00F2284D">
        <w:rPr>
          <w:b/>
          <w:bCs/>
        </w:rPr>
        <w:t xml:space="preserve"> Overzicht hebben van circulaire en biobased materialen</w:t>
      </w:r>
      <w:r>
        <w:rPr>
          <w:b/>
          <w:bCs/>
        </w:rPr>
        <w:t>:</w:t>
      </w:r>
    </w:p>
    <w:p w14:paraId="44E4E588" w14:textId="14FB3902" w:rsidR="000B47CB" w:rsidRDefault="001A7E03" w:rsidP="00D0637B">
      <w:pPr>
        <w:pStyle w:val="00-PLATTETEKST"/>
      </w:pPr>
      <w:r>
        <w:rPr>
          <w:noProof/>
        </w:rPr>
        <mc:AlternateContent>
          <mc:Choice Requires="wps">
            <w:drawing>
              <wp:anchor distT="0" distB="0" distL="114300" distR="114300" simplePos="0" relativeHeight="251714560" behindDoc="0" locked="0" layoutInCell="1" allowOverlap="1" wp14:anchorId="3117C6DF" wp14:editId="37267517">
                <wp:simplePos x="0" y="0"/>
                <wp:positionH relativeFrom="margin">
                  <wp:align>right</wp:align>
                </wp:positionH>
                <wp:positionV relativeFrom="paragraph">
                  <wp:posOffset>702657</wp:posOffset>
                </wp:positionV>
                <wp:extent cx="1485265" cy="635"/>
                <wp:effectExtent l="0" t="0" r="635" b="0"/>
                <wp:wrapSquare wrapText="bothSides"/>
                <wp:docPr id="71" name="Tekstvak 71"/>
                <wp:cNvGraphicFramePr/>
                <a:graphic xmlns:a="http://schemas.openxmlformats.org/drawingml/2006/main">
                  <a:graphicData uri="http://schemas.microsoft.com/office/word/2010/wordprocessingShape">
                    <wps:wsp>
                      <wps:cNvSpPr txBox="1"/>
                      <wps:spPr>
                        <a:xfrm>
                          <a:off x="0" y="0"/>
                          <a:ext cx="1485265" cy="635"/>
                        </a:xfrm>
                        <a:prstGeom prst="rect">
                          <a:avLst/>
                        </a:prstGeom>
                        <a:solidFill>
                          <a:prstClr val="white"/>
                        </a:solidFill>
                        <a:ln>
                          <a:noFill/>
                        </a:ln>
                      </wps:spPr>
                      <wps:txbx>
                        <w:txbxContent>
                          <w:p w14:paraId="3AA44507" w14:textId="7952AF7B" w:rsidR="00A57529" w:rsidRPr="009044AD" w:rsidRDefault="00A57529" w:rsidP="00A57529">
                            <w:pPr>
                              <w:pStyle w:val="14-BIJSCHRIFT"/>
                              <w:rPr>
                                <w:color w:val="000000" w:themeColor="text1"/>
                              </w:rPr>
                            </w:pPr>
                            <w:r>
                              <w:t xml:space="preserve">Figuur </w:t>
                            </w:r>
                            <w:fldSimple w:instr=" SEQ figuur \* ARABIC ">
                              <w:r w:rsidR="00DA2869">
                                <w:rPr>
                                  <w:noProof/>
                                </w:rPr>
                                <w:t>25</w:t>
                              </w:r>
                            </w:fldSimple>
                            <w:r>
                              <w:t xml:space="preserve"> Een muur gemaakt van mycelium (schimmel) in het Living Lab Bleiswijk</w:t>
                            </w:r>
                            <w:r w:rsidR="00923224">
                              <w:t xml:space="preserve"> </w:t>
                            </w:r>
                            <w:sdt>
                              <w:sdtPr>
                                <w:id w:val="72399314"/>
                                <w:citation/>
                              </w:sdtPr>
                              <w:sdtContent>
                                <w:r w:rsidR="00F34E81">
                                  <w:fldChar w:fldCharType="begin"/>
                                </w:r>
                                <w:r w:rsidR="00F34E81">
                                  <w:instrText xml:space="preserve"> CITATION Van1 \l 1043 </w:instrText>
                                </w:r>
                                <w:r w:rsidR="00F34E81">
                                  <w:fldChar w:fldCharType="separate"/>
                                </w:r>
                                <w:r w:rsidR="00CE2570">
                                  <w:rPr>
                                    <w:noProof/>
                                  </w:rPr>
                                  <w:t>(Van der Klugt)</w:t>
                                </w:r>
                                <w:r w:rsidR="00F34E81">
                                  <w:fldChar w:fldCharType="end"/>
                                </w:r>
                              </w:sdtContent>
                            </w:sdt>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117C6DF" id="Tekstvak 71" o:spid="_x0000_s1050" type="#_x0000_t202" style="position:absolute;left:0;text-align:left;margin-left:65.75pt;margin-top:55.35pt;width:116.95pt;height:.05pt;z-index:25171456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" stroked="f">
                <v:textbox style="mso-fit-shape-to-text:t" inset="0,0,0,0">
                  <w:txbxContent>
                    <w:p w14:paraId="3AA44507" w14:textId="7952AF7B" w:rsidR="00A57529" w:rsidRPr="009044AD" w:rsidRDefault="00A57529" w:rsidP="00A57529">
                      <w:pPr>
                        <w:pStyle w:val="14-BIJSCHRIFT"/>
                        <w:rPr>
                          <w:color w:val="000000" w:themeColor="text1"/>
                        </w:rPr>
                      </w:pPr>
                      <w:r>
                        <w:t xml:space="preserve">Figuur </w:t>
                      </w:r>
                      <w:fldSimple w:instr=" SEQ figuur \* ARABIC ">
                        <w:r w:rsidR="00DA2869">
                          <w:rPr>
                            <w:noProof/>
                          </w:rPr>
                          <w:t>25</w:t>
                        </w:r>
                      </w:fldSimple>
                      <w:r>
                        <w:t xml:space="preserve"> Een muur gemaakt van mycelium (schimmel) in het Living Lab Bleiswijk</w:t>
                      </w:r>
                      <w:r w:rsidR="00923224">
                        <w:t xml:space="preserve"> </w:t>
                      </w:r>
                      <w:sdt>
                        <w:sdtPr>
                          <w:id w:val="72399314"/>
                          <w:citation/>
                        </w:sdtPr>
                        <w:sdtContent>
                          <w:r w:rsidR="00F34E81">
                            <w:fldChar w:fldCharType="begin"/>
                          </w:r>
                          <w:r w:rsidR="00F34E81">
                            <w:instrText xml:space="preserve"> CITATION Van1 \l 1043 </w:instrText>
                          </w:r>
                          <w:r w:rsidR="00F34E81">
                            <w:fldChar w:fldCharType="separate"/>
                          </w:r>
                          <w:r w:rsidR="00CE2570">
                            <w:rPr>
                              <w:noProof/>
                            </w:rPr>
                            <w:t>(Van der Klugt)</w:t>
                          </w:r>
                          <w:r w:rsidR="00F34E81">
                            <w:fldChar w:fldCharType="end"/>
                          </w:r>
                        </w:sdtContent>
                      </w:sdt>
                    </w:p>
                  </w:txbxContent>
                </v:textbox>
                <w10:wrap type="square" anchorx="margin"/>
              </v:shape>
            </w:pict>
          </mc:Fallback>
        </mc:AlternateContent>
      </w:r>
      <w:r w:rsidR="000B47CB">
        <w:t>Ook kan het helpen om een overzicht te hebben van de materialen die momenteel gebruikt worden als biobased</w:t>
      </w:r>
      <w:r w:rsidR="00AC2CE2">
        <w:t xml:space="preserve"> of ander soort circulaire</w:t>
      </w:r>
      <w:r w:rsidR="000B47CB">
        <w:t xml:space="preserve"> bouwmaterialen</w:t>
      </w:r>
      <w:r w:rsidR="00AC2CE2">
        <w:t>. Een</w:t>
      </w:r>
      <w:r w:rsidR="000B47CB">
        <w:t xml:space="preserve"> overzicht </w:t>
      </w:r>
      <w:r w:rsidR="00AC2CE2">
        <w:t xml:space="preserve">van biobased (bouw)materialen </w:t>
      </w:r>
      <w:r w:rsidR="000B47CB">
        <w:t xml:space="preserve">is eenvoudig op internet te vinden, of bekijk </w:t>
      </w:r>
      <w:r w:rsidR="000B47CB" w:rsidRPr="00763B12">
        <w:t xml:space="preserve">figuur </w:t>
      </w:r>
      <w:r w:rsidR="00763B12">
        <w:t>9</w:t>
      </w:r>
      <w:r w:rsidR="000B47CB" w:rsidRPr="00652395">
        <w:t xml:space="preserve"> in hoofdstuk </w:t>
      </w:r>
      <w:r w:rsidR="00AC2CE2" w:rsidRPr="00652395">
        <w:t>4.</w:t>
      </w:r>
      <w:r w:rsidR="00AC2CE2">
        <w:t xml:space="preserve"> Door het gebruiken van deze materialen als zoektermen, wordt het begrip ‘circulaire economie’ kleiner gemaakt en daardoor overzichtelijker. </w:t>
      </w:r>
    </w:p>
    <w:p w14:paraId="7A6A972B" w14:textId="39EDABD8" w:rsidR="00D0637B" w:rsidRDefault="00D0637B" w:rsidP="00D0637B">
      <w:pPr>
        <w:pStyle w:val="06-OPSOMMING1"/>
        <w:numPr>
          <w:ilvl w:val="0"/>
          <w:numId w:val="0"/>
        </w:numPr>
        <w:ind w:left="284" w:hanging="284"/>
      </w:pPr>
    </w:p>
    <w:p w14:paraId="4A50E1DE" w14:textId="5FF1B93B" w:rsidR="00D0637B" w:rsidRPr="00D0637B" w:rsidRDefault="00D0637B" w:rsidP="00D0637B">
      <w:pPr>
        <w:pStyle w:val="00-PLATTETEKST"/>
        <w:rPr>
          <w:b/>
          <w:bCs/>
        </w:rPr>
      </w:pPr>
      <w:r>
        <w:rPr>
          <w:b/>
          <w:bCs/>
        </w:rPr>
        <w:t>Advies 7</w:t>
      </w:r>
      <w:r w:rsidR="00F2284D">
        <w:rPr>
          <w:b/>
          <w:bCs/>
        </w:rPr>
        <w:t xml:space="preserve"> Eén materialenmarktplaats</w:t>
      </w:r>
      <w:r>
        <w:rPr>
          <w:b/>
          <w:bCs/>
        </w:rPr>
        <w:t>:</w:t>
      </w:r>
    </w:p>
    <w:p w14:paraId="065D223C" w14:textId="3E719D78" w:rsidR="00266DCA" w:rsidRDefault="00266DCA" w:rsidP="00D0637B">
      <w:pPr>
        <w:pStyle w:val="00-PLATTETEKST"/>
      </w:pPr>
      <w:r>
        <w:t xml:space="preserve">Momenteel zijn ongeveer achttien digitale materialenmarktplaatsen op het internet te vinden. Dit aantal zorgt voor veel arbeidsuren </w:t>
      </w:r>
      <w:r w:rsidR="000854D9">
        <w:t>voor het vinden van de juiste materialen</w:t>
      </w:r>
      <w:sdt>
        <w:sdtPr>
          <w:id w:val="805668020"/>
          <w:citation/>
        </w:sdtPr>
        <w:sdtContent>
          <w:r w:rsidR="00E91CA1">
            <w:fldChar w:fldCharType="begin"/>
          </w:r>
          <w:r w:rsidR="00E91CA1">
            <w:instrText xml:space="preserve"> CITATION Kwa22 \l 1043 </w:instrText>
          </w:r>
          <w:r w:rsidR="00E91CA1">
            <w:fldChar w:fldCharType="separate"/>
          </w:r>
          <w:r w:rsidR="00CE2570">
            <w:rPr>
              <w:noProof/>
            </w:rPr>
            <w:t xml:space="preserve"> (Kwakkel, 2022)</w:t>
          </w:r>
          <w:r w:rsidR="00E91CA1">
            <w:fldChar w:fldCharType="end"/>
          </w:r>
        </w:sdtContent>
      </w:sdt>
      <w:r w:rsidR="000854D9">
        <w:t xml:space="preserve">. Als advies wordt aangeraden om als ondernemers samen met de gemeente (of hoger niveau) te gaan kijken hoe deze materiaalmarktplaatsen eenvoudiger gemaakt kunnen worden en zelfs afgeschaald kan worden naar één nationale materialenmarktplaats. Door een enkele materialenmarktplaats te hebben, kost de ondernemers minder tijd om naar de juiste herbruikbare materialen te zoeken. </w:t>
      </w:r>
    </w:p>
    <w:p w14:paraId="320AD816" w14:textId="65109570" w:rsidR="00D0637B" w:rsidRDefault="00D0637B" w:rsidP="00D0637B">
      <w:pPr>
        <w:pStyle w:val="06-OPSOMMING1"/>
        <w:numPr>
          <w:ilvl w:val="0"/>
          <w:numId w:val="0"/>
        </w:numPr>
        <w:ind w:left="284" w:hanging="284"/>
      </w:pPr>
    </w:p>
    <w:p w14:paraId="4841D489" w14:textId="4483E1A6" w:rsidR="00D0637B" w:rsidRPr="00D0637B" w:rsidRDefault="00D0637B" w:rsidP="00D0637B">
      <w:pPr>
        <w:pStyle w:val="00-PLATTETEKST"/>
        <w:rPr>
          <w:b/>
          <w:bCs/>
        </w:rPr>
      </w:pPr>
      <w:r>
        <w:rPr>
          <w:b/>
          <w:bCs/>
        </w:rPr>
        <w:t>Advies 8</w:t>
      </w:r>
      <w:r w:rsidR="00F2284D">
        <w:rPr>
          <w:b/>
          <w:bCs/>
        </w:rPr>
        <w:t xml:space="preserve"> Opzoek naar voorbeeldprojecten</w:t>
      </w:r>
      <w:r>
        <w:rPr>
          <w:b/>
          <w:bCs/>
        </w:rPr>
        <w:t>:</w:t>
      </w:r>
    </w:p>
    <w:p w14:paraId="10AAAAD2" w14:textId="0D94A01A" w:rsidR="00040756" w:rsidRDefault="003F077F" w:rsidP="00D0637B">
      <w:pPr>
        <w:pStyle w:val="00-PLATTETEKST"/>
      </w:pPr>
      <w:r>
        <w:t>Het</w:t>
      </w:r>
      <w:r w:rsidR="00B01383">
        <w:t xml:space="preserve"> vinden van voorbeeldprojecten is een opgave </w:t>
      </w:r>
      <w:r w:rsidR="000854D9">
        <w:t>dat</w:t>
      </w:r>
      <w:r w:rsidR="00E91CA1">
        <w:t xml:space="preserve"> net als het zoeken van de juiste materialen</w:t>
      </w:r>
      <w:r w:rsidR="00B01383">
        <w:t xml:space="preserve"> veel tijd kost.</w:t>
      </w:r>
      <w:r w:rsidR="00E91CA1">
        <w:t xml:space="preserve"> Vooral zonder kennis is het vinden van voorbeeldprojecten een lastige opgave. Door het gebruiken van de juiste zoektermen, komen enkele voorbeeldprojecten naar voren. Vooral aan de brancheorganisaties is het advies om voorbeeldprojecten makkelijker vindbaar te maken. </w:t>
      </w:r>
    </w:p>
    <w:p w14:paraId="19CEC48A" w14:textId="77777777" w:rsidR="00D0637B" w:rsidRDefault="00D0637B" w:rsidP="00D0637B">
      <w:pPr>
        <w:pStyle w:val="00-PLATTETEKST"/>
      </w:pPr>
    </w:p>
    <w:p w14:paraId="4DA1E878" w14:textId="4765DE40" w:rsidR="003F077F" w:rsidRDefault="00040756" w:rsidP="00D0637B">
      <w:pPr>
        <w:pStyle w:val="00-PLATTETEKST"/>
      </w:pPr>
      <w:r>
        <w:t>Een voorbeeld zijn de vlogs van Techniek Nederland. De brancheorganisatie</w:t>
      </w:r>
      <w:r w:rsidR="00E91CA1">
        <w:t xml:space="preserve"> laat met korte video’s/vlogs zien dat voorbeeldprojecten in een behapbare 10</w:t>
      </w:r>
      <w:r>
        <w:t xml:space="preserve"> </w:t>
      </w:r>
      <w:r w:rsidR="00E91CA1">
        <w:t xml:space="preserve">minuten (of zelfs minder) een platform krijgen. De video’s hebben vooral het voordeel een </w:t>
      </w:r>
      <w:r>
        <w:t>gemakkelijke opstap te zijn naar meer informatie over een circulaire economie in de bouw- en installatiesector</w:t>
      </w:r>
      <w:sdt>
        <w:sdtPr>
          <w:id w:val="-293149432"/>
          <w:citation/>
        </w:sdtPr>
        <w:sdtContent>
          <w:r>
            <w:fldChar w:fldCharType="begin"/>
          </w:r>
          <w:r>
            <w:instrText xml:space="preserve"> CITATION deV22 \l 1043 </w:instrText>
          </w:r>
          <w:r>
            <w:fldChar w:fldCharType="separate"/>
          </w:r>
          <w:r w:rsidR="00CE2570">
            <w:rPr>
              <w:noProof/>
            </w:rPr>
            <w:t xml:space="preserve"> (De Vrijer, 2022)</w:t>
          </w:r>
          <w:r>
            <w:fldChar w:fldCharType="end"/>
          </w:r>
        </w:sdtContent>
      </w:sdt>
      <w:r>
        <w:t xml:space="preserve">. </w:t>
      </w:r>
      <w:r w:rsidR="00B01383">
        <w:t xml:space="preserve"> </w:t>
      </w:r>
    </w:p>
    <w:p w14:paraId="0B1247E8" w14:textId="2E8D1D38" w:rsidR="00D0637B" w:rsidRDefault="00D0637B" w:rsidP="00D0637B">
      <w:pPr>
        <w:pStyle w:val="00-PLATTETEKST"/>
      </w:pPr>
    </w:p>
    <w:p w14:paraId="76A6AB15" w14:textId="280FF905" w:rsidR="00D0637B" w:rsidRPr="00D0637B" w:rsidRDefault="00D0637B" w:rsidP="00D0637B">
      <w:pPr>
        <w:pStyle w:val="00-PLATTETEKST"/>
        <w:rPr>
          <w:b/>
          <w:bCs/>
        </w:rPr>
      </w:pPr>
      <w:r>
        <w:rPr>
          <w:b/>
          <w:bCs/>
        </w:rPr>
        <w:t>Advies 9</w:t>
      </w:r>
      <w:r w:rsidR="001A7E03">
        <w:rPr>
          <w:b/>
          <w:bCs/>
        </w:rPr>
        <w:t xml:space="preserve"> Gezamenlijke bouwhub</w:t>
      </w:r>
      <w:r>
        <w:rPr>
          <w:b/>
          <w:bCs/>
        </w:rPr>
        <w:t>:</w:t>
      </w:r>
    </w:p>
    <w:p w14:paraId="435FDEEB" w14:textId="0C67A25D" w:rsidR="009F050E" w:rsidRDefault="009F050E" w:rsidP="00D0637B">
      <w:pPr>
        <w:pStyle w:val="00-PLATTETEKST"/>
      </w:pPr>
      <w:r>
        <w:t xml:space="preserve">Aan de grotere (bouw)bedrijven met hun eigen bouwhub wordt geadviseerd om deze toegankelijk te maken voor andere bedrijven. Meer bedrijven krijgen op deze manier de kans om </w:t>
      </w:r>
      <w:r w:rsidR="00E329CE">
        <w:t>herbruikbare</w:t>
      </w:r>
      <w:r>
        <w:t xml:space="preserve"> materialen toe te passen in een installatie- of bouwproject. Daarnaast </w:t>
      </w:r>
      <w:r w:rsidR="00E329CE">
        <w:t xml:space="preserve">hebben </w:t>
      </w:r>
      <w:r>
        <w:t>de materialen die het grotere bedrijf niet zou willen gebruiken</w:t>
      </w:r>
      <w:r w:rsidR="00E329CE">
        <w:t xml:space="preserve"> </w:t>
      </w:r>
      <w:r>
        <w:t>een grotere kans om wel gebruikt te worden door een ander bedrijf</w:t>
      </w:r>
      <w:sdt>
        <w:sdtPr>
          <w:id w:val="-1846549694"/>
          <w:citation/>
        </w:sdtPr>
        <w:sdtContent>
          <w:r>
            <w:fldChar w:fldCharType="begin"/>
          </w:r>
          <w:r>
            <w:instrText xml:space="preserve"> CITATION Kwa22 \l 1043 </w:instrText>
          </w:r>
          <w:r>
            <w:fldChar w:fldCharType="separate"/>
          </w:r>
          <w:r w:rsidR="00CE2570">
            <w:rPr>
              <w:noProof/>
            </w:rPr>
            <w:t xml:space="preserve"> (Kwakkel, 2022)</w:t>
          </w:r>
          <w:r>
            <w:fldChar w:fldCharType="end"/>
          </w:r>
        </w:sdtContent>
      </w:sdt>
      <w:r>
        <w:t xml:space="preserve">. </w:t>
      </w:r>
    </w:p>
    <w:p w14:paraId="6BA049D6" w14:textId="69AD1DF3" w:rsidR="00281A47" w:rsidRDefault="00281A47" w:rsidP="00281A47">
      <w:pPr>
        <w:pStyle w:val="00-PLATTETEKST"/>
      </w:pPr>
    </w:p>
    <w:p w14:paraId="2603984A" w14:textId="1AED35C1" w:rsidR="00607F98" w:rsidRPr="004C234C" w:rsidRDefault="00607F98" w:rsidP="00607F98">
      <w:pPr>
        <w:pStyle w:val="Kop2"/>
        <w:rPr>
          <w:rFonts w:ascii="Arial" w:hAnsi="Arial" w:cs="Arial"/>
          <w:b/>
          <w:bCs/>
          <w:color w:val="auto"/>
          <w:sz w:val="24"/>
          <w:szCs w:val="24"/>
        </w:rPr>
      </w:pPr>
      <w:bookmarkStart w:id="660" w:name="_Toc111210235"/>
      <w:r>
        <w:rPr>
          <w:rFonts w:ascii="Arial" w:hAnsi="Arial" w:cs="Arial"/>
          <w:b/>
          <w:bCs/>
          <w:color w:val="auto"/>
          <w:sz w:val="24"/>
          <w:szCs w:val="24"/>
        </w:rPr>
        <w:t>8</w:t>
      </w:r>
      <w:r w:rsidRPr="004C234C">
        <w:rPr>
          <w:rFonts w:ascii="Arial" w:hAnsi="Arial" w:cs="Arial"/>
          <w:b/>
          <w:bCs/>
          <w:color w:val="auto"/>
          <w:sz w:val="24"/>
          <w:szCs w:val="24"/>
        </w:rPr>
        <w:t>.</w:t>
      </w:r>
      <w:r>
        <w:rPr>
          <w:rFonts w:ascii="Arial" w:hAnsi="Arial" w:cs="Arial"/>
          <w:b/>
          <w:bCs/>
          <w:color w:val="auto"/>
          <w:sz w:val="24"/>
          <w:szCs w:val="24"/>
        </w:rPr>
        <w:t>3 Hoge kosten</w:t>
      </w:r>
      <w:bookmarkEnd w:id="660"/>
    </w:p>
    <w:p w14:paraId="29470B20" w14:textId="418FF6BF" w:rsidR="00FC5827" w:rsidRDefault="00337B71" w:rsidP="00FC5827">
      <w:pPr>
        <w:pStyle w:val="00-PLATTETEKST"/>
      </w:pPr>
      <w:r>
        <w:t xml:space="preserve">Voor zowel de opdrachtgevers als de opdrachtnemers </w:t>
      </w:r>
      <w:r w:rsidR="00C13C6B">
        <w:t xml:space="preserve">zijn de hoge kosten die momenteel nog verbonden zijn bij een circulaire economie de belangrijkste factor om een </w:t>
      </w:r>
      <w:r w:rsidR="00C13C6B" w:rsidRPr="00652395">
        <w:t>circulaire economie nog niet te laten slagen, althans dit blijkt uit de inventarisatie van dit onderzoek</w:t>
      </w:r>
      <w:r w:rsidR="00186BB0" w:rsidRPr="00652395">
        <w:t xml:space="preserve"> (zie hoofdstuk 7 </w:t>
      </w:r>
      <w:r w:rsidR="00182BB6" w:rsidRPr="00652395">
        <w:t>Weerhoudende</w:t>
      </w:r>
      <w:r w:rsidR="00182BB6">
        <w:t xml:space="preserve"> en stimulerende factoren). In deze paragraaf wordt advies gegeven </w:t>
      </w:r>
      <w:r w:rsidR="00957E97">
        <w:t xml:space="preserve">om met een ander perspectief naar de kosten te kijken en de voordelen met een langetermijnvisie te bekijken. </w:t>
      </w:r>
    </w:p>
    <w:p w14:paraId="5D27475D" w14:textId="46E9B31F" w:rsidR="00A21BDC" w:rsidRDefault="00A21BDC" w:rsidP="00FC5827">
      <w:pPr>
        <w:pStyle w:val="00-PLATTETEKST"/>
      </w:pPr>
    </w:p>
    <w:p w14:paraId="4A3D5AA2" w14:textId="77777777" w:rsidR="00652395" w:rsidRDefault="00652395" w:rsidP="00FC5827">
      <w:pPr>
        <w:pStyle w:val="00-PLATTETEKST"/>
        <w:rPr>
          <w:b/>
          <w:bCs/>
        </w:rPr>
      </w:pPr>
    </w:p>
    <w:p w14:paraId="0E897B2A" w14:textId="47659FD9" w:rsidR="00A21BDC" w:rsidRPr="00D0637B" w:rsidRDefault="00D0637B" w:rsidP="00FC5827">
      <w:pPr>
        <w:pStyle w:val="00-PLATTETEKST"/>
        <w:rPr>
          <w:b/>
          <w:bCs/>
        </w:rPr>
      </w:pPr>
      <w:r>
        <w:rPr>
          <w:b/>
          <w:bCs/>
        </w:rPr>
        <w:t>Advies 10</w:t>
      </w:r>
      <w:r w:rsidR="001A7E03">
        <w:rPr>
          <w:b/>
          <w:bCs/>
        </w:rPr>
        <w:t xml:space="preserve"> Begin klein</w:t>
      </w:r>
      <w:r>
        <w:rPr>
          <w:b/>
          <w:bCs/>
        </w:rPr>
        <w:t>:</w:t>
      </w:r>
    </w:p>
    <w:p w14:paraId="5FEADA68" w14:textId="65F72DA6" w:rsidR="00A21BDC" w:rsidRDefault="0040690D" w:rsidP="00D0637B">
      <w:pPr>
        <w:pStyle w:val="00-PLATTETEKST"/>
      </w:pPr>
      <w:r>
        <w:t xml:space="preserve">Het is goed voor te stellen dat een circulaire economie een angstig gevoel opwekt bij ondernemers. Verandering kost </w:t>
      </w:r>
      <w:r w:rsidR="00B57707">
        <w:t>n</w:t>
      </w:r>
      <w:r w:rsidR="00DE6917">
        <w:t>u nog veel (extra) arbeidsuren</w:t>
      </w:r>
      <w:sdt>
        <w:sdtPr>
          <w:id w:val="-179517836"/>
          <w:citation/>
        </w:sdtPr>
        <w:sdtContent>
          <w:r w:rsidR="00DE6917">
            <w:fldChar w:fldCharType="begin"/>
          </w:r>
          <w:r w:rsidR="00DE6917">
            <w:instrText xml:space="preserve"> CITATION van226 \l 1043 </w:instrText>
          </w:r>
          <w:r w:rsidR="00DE6917">
            <w:fldChar w:fldCharType="separate"/>
          </w:r>
          <w:r w:rsidR="00CE2570">
            <w:rPr>
              <w:noProof/>
            </w:rPr>
            <w:t xml:space="preserve"> (Van Alphen, 2022)</w:t>
          </w:r>
          <w:r w:rsidR="00DE6917">
            <w:fldChar w:fldCharType="end"/>
          </w:r>
        </w:sdtContent>
      </w:sdt>
      <w:r w:rsidR="00DE6917">
        <w:t>.</w:t>
      </w:r>
    </w:p>
    <w:p w14:paraId="453BC1BA" w14:textId="77777777" w:rsidR="00D0637B" w:rsidRDefault="00D0637B" w:rsidP="00D0637B">
      <w:pPr>
        <w:pStyle w:val="00-PLATTETEKST"/>
      </w:pPr>
    </w:p>
    <w:p w14:paraId="1AE16995" w14:textId="32EB9B93" w:rsidR="00B57707" w:rsidRDefault="00B57707" w:rsidP="00D0637B">
      <w:pPr>
        <w:pStyle w:val="00-PLATTETEKST"/>
      </w:pPr>
      <w:r>
        <w:t>Door klein te beginnen, kan het bouw- of installatiebedrijf met stappen een circulaire economie bereiken. Stappen die een ondernemer kan zetten</w:t>
      </w:r>
      <w:r w:rsidR="00896BA6">
        <w:t xml:space="preserve"> zijn bijvoorbeeld:</w:t>
      </w:r>
    </w:p>
    <w:p w14:paraId="0E41EB4D" w14:textId="731980BC" w:rsidR="00896BA6" w:rsidRDefault="00896BA6" w:rsidP="00D0637B">
      <w:pPr>
        <w:pStyle w:val="06-OPSOMMING1"/>
      </w:pPr>
      <w:r>
        <w:t>Probeer losmaakbaar te installeren. Dit hoeft niet altijd extra kosten te leveren. Een voorbeeld dat al eerder genoemd is in dit verslag, is het gebruik van schroeven i.p.v. lijm. Op deze manier kan het op een later moment makkelijker uit elkaar gehaald worden en draagt het voor een deel bij aan de modulariteit van het gebouw</w:t>
      </w:r>
      <w:sdt>
        <w:sdtPr>
          <w:id w:val="2032907650"/>
          <w:citation/>
        </w:sdtPr>
        <w:sdtContent>
          <w:r w:rsidR="00CA4C42">
            <w:fldChar w:fldCharType="begin"/>
          </w:r>
          <w:r w:rsidR="00CA4C42">
            <w:instrText xml:space="preserve"> CITATION deV22 \l 1043 </w:instrText>
          </w:r>
          <w:r w:rsidR="00CA4C42">
            <w:fldChar w:fldCharType="separate"/>
          </w:r>
          <w:r w:rsidR="00CE2570">
            <w:rPr>
              <w:noProof/>
            </w:rPr>
            <w:t xml:space="preserve"> (De Vrijer, 2022)</w:t>
          </w:r>
          <w:r w:rsidR="00CA4C42">
            <w:fldChar w:fldCharType="end"/>
          </w:r>
        </w:sdtContent>
      </w:sdt>
      <w:r>
        <w:t xml:space="preserve">. </w:t>
      </w:r>
    </w:p>
    <w:p w14:paraId="2BBBF659" w14:textId="6EE18B0F" w:rsidR="00B57707" w:rsidRDefault="00640B48" w:rsidP="00D0637B">
      <w:pPr>
        <w:pStyle w:val="06-OPSOMMING1"/>
      </w:pPr>
      <w:r>
        <w:t>Simpele materialen, zoals bijv. kabelgoten, die vrijkomen weer opnieuw gebruiken</w:t>
      </w:r>
      <w:sdt>
        <w:sdtPr>
          <w:id w:val="-988242814"/>
          <w:citation/>
        </w:sdtPr>
        <w:sdtContent>
          <w:r w:rsidR="00CA4C42">
            <w:fldChar w:fldCharType="begin"/>
          </w:r>
          <w:r w:rsidR="00CA4C42">
            <w:instrText xml:space="preserve"> CITATION deV22 \l 1043 </w:instrText>
          </w:r>
          <w:r w:rsidR="00CA4C42">
            <w:fldChar w:fldCharType="separate"/>
          </w:r>
          <w:r w:rsidR="00CE2570">
            <w:rPr>
              <w:noProof/>
            </w:rPr>
            <w:t xml:space="preserve"> (De Vrijer, 2022)</w:t>
          </w:r>
          <w:r w:rsidR="00CA4C42">
            <w:fldChar w:fldCharType="end"/>
          </w:r>
        </w:sdtContent>
      </w:sdt>
      <w:r>
        <w:t xml:space="preserve">. </w:t>
      </w:r>
    </w:p>
    <w:p w14:paraId="475F2379" w14:textId="03FB9FB6" w:rsidR="00640B48" w:rsidRDefault="00640B48" w:rsidP="00D0637B">
      <w:pPr>
        <w:pStyle w:val="06-OPSOMMING1"/>
      </w:pPr>
      <w:r>
        <w:t xml:space="preserve">Refurbished onderdelen toepassen. Materialen en onderdelen die eerst als stuk worden beschouwd, kunnen in sommige gevallen bij de fabrikant teruggebracht worden. De fabrikant </w:t>
      </w:r>
      <w:r w:rsidR="00471CFD">
        <w:t>kan het repareren met eventueel nieuwe en/of andere gebruikte onderdelen. Zo hoeven de materialen en onderdelen die als stuk worden beschouwd niet volledig afgekeurd te worden en kan het op een later moment opnieuw gebruikt worden</w:t>
      </w:r>
      <w:sdt>
        <w:sdtPr>
          <w:id w:val="1072391103"/>
          <w:citation/>
        </w:sdtPr>
        <w:sdtContent>
          <w:r w:rsidR="00471CFD">
            <w:fldChar w:fldCharType="begin"/>
          </w:r>
          <w:r w:rsidR="00471CFD">
            <w:instrText xml:space="preserve"> CITATION Tec201 \l 1043 </w:instrText>
          </w:r>
          <w:r w:rsidR="00471CFD">
            <w:fldChar w:fldCharType="separate"/>
          </w:r>
          <w:r w:rsidR="00CE2570">
            <w:rPr>
              <w:noProof/>
            </w:rPr>
            <w:t xml:space="preserve"> (Techniek Nederland, 2020)</w:t>
          </w:r>
          <w:r w:rsidR="00471CFD">
            <w:fldChar w:fldCharType="end"/>
          </w:r>
        </w:sdtContent>
      </w:sdt>
      <w:r w:rsidR="00471CFD">
        <w:t>.</w:t>
      </w:r>
    </w:p>
    <w:p w14:paraId="493D85E4" w14:textId="58465537" w:rsidR="00D0637B" w:rsidRDefault="00D0637B" w:rsidP="00D0637B">
      <w:pPr>
        <w:pStyle w:val="06-OPSOMMING1"/>
        <w:numPr>
          <w:ilvl w:val="0"/>
          <w:numId w:val="0"/>
        </w:numPr>
        <w:ind w:left="284" w:hanging="284"/>
      </w:pPr>
    </w:p>
    <w:p w14:paraId="1D401392" w14:textId="2D3CE93E" w:rsidR="00D0637B" w:rsidRPr="00D0637B" w:rsidRDefault="00D0637B" w:rsidP="00D0637B">
      <w:pPr>
        <w:pStyle w:val="00-PLATTETEKST"/>
        <w:rPr>
          <w:b/>
          <w:bCs/>
        </w:rPr>
      </w:pPr>
      <w:r>
        <w:rPr>
          <w:b/>
          <w:bCs/>
        </w:rPr>
        <w:t>Advies 11</w:t>
      </w:r>
      <w:r w:rsidR="001A7E03">
        <w:rPr>
          <w:b/>
          <w:bCs/>
        </w:rPr>
        <w:t xml:space="preserve"> Zie het als investering</w:t>
      </w:r>
      <w:r>
        <w:rPr>
          <w:b/>
          <w:bCs/>
        </w:rPr>
        <w:t>:</w:t>
      </w:r>
    </w:p>
    <w:p w14:paraId="3A4071D5" w14:textId="64538116" w:rsidR="00640B48" w:rsidRDefault="00471CFD" w:rsidP="00D0637B">
      <w:pPr>
        <w:pStyle w:val="00-PLATTETEKST"/>
      </w:pPr>
      <w:r>
        <w:t>Een duurzaam gebouwde</w:t>
      </w:r>
      <w:r w:rsidR="002C5A93">
        <w:t xml:space="preserve"> en geïnstalleerde</w:t>
      </w:r>
      <w:r>
        <w:t xml:space="preserve"> woning heeft momenteel een hogere markt- en verkoopwaarde</w:t>
      </w:r>
      <w:r w:rsidR="0072680F">
        <w:t>. En ook duurzame kantoorgebouwen hebben een hogere marktwaarde dan traditioneel gebouwde gebouwen</w:t>
      </w:r>
      <w:sdt>
        <w:sdtPr>
          <w:id w:val="2103364628"/>
          <w:citation/>
        </w:sdtPr>
        <w:sdtContent>
          <w:r w:rsidR="00123EA2">
            <w:fldChar w:fldCharType="begin"/>
          </w:r>
          <w:r w:rsidR="00123EA2">
            <w:instrText xml:space="preserve"> CITATION Bra21 \l 1043 </w:instrText>
          </w:r>
          <w:r w:rsidR="00123EA2">
            <w:fldChar w:fldCharType="separate"/>
          </w:r>
          <w:r w:rsidR="00CE2570">
            <w:rPr>
              <w:noProof/>
            </w:rPr>
            <w:t xml:space="preserve"> (Brands, 2021)</w:t>
          </w:r>
          <w:r w:rsidR="00123EA2">
            <w:fldChar w:fldCharType="end"/>
          </w:r>
        </w:sdtContent>
      </w:sdt>
      <w:r>
        <w:t xml:space="preserve">. Circulaire gebouwen </w:t>
      </w:r>
      <w:r w:rsidR="0072680F">
        <w:t xml:space="preserve">worden ook gezien als duurzame gebouwen. </w:t>
      </w:r>
      <w:r w:rsidR="00085E62">
        <w:t xml:space="preserve">Daarnaast wordt </w:t>
      </w:r>
      <w:r w:rsidR="002C5A93">
        <w:t>op dit moment vaak een kortetermijnvisie aangehouden bij kostenposten. Op korte termijn is een circulair gebouw duurder, maar op een langer termijn kan een circulair gebouw geld opleveren:</w:t>
      </w:r>
    </w:p>
    <w:p w14:paraId="20B9D00A" w14:textId="77777777" w:rsidR="00957E97" w:rsidRDefault="00957E97" w:rsidP="00D0637B">
      <w:pPr>
        <w:pStyle w:val="06-OPSOMMING1"/>
      </w:pPr>
      <w:r>
        <w:t>Door de constructie van circulaire gebouwen, is het eenvoudiger en daardoor kosten- en tijdsefficiënter om vervangingen en herstellingen aan het gebouw te doen.</w:t>
      </w:r>
    </w:p>
    <w:p w14:paraId="688CEDC8" w14:textId="59C35EC8" w:rsidR="00B11692" w:rsidRDefault="00B11692" w:rsidP="00D0637B">
      <w:pPr>
        <w:pStyle w:val="06-OPSOMMING1"/>
      </w:pPr>
      <w:r>
        <w:t xml:space="preserve">De markt- en verkoopwaarde stijgt door de duurzame aanpassingen van het gebouw/de woning. </w:t>
      </w:r>
    </w:p>
    <w:p w14:paraId="2E0ABE7E" w14:textId="7F4BE551" w:rsidR="00B11692" w:rsidRDefault="00B11692" w:rsidP="00D0637B">
      <w:pPr>
        <w:pStyle w:val="06-OPSOMMING1"/>
      </w:pPr>
      <w:r>
        <w:t>Materialen behouden hun waarde door demontabele montage en modulariteit van het gebouw. Materialen die na het uit elkaar halen van het gebouw niet opnieuw gekocht hoeven te worden</w:t>
      </w:r>
      <w:sdt>
        <w:sdtPr>
          <w:id w:val="-2072570458"/>
          <w:citation/>
        </w:sdtPr>
        <w:sdtContent>
          <w:r>
            <w:fldChar w:fldCharType="begin"/>
          </w:r>
          <w:r>
            <w:instrText xml:space="preserve"> CITATION Gir22 \l 1043 </w:instrText>
          </w:r>
          <w:r>
            <w:fldChar w:fldCharType="separate"/>
          </w:r>
          <w:r w:rsidR="00CE2570">
            <w:rPr>
              <w:noProof/>
            </w:rPr>
            <w:t xml:space="preserve"> (Girolami &amp; Vanneste, 2022)</w:t>
          </w:r>
          <w:r>
            <w:fldChar w:fldCharType="end"/>
          </w:r>
        </w:sdtContent>
      </w:sdt>
      <w:r>
        <w:t>.</w:t>
      </w:r>
    </w:p>
    <w:p w14:paraId="0E33224B" w14:textId="5AB745A0" w:rsidR="00D0637B" w:rsidRDefault="00D0637B" w:rsidP="00D0637B">
      <w:pPr>
        <w:pStyle w:val="07-OPSOMMING2"/>
        <w:numPr>
          <w:ilvl w:val="0"/>
          <w:numId w:val="0"/>
        </w:numPr>
        <w:ind w:left="510" w:hanging="226"/>
      </w:pPr>
    </w:p>
    <w:p w14:paraId="43F6F5AC" w14:textId="2588174D" w:rsidR="00D0637B" w:rsidRPr="00D0637B" w:rsidRDefault="00D0637B" w:rsidP="00D0637B">
      <w:pPr>
        <w:pStyle w:val="00-PLATTETEKST"/>
        <w:rPr>
          <w:b/>
          <w:bCs/>
        </w:rPr>
      </w:pPr>
      <w:r>
        <w:rPr>
          <w:b/>
          <w:bCs/>
        </w:rPr>
        <w:t>Advies 12</w:t>
      </w:r>
      <w:r w:rsidR="001A7E03">
        <w:rPr>
          <w:b/>
          <w:bCs/>
        </w:rPr>
        <w:t xml:space="preserve"> Arbeidskosten als investering</w:t>
      </w:r>
      <w:r>
        <w:rPr>
          <w:b/>
          <w:bCs/>
        </w:rPr>
        <w:t>:</w:t>
      </w:r>
    </w:p>
    <w:p w14:paraId="6E5480F4" w14:textId="68CAFB69" w:rsidR="00D82256" w:rsidRDefault="00D82256" w:rsidP="001A7E03">
      <w:pPr>
        <w:pStyle w:val="00-PLATTETEKST"/>
      </w:pPr>
      <w:r>
        <w:t xml:space="preserve">Hoge arbeidskosten blijven moeilijk te verantwoorden. </w:t>
      </w:r>
      <w:r w:rsidR="00E05085">
        <w:t>Vooral in Nederland waarin arbeidsloon de grootste kostenpost is voor bedrijven</w:t>
      </w:r>
      <w:sdt>
        <w:sdtPr>
          <w:id w:val="-1158695106"/>
          <w:citation/>
        </w:sdtPr>
        <w:sdtContent>
          <w:r w:rsidR="00E05085">
            <w:fldChar w:fldCharType="begin"/>
          </w:r>
          <w:r w:rsidR="00E05085">
            <w:instrText xml:space="preserve"> CITATION DeG22 \l 1043 </w:instrText>
          </w:r>
          <w:r w:rsidR="00E05085">
            <w:fldChar w:fldCharType="separate"/>
          </w:r>
          <w:r w:rsidR="00CE2570">
            <w:rPr>
              <w:noProof/>
            </w:rPr>
            <w:t xml:space="preserve"> (De Goudse verzekeringen, 2022)</w:t>
          </w:r>
          <w:r w:rsidR="00E05085">
            <w:fldChar w:fldCharType="end"/>
          </w:r>
        </w:sdtContent>
      </w:sdt>
      <w:r w:rsidR="00E05085">
        <w:t xml:space="preserve">. </w:t>
      </w:r>
      <w:r w:rsidR="00345CA2">
        <w:t xml:space="preserve">Maar ook hier wordt geadviseerd: “Zie het als investering”. </w:t>
      </w:r>
      <w:r w:rsidR="00CA4C42">
        <w:t>Vanuit inventarisatie voor dit onderzoek blijkt dat momenteel weinig Haagse bedrijven zich bezighouden met een circulaire economie. Door uit te blinken door circulariteit aan te bieden aan de klanten en opdrachtgevers, onderscheidt het bedrijf zich op de markt en ontstaat een kans voor groei</w:t>
      </w:r>
      <w:sdt>
        <w:sdtPr>
          <w:id w:val="-2083440165"/>
          <w:citation/>
        </w:sdtPr>
        <w:sdtContent>
          <w:r w:rsidR="00F961AD">
            <w:fldChar w:fldCharType="begin"/>
          </w:r>
          <w:r w:rsidR="00F961AD">
            <w:instrText xml:space="preserve"> CITATION van226 \l 1043 </w:instrText>
          </w:r>
          <w:r w:rsidR="00F961AD">
            <w:fldChar w:fldCharType="separate"/>
          </w:r>
          <w:r w:rsidR="00CE2570">
            <w:rPr>
              <w:noProof/>
            </w:rPr>
            <w:t xml:space="preserve"> (Van Alphen, 2022)</w:t>
          </w:r>
          <w:r w:rsidR="00F961AD">
            <w:fldChar w:fldCharType="end"/>
          </w:r>
        </w:sdtContent>
      </w:sdt>
      <w:r w:rsidR="00CA4C42">
        <w:t>.</w:t>
      </w:r>
    </w:p>
    <w:p w14:paraId="68D3CB33" w14:textId="61763C69" w:rsidR="006A6A64" w:rsidRDefault="006A6A64" w:rsidP="006A6A64">
      <w:pPr>
        <w:pStyle w:val="00-PLATTETEKST"/>
      </w:pPr>
    </w:p>
    <w:p w14:paraId="6613D686" w14:textId="7F62BD86" w:rsidR="00040CA0" w:rsidRPr="004C234C" w:rsidRDefault="00040CA0" w:rsidP="00040CA0">
      <w:pPr>
        <w:pStyle w:val="Kop2"/>
        <w:rPr>
          <w:rFonts w:ascii="Arial" w:hAnsi="Arial" w:cs="Arial"/>
          <w:b/>
          <w:bCs/>
          <w:color w:val="auto"/>
          <w:sz w:val="24"/>
          <w:szCs w:val="24"/>
        </w:rPr>
      </w:pPr>
      <w:bookmarkStart w:id="661" w:name="_Toc111210236"/>
      <w:r>
        <w:rPr>
          <w:rFonts w:ascii="Arial" w:hAnsi="Arial" w:cs="Arial"/>
          <w:b/>
          <w:bCs/>
          <w:color w:val="auto"/>
          <w:sz w:val="24"/>
          <w:szCs w:val="24"/>
        </w:rPr>
        <w:t>8</w:t>
      </w:r>
      <w:r w:rsidRPr="004C234C">
        <w:rPr>
          <w:rFonts w:ascii="Arial" w:hAnsi="Arial" w:cs="Arial"/>
          <w:b/>
          <w:bCs/>
          <w:color w:val="auto"/>
          <w:sz w:val="24"/>
          <w:szCs w:val="24"/>
        </w:rPr>
        <w:t>.</w:t>
      </w:r>
      <w:r w:rsidR="00607F98">
        <w:rPr>
          <w:rFonts w:ascii="Arial" w:hAnsi="Arial" w:cs="Arial"/>
          <w:b/>
          <w:bCs/>
          <w:color w:val="auto"/>
          <w:sz w:val="24"/>
          <w:szCs w:val="24"/>
        </w:rPr>
        <w:t>4</w:t>
      </w:r>
      <w:r>
        <w:rPr>
          <w:rFonts w:ascii="Arial" w:hAnsi="Arial" w:cs="Arial"/>
          <w:b/>
          <w:bCs/>
          <w:color w:val="auto"/>
          <w:sz w:val="24"/>
          <w:szCs w:val="24"/>
        </w:rPr>
        <w:t xml:space="preserve"> </w:t>
      </w:r>
      <w:r w:rsidR="00607F98">
        <w:rPr>
          <w:rFonts w:ascii="Arial" w:hAnsi="Arial" w:cs="Arial"/>
          <w:b/>
          <w:bCs/>
          <w:color w:val="auto"/>
          <w:sz w:val="24"/>
          <w:szCs w:val="24"/>
        </w:rPr>
        <w:t>Uitdaging en vrijheid</w:t>
      </w:r>
      <w:bookmarkEnd w:id="661"/>
    </w:p>
    <w:p w14:paraId="58F9764C" w14:textId="260FA7D1" w:rsidR="00D17D31" w:rsidRPr="00B01383" w:rsidRDefault="006A6A64" w:rsidP="00E05085">
      <w:pPr>
        <w:pStyle w:val="00-PLATTETEKST"/>
      </w:pPr>
      <w:r>
        <w:t xml:space="preserve">Uitdaging en vrijheid zijn vooral stimulerende factoren. </w:t>
      </w:r>
      <w:r w:rsidRPr="00652395">
        <w:t>Zoals in 8.3 Hoge kosten bij het</w:t>
      </w:r>
      <w:r>
        <w:t xml:space="preserve"> punt van arbeidskosten staat vermeld, wordt een circulaire economie nog weinig toegepast in de bouw- en installatiesector in gemeente Den Haag. Als advies volgde om circulaire economie als investering te zien. </w:t>
      </w:r>
      <w:r w:rsidR="00CA46EB">
        <w:t xml:space="preserve">Door diensten op een circulaire wijze aan te bieden, onderscheidt de ondernemer zich op de arbeidsmarkt. </w:t>
      </w:r>
      <w:r w:rsidR="00A835B5">
        <w:t>Ook het vroegtijdig betrekken van de verschillende partijen bij een project zorgt voor uitdaging en vrijheid voor iedere partij (architect, aannemer, warmtetechnici, etc.). Ook door zelf initiatief te nemen krijgt een bedrijf of ondernemer vrijheid om bedrijfsactiviteiten op een (voor hen) nieuwe, circulaire wijze op te pakken. Daarbij kan de ondernemer de opdrachtgever adviseren van de mogelijkheden en heeft de vraag van de opdrachtgever niet per se de harde eisen. Veel opdrachtgevers, zoals particulieren, zijn vaak niet bekend met de mogelijkheden voor een circulaire installatie of gebouw</w:t>
      </w:r>
      <w:sdt>
        <w:sdtPr>
          <w:id w:val="-698780080"/>
          <w:citation/>
        </w:sdtPr>
        <w:sdtContent>
          <w:r w:rsidR="00A835B5">
            <w:fldChar w:fldCharType="begin"/>
          </w:r>
          <w:r w:rsidR="00A835B5">
            <w:instrText xml:space="preserve"> CITATION Kwa22 \l 1043 </w:instrText>
          </w:r>
          <w:r w:rsidR="00A835B5">
            <w:fldChar w:fldCharType="separate"/>
          </w:r>
          <w:r w:rsidR="00CE2570">
            <w:rPr>
              <w:noProof/>
            </w:rPr>
            <w:t xml:space="preserve"> (Kwakkel, 2022)</w:t>
          </w:r>
          <w:r w:rsidR="00A835B5">
            <w:fldChar w:fldCharType="end"/>
          </w:r>
        </w:sdtContent>
      </w:sdt>
      <w:r w:rsidR="00A835B5">
        <w:t xml:space="preserve">. </w:t>
      </w:r>
    </w:p>
    <w:p w14:paraId="0BC73497" w14:textId="7794C7FD" w:rsidR="00FF7EEF" w:rsidRDefault="00F9187D" w:rsidP="00DA672B">
      <w:pPr>
        <w:pStyle w:val="Kop1"/>
        <w:jc w:val="left"/>
      </w:pPr>
      <w:bookmarkStart w:id="662" w:name="_Toc111210237"/>
      <w:r>
        <w:lastRenderedPageBreak/>
        <w:t>9</w:t>
      </w:r>
      <w:r w:rsidR="00FF7EEF">
        <w:t xml:space="preserve">. Advies </w:t>
      </w:r>
      <w:r w:rsidR="005923D8">
        <w:t>aan</w:t>
      </w:r>
      <w:r w:rsidR="00FF7EEF">
        <w:t xml:space="preserve"> gemeente Den Haag</w:t>
      </w:r>
      <w:bookmarkEnd w:id="662"/>
    </w:p>
    <w:p w14:paraId="0B6982D7" w14:textId="746477BB" w:rsidR="002A2081" w:rsidRDefault="002A2081" w:rsidP="002A2081">
      <w:pPr>
        <w:pStyle w:val="05-INLEIDING"/>
      </w:pPr>
      <w:r>
        <w:t xml:space="preserve">In dit hoofdstuk </w:t>
      </w:r>
      <w:r w:rsidR="00A3543E">
        <w:t xml:space="preserve">wordt advies gegeven aan gemeente Den Haag. Uit gesprekken met medewerkers van </w:t>
      </w:r>
      <w:r w:rsidR="00FA5892">
        <w:t>de</w:t>
      </w:r>
      <w:r w:rsidR="00A3543E">
        <w:t xml:space="preserve"> gemeente bleek dat niet iedereen (bij de afdeling Inkoop) bekend is met het begrip ‘circulaire economie’. </w:t>
      </w:r>
      <w:r w:rsidR="00FA5892">
        <w:t>Ook de rapporten over circulaire economie van gemeente Den Haag zijn niet meer relevant en na 2017 zijn geen nieuwe duidelijke documenten over de stand van zaken van een circulaire economie in gemeente Den Haag uitgebracht.</w:t>
      </w:r>
    </w:p>
    <w:p w14:paraId="6F75DA4A" w14:textId="0650A360" w:rsidR="00E127C0" w:rsidRDefault="002A2081" w:rsidP="000169C0">
      <w:pPr>
        <w:pStyle w:val="00-PLATTETEKST"/>
      </w:pPr>
      <w:r>
        <w:rPr>
          <w:noProof/>
        </w:rPr>
        <mc:AlternateContent>
          <mc:Choice Requires="wps">
            <w:drawing>
              <wp:anchor distT="0" distB="0" distL="114300" distR="114300" simplePos="0" relativeHeight="251702272" behindDoc="0" locked="0" layoutInCell="1" allowOverlap="1" wp14:anchorId="49BB9FA1" wp14:editId="17E2AE9E">
                <wp:simplePos x="0" y="0"/>
                <wp:positionH relativeFrom="margin">
                  <wp:align>center</wp:align>
                </wp:positionH>
                <wp:positionV relativeFrom="paragraph">
                  <wp:posOffset>7620</wp:posOffset>
                </wp:positionV>
                <wp:extent cx="6309360" cy="0"/>
                <wp:effectExtent l="0" t="0" r="0" b="0"/>
                <wp:wrapNone/>
                <wp:docPr id="64" name="Lin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09360" cy="0"/>
                        </a:xfrm>
                        <a:prstGeom prst="line">
                          <a:avLst/>
                        </a:prstGeom>
                        <a:noFill/>
                        <a:ln w="6350">
                          <a:solidFill>
                            <a:srgbClr val="E20119"/>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694F489" id="Line 32" o:spid="_x0000_s1026" style="position:absolute;flip:y;z-index:2517022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 from="0,.6pt" to="496.8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" strokecolor="#e20119" strokeweight=".5pt">
                <v:stroke joinstyle="miter"/>
                <w10:wrap anchorx="margin"/>
              </v:line>
            </w:pict>
          </mc:Fallback>
        </mc:AlternateContent>
      </w:r>
    </w:p>
    <w:p w14:paraId="0A9F7085" w14:textId="257AE721" w:rsidR="0016798D" w:rsidRDefault="0016798D" w:rsidP="0016798D">
      <w:pPr>
        <w:pStyle w:val="Kop2"/>
        <w:rPr>
          <w:rFonts w:ascii="Arial" w:hAnsi="Arial" w:cs="Arial"/>
          <w:b/>
          <w:bCs/>
          <w:color w:val="auto"/>
          <w:sz w:val="24"/>
          <w:szCs w:val="24"/>
        </w:rPr>
      </w:pPr>
      <w:bookmarkStart w:id="663" w:name="_Toc111210238"/>
      <w:r>
        <w:rPr>
          <w:rFonts w:ascii="Arial" w:hAnsi="Arial" w:cs="Arial"/>
          <w:b/>
          <w:bCs/>
          <w:color w:val="auto"/>
          <w:sz w:val="24"/>
          <w:szCs w:val="24"/>
        </w:rPr>
        <w:t xml:space="preserve">9.1 </w:t>
      </w:r>
      <w:r w:rsidR="00086F8D">
        <w:rPr>
          <w:rFonts w:ascii="Arial" w:hAnsi="Arial" w:cs="Arial"/>
          <w:b/>
          <w:bCs/>
          <w:color w:val="auto"/>
          <w:sz w:val="24"/>
          <w:szCs w:val="24"/>
        </w:rPr>
        <w:t>De verschillende rollen v</w:t>
      </w:r>
      <w:r>
        <w:rPr>
          <w:rFonts w:ascii="Arial" w:hAnsi="Arial" w:cs="Arial"/>
          <w:b/>
          <w:bCs/>
          <w:color w:val="auto"/>
          <w:sz w:val="24"/>
          <w:szCs w:val="24"/>
        </w:rPr>
        <w:t xml:space="preserve">an </w:t>
      </w:r>
      <w:r w:rsidR="00086F8D">
        <w:rPr>
          <w:rFonts w:ascii="Arial" w:hAnsi="Arial" w:cs="Arial"/>
          <w:b/>
          <w:bCs/>
          <w:color w:val="auto"/>
          <w:sz w:val="24"/>
          <w:szCs w:val="24"/>
        </w:rPr>
        <w:t>gemeente Den Haag benutten</w:t>
      </w:r>
      <w:bookmarkEnd w:id="663"/>
    </w:p>
    <w:p w14:paraId="689A1609" w14:textId="367B6438" w:rsidR="00FC5500" w:rsidRDefault="008F4B65" w:rsidP="0016798D">
      <w:pPr>
        <w:pStyle w:val="00-PLATTETEKST"/>
      </w:pPr>
      <w:r>
        <w:t xml:space="preserve">Uit zowel de inventarisatie als de </w:t>
      </w:r>
      <w:r w:rsidRPr="00652395">
        <w:t>interviews (zie hoofdstuk 7 en de bijlagen)</w:t>
      </w:r>
      <w:r>
        <w:t xml:space="preserve"> dat gemeente Den Haag verschillende rollen te vervullen heeft bij het bouwen en installeren van circulaire gebouwen. Rollen die de gemeente te vervullen heeft</w:t>
      </w:r>
      <w:r w:rsidR="00086F8D">
        <w:t>,</w:t>
      </w:r>
      <w:r>
        <w:t xml:space="preserve"> zijn bijvoorbeeld de rollen van opdrachtgever, beleidsmaker en grondeigenaar. Ondanks de laatste rol maar een klein onderdeel is van gemeente</w:t>
      </w:r>
      <w:r w:rsidR="00FC5500">
        <w:t xml:space="preserve"> Den Haag</w:t>
      </w:r>
      <w:r>
        <w:t>.</w:t>
      </w:r>
    </w:p>
    <w:p w14:paraId="5D62D306" w14:textId="77777777" w:rsidR="00FC5500" w:rsidRDefault="00FC5500" w:rsidP="0016798D">
      <w:pPr>
        <w:pStyle w:val="00-PLATTETEKST"/>
      </w:pPr>
    </w:p>
    <w:p w14:paraId="2E2555CF" w14:textId="58A4AB38" w:rsidR="00594B69" w:rsidRDefault="00FC5500" w:rsidP="0016798D">
      <w:pPr>
        <w:pStyle w:val="00-PLATTETEKST"/>
      </w:pPr>
      <w:r>
        <w:t xml:space="preserve">Gemeente Den Haag kan door bovenstaande rollen de bouw- en installatiebedrijven stimuleren richting een circulaire economie. </w:t>
      </w:r>
      <w:r w:rsidR="00CD604C">
        <w:t>In deze paragraaf</w:t>
      </w:r>
      <w:r w:rsidR="00A239E1">
        <w:t xml:space="preserve"> staa</w:t>
      </w:r>
      <w:r w:rsidR="00CD604C">
        <w:t>n</w:t>
      </w:r>
      <w:r w:rsidR="00A239E1">
        <w:t xml:space="preserve"> advie</w:t>
      </w:r>
      <w:r w:rsidR="00CD604C">
        <w:t>zen</w:t>
      </w:r>
      <w:r w:rsidR="00A239E1">
        <w:t xml:space="preserve"> op welke </w:t>
      </w:r>
      <w:r w:rsidR="00CD604C">
        <w:t>wijze</w:t>
      </w:r>
      <w:r w:rsidR="00A239E1">
        <w:t xml:space="preserve"> de gemeente dit eventueel zou kunnen doen of punten waar gemeente Den Haag rekening mee moet houden</w:t>
      </w:r>
      <w:r w:rsidR="00CD604C">
        <w:t>.</w:t>
      </w:r>
    </w:p>
    <w:p w14:paraId="40496520" w14:textId="77777777" w:rsidR="00CD604C" w:rsidRDefault="00CD604C" w:rsidP="0016798D">
      <w:pPr>
        <w:pStyle w:val="00-PLATTETEKST"/>
      </w:pPr>
    </w:p>
    <w:p w14:paraId="7F745E35" w14:textId="0192F5BE" w:rsidR="00CD604C" w:rsidRPr="00CD604C" w:rsidRDefault="00CD604C" w:rsidP="00CD604C">
      <w:pPr>
        <w:pStyle w:val="00-PLATTETEKST"/>
        <w:rPr>
          <w:b/>
          <w:bCs/>
        </w:rPr>
      </w:pPr>
      <w:r>
        <w:rPr>
          <w:b/>
          <w:bCs/>
        </w:rPr>
        <w:t>Advies 1</w:t>
      </w:r>
      <w:r w:rsidR="00A957D5">
        <w:rPr>
          <w:b/>
          <w:bCs/>
        </w:rPr>
        <w:t xml:space="preserve"> Vraag stimuleren</w:t>
      </w:r>
      <w:r w:rsidR="001C6498">
        <w:rPr>
          <w:b/>
          <w:bCs/>
        </w:rPr>
        <w:t xml:space="preserve"> door inkoop- en aanbestedingsbeleid</w:t>
      </w:r>
      <w:r>
        <w:rPr>
          <w:b/>
          <w:bCs/>
        </w:rPr>
        <w:t xml:space="preserve">: </w:t>
      </w:r>
    </w:p>
    <w:p w14:paraId="0776FEB3" w14:textId="1CFDE0E3" w:rsidR="00A239E1" w:rsidRDefault="00A239E1" w:rsidP="00CD604C">
      <w:pPr>
        <w:pStyle w:val="00-PLATTETEKST"/>
      </w:pPr>
      <w:r>
        <w:t xml:space="preserve">Bedrijven en </w:t>
      </w:r>
      <w:r w:rsidR="003F1321">
        <w:t xml:space="preserve">Van Alphen </w:t>
      </w:r>
      <w:r>
        <w:t xml:space="preserve">van Bouwend Nederland </w:t>
      </w:r>
      <w:r w:rsidR="003F1321">
        <w:t>geven</w:t>
      </w:r>
      <w:r>
        <w:t xml:space="preserve"> aan dat de vraag naar circulaire economie vanuit de opdrachtgevers uitblijft. </w:t>
      </w:r>
      <w:r w:rsidR="004240FA">
        <w:t xml:space="preserve">Dat een circulaire economie nog niet gelukt is, komt niet alleen door de inzet van de opdrachtgevers. Maar hebben doormiddel van hun eisenlijsten wel een belangrijk sturingsmiddel. Gemeente Den Haag kan doormiddel van haar inkoop- en aanbestedingsbeleid bepaalde eisen stellen. Zo kan het gebruik van bepaalde materialen worden </w:t>
      </w:r>
      <w:r w:rsidR="000B18FD">
        <w:t xml:space="preserve">geëist. </w:t>
      </w:r>
      <w:r w:rsidR="00B0248E">
        <w:t>Vooral met inkoop- en aanbestedingsbeleid heeft de gemeente een belangrijk machtsmiddel in handen</w:t>
      </w:r>
      <w:sdt>
        <w:sdtPr>
          <w:id w:val="-1031253795"/>
          <w:citation/>
        </w:sdtPr>
        <w:sdtContent>
          <w:r w:rsidR="002958F4">
            <w:fldChar w:fldCharType="begin"/>
          </w:r>
          <w:r w:rsidR="002958F4">
            <w:instrText xml:space="preserve"> CITATION van182 \l 1043 </w:instrText>
          </w:r>
          <w:r w:rsidR="002958F4">
            <w:fldChar w:fldCharType="separate"/>
          </w:r>
          <w:r w:rsidR="00CE2570">
            <w:rPr>
              <w:noProof/>
            </w:rPr>
            <w:t xml:space="preserve"> (Van Oppen, Croon, &amp; De Vroe, 2018)</w:t>
          </w:r>
          <w:r w:rsidR="002958F4">
            <w:fldChar w:fldCharType="end"/>
          </w:r>
        </w:sdtContent>
      </w:sdt>
      <w:r w:rsidR="00B0248E">
        <w:t xml:space="preserve">. </w:t>
      </w:r>
    </w:p>
    <w:p w14:paraId="6EF44B68" w14:textId="2CFDD955" w:rsidR="00CD604C" w:rsidRDefault="00CD604C" w:rsidP="00CD604C">
      <w:pPr>
        <w:pStyle w:val="00-PLATTETEKST"/>
      </w:pPr>
    </w:p>
    <w:p w14:paraId="218751CC" w14:textId="46B0F2ED" w:rsidR="00CD604C" w:rsidRDefault="00A336EF" w:rsidP="00CD604C">
      <w:pPr>
        <w:pStyle w:val="00-PLATTETEKST"/>
      </w:pPr>
      <w:r>
        <w:t xml:space="preserve">In het boek van Van Oppen, Croon en De Vroe, </w:t>
      </w:r>
      <w:r w:rsidRPr="00CF5104">
        <w:t>zie advies 7</w:t>
      </w:r>
      <w:r w:rsidR="00355EF4" w:rsidRPr="00CF5104">
        <w:t xml:space="preserve"> van dit hoofdstuk</w:t>
      </w:r>
      <w:r w:rsidRPr="00CF5104">
        <w:t>,</w:t>
      </w:r>
      <w:r>
        <w:t xml:space="preserve"> staat ook beschreven hoe de vraagstelling als opdrachtgever op een circulaire wijze aangepakt kan worden. Hieronder een korte samenvatting, aan te raden is om het boek helemaal door te nemen voordat op een circulaire wijze wordt ingekocht of wordt aanbesteed. </w:t>
      </w:r>
    </w:p>
    <w:p w14:paraId="45C646BE" w14:textId="6294C6C8" w:rsidR="00A336EF" w:rsidRDefault="00A336EF" w:rsidP="00CD604C">
      <w:pPr>
        <w:pStyle w:val="00-PLATTETEKST"/>
      </w:pPr>
    </w:p>
    <w:p w14:paraId="009AC5BF" w14:textId="54D89AA5" w:rsidR="00A336EF" w:rsidRDefault="00A336EF" w:rsidP="00CD604C">
      <w:pPr>
        <w:pStyle w:val="00-PLATTETEKST"/>
      </w:pPr>
      <w:r>
        <w:t>De vraagstelling wordt in vier stappen samengevat, namelijk:</w:t>
      </w:r>
    </w:p>
    <w:p w14:paraId="02C92D59" w14:textId="77777777" w:rsidR="00A336EF" w:rsidRDefault="00A336EF" w:rsidP="00CD604C">
      <w:pPr>
        <w:pStyle w:val="00-PLATTETEKST"/>
      </w:pPr>
      <w:r>
        <w:t xml:space="preserve">Stap 1: Wees bewust van de behoefte van de gemeente en breng dit in kaart. </w:t>
      </w:r>
    </w:p>
    <w:p w14:paraId="0579EDCE" w14:textId="182EAC30" w:rsidR="00070DC1" w:rsidRDefault="00A336EF" w:rsidP="00CD604C">
      <w:pPr>
        <w:pStyle w:val="00-PLATTETEKST"/>
      </w:pPr>
      <w:r>
        <w:t xml:space="preserve">Stap 2: </w:t>
      </w:r>
      <w:r w:rsidR="00281623">
        <w:t xml:space="preserve">Laat ruimte vrij in de opdracht voor de lengte van het contract en </w:t>
      </w:r>
      <w:r w:rsidR="00F31F92">
        <w:t>gevraagde diensten.</w:t>
      </w:r>
    </w:p>
    <w:p w14:paraId="18C83121" w14:textId="4B56A022" w:rsidR="00070DC1" w:rsidRDefault="00070DC1" w:rsidP="00070DC1">
      <w:pPr>
        <w:pStyle w:val="00-PLATTETEKST"/>
      </w:pPr>
      <w:r>
        <w:t xml:space="preserve">Stap 3: Laat ruimte vrij voor de opdrachtnemers, door in de vraagstelling functionele specificaties te stellen. </w:t>
      </w:r>
    </w:p>
    <w:p w14:paraId="14B1997D" w14:textId="74E5FA46" w:rsidR="00A336EF" w:rsidRDefault="00070DC1" w:rsidP="00CD604C">
      <w:pPr>
        <w:pStyle w:val="00-PLATTETEKST"/>
      </w:pPr>
      <w:r>
        <w:t xml:space="preserve">Stap 4: </w:t>
      </w:r>
      <w:r w:rsidR="00281623">
        <w:t xml:space="preserve">Maak een ambitiedocument waarin de visie van de gemeente duidelijk weergegeven wordt, zie </w:t>
      </w:r>
      <w:r w:rsidR="00281623" w:rsidRPr="00CF5104">
        <w:t>figuur 2</w:t>
      </w:r>
      <w:r w:rsidR="00381829">
        <w:t>6</w:t>
      </w:r>
      <w:r w:rsidR="00CF5104">
        <w:t xml:space="preserve"> voor een voorbeeld</w:t>
      </w:r>
      <w:sdt>
        <w:sdtPr>
          <w:id w:val="-868224927"/>
          <w:citation/>
        </w:sdtPr>
        <w:sdtContent>
          <w:r w:rsidR="00F31F92" w:rsidRPr="00F31F92">
            <w:fldChar w:fldCharType="begin"/>
          </w:r>
          <w:r w:rsidR="00F31F92" w:rsidRPr="00F31F92">
            <w:instrText xml:space="preserve"> CITATION van182 \l 1043 </w:instrText>
          </w:r>
          <w:r w:rsidR="00F31F92" w:rsidRPr="00F31F92">
            <w:fldChar w:fldCharType="separate"/>
          </w:r>
          <w:r w:rsidR="00CE2570">
            <w:rPr>
              <w:noProof/>
            </w:rPr>
            <w:t xml:space="preserve"> (Van Oppen, Croon, &amp; De Vroe, 2018)</w:t>
          </w:r>
          <w:r w:rsidR="00F31F92" w:rsidRPr="00F31F92">
            <w:fldChar w:fldCharType="end"/>
          </w:r>
        </w:sdtContent>
      </w:sdt>
      <w:r w:rsidR="00281623">
        <w:t>.</w:t>
      </w:r>
    </w:p>
    <w:p w14:paraId="47B02F11" w14:textId="77777777" w:rsidR="002958F4" w:rsidRDefault="002958F4" w:rsidP="002958F4">
      <w:pPr>
        <w:pStyle w:val="06-OPSOMMING1"/>
        <w:numPr>
          <w:ilvl w:val="0"/>
          <w:numId w:val="0"/>
        </w:numPr>
        <w:ind w:left="284"/>
      </w:pPr>
    </w:p>
    <w:p w14:paraId="0A535C50" w14:textId="67192D44" w:rsidR="00CD604C" w:rsidRPr="00CD604C" w:rsidRDefault="00CD604C" w:rsidP="00CD604C">
      <w:pPr>
        <w:pStyle w:val="00-PLATTETEKST"/>
        <w:rPr>
          <w:b/>
          <w:bCs/>
        </w:rPr>
      </w:pPr>
      <w:r>
        <w:rPr>
          <w:b/>
          <w:bCs/>
        </w:rPr>
        <w:t>Advies 2</w:t>
      </w:r>
      <w:r w:rsidR="00C9028D">
        <w:rPr>
          <w:b/>
          <w:bCs/>
        </w:rPr>
        <w:t xml:space="preserve"> Verschillende manieren om de vraag te stimuleren</w:t>
      </w:r>
      <w:r>
        <w:rPr>
          <w:b/>
          <w:bCs/>
        </w:rPr>
        <w:t>:</w:t>
      </w:r>
    </w:p>
    <w:p w14:paraId="6A0A5E7D" w14:textId="69B0229F" w:rsidR="006967E5" w:rsidRDefault="006967E5" w:rsidP="00CD604C">
      <w:pPr>
        <w:pStyle w:val="00-PLATTETEKST"/>
      </w:pPr>
      <w:r>
        <w:t>Ook is het advies aan de gemeente om de vraag te stimuleren</w:t>
      </w:r>
      <w:r w:rsidR="00162CBB">
        <w:t>. Dit kan op verschillende momenten in de levensloop van een gebouw. In de aanbesteding van bepaalde werkzaamheden (</w:t>
      </w:r>
      <w:r w:rsidR="005E094C">
        <w:t xml:space="preserve">bouw, reparatie, sloop en nieuwe functie van het gebouw) kunnen verschillende circulaire uitvragen worden gedaan. </w:t>
      </w:r>
      <w:r w:rsidR="008F3E44">
        <w:t>Hieronder worden verschillende vormen van invloeden van de gemeente bij het bouwen, behouden en slopen van een gebouw beschreven. Deze voorbeelden zijn gebaseerd op de plannen van gemeente Utrecht</w:t>
      </w:r>
      <w:sdt>
        <w:sdtPr>
          <w:id w:val="-1827276816"/>
          <w:citation/>
        </w:sdtPr>
        <w:sdtContent>
          <w:r w:rsidR="008F3E44">
            <w:fldChar w:fldCharType="begin"/>
          </w:r>
          <w:r w:rsidR="008F3E44">
            <w:instrText xml:space="preserve">CITATION Hof202 \t  \l 1043 </w:instrText>
          </w:r>
          <w:r w:rsidR="008F3E44">
            <w:fldChar w:fldCharType="separate"/>
          </w:r>
          <w:r w:rsidR="00CE2570">
            <w:rPr>
              <w:noProof/>
            </w:rPr>
            <w:t xml:space="preserve"> (Hoffmann, et al., 2020)</w:t>
          </w:r>
          <w:r w:rsidR="008F3E44">
            <w:fldChar w:fldCharType="end"/>
          </w:r>
        </w:sdtContent>
      </w:sdt>
      <w:r w:rsidR="008F3E44">
        <w:t xml:space="preserve">. </w:t>
      </w:r>
    </w:p>
    <w:p w14:paraId="48EC039F" w14:textId="0A4B4297" w:rsidR="00554F23" w:rsidRDefault="008F3E44" w:rsidP="00CD604C">
      <w:pPr>
        <w:pStyle w:val="06-OPSOMMING1"/>
      </w:pPr>
      <w:r>
        <w:t xml:space="preserve">Gemeente Den Haag als </w:t>
      </w:r>
      <w:r w:rsidR="00554F23">
        <w:t>beheerder van gebouwen:</w:t>
      </w:r>
    </w:p>
    <w:p w14:paraId="0446439F" w14:textId="71F81C9B" w:rsidR="00554F23" w:rsidRDefault="00554F23" w:rsidP="00CD604C">
      <w:pPr>
        <w:pStyle w:val="06-OPSOMMING1"/>
        <w:numPr>
          <w:ilvl w:val="0"/>
          <w:numId w:val="0"/>
        </w:numPr>
        <w:ind w:left="284"/>
      </w:pPr>
      <w:r>
        <w:lastRenderedPageBreak/>
        <w:t>De onderhoudswerkzaamheden worden gestimuleerd om een lagere milieu-impact te hebben. Zoals het minderen in materiaalgebruik en bij de onderh</w:t>
      </w:r>
      <w:r w:rsidR="00E74023">
        <w:t>oud</w:t>
      </w:r>
      <w:r w:rsidR="00903853">
        <w:t>s</w:t>
      </w:r>
      <w:r w:rsidR="00E74023">
        <w:t>wer</w:t>
      </w:r>
      <w:r w:rsidR="00903853">
        <w:t>k</w:t>
      </w:r>
      <w:r w:rsidR="00E74023">
        <w:t>zaamheden</w:t>
      </w:r>
      <w:r>
        <w:t xml:space="preserve"> </w:t>
      </w:r>
      <w:r w:rsidR="00903853">
        <w:t>die</w:t>
      </w:r>
      <w:r>
        <w:t xml:space="preserve"> wel materialen nodig </w:t>
      </w:r>
      <w:r w:rsidR="00903853">
        <w:t>hebben</w:t>
      </w:r>
      <w:r>
        <w:t xml:space="preserve">, worden </w:t>
      </w:r>
      <w:r w:rsidR="00903853">
        <w:t xml:space="preserve">zo veel mogelijk hergebruikte materialen toegepast. </w:t>
      </w:r>
    </w:p>
    <w:p w14:paraId="08A283A3" w14:textId="4A90776E" w:rsidR="00554F23" w:rsidRDefault="00903853" w:rsidP="00CD604C">
      <w:pPr>
        <w:pStyle w:val="06-OPSOMMING1"/>
      </w:pPr>
      <w:r>
        <w:t>Gemeente Den Haag als verhuurder van gebouwen:</w:t>
      </w:r>
    </w:p>
    <w:p w14:paraId="234280C4" w14:textId="00AE9D43" w:rsidR="00903853" w:rsidRDefault="0090430B" w:rsidP="00CD604C">
      <w:pPr>
        <w:pStyle w:val="06-OPSOMMING1"/>
        <w:numPr>
          <w:ilvl w:val="0"/>
          <w:numId w:val="0"/>
        </w:numPr>
        <w:ind w:left="284"/>
      </w:pPr>
      <w:r>
        <w:t xml:space="preserve">Samen met de huurders van gemeentelijke gebouwen wordt gekeken op welke manier het meest effectief kan worden omgegaan met materiaalstromen. Niet alleen de gemeente </w:t>
      </w:r>
      <w:r w:rsidR="007E385A">
        <w:t>leert</w:t>
      </w:r>
      <w:r>
        <w:t xml:space="preserve"> op deze manier </w:t>
      </w:r>
      <w:r w:rsidR="007E385A">
        <w:t>met materiaalstromen over te weg te komen, ook de huurders leren op deze manier hoe zij met materialen overweg kunnen.</w:t>
      </w:r>
    </w:p>
    <w:p w14:paraId="4FBE1A39" w14:textId="12F2913B" w:rsidR="00903853" w:rsidRDefault="007E385A" w:rsidP="00CD604C">
      <w:pPr>
        <w:pStyle w:val="06-OPSOMMING1"/>
      </w:pPr>
      <w:r>
        <w:t>Gemeente Den Haag als opdrachtgever voor de sloop van gebouwen:</w:t>
      </w:r>
    </w:p>
    <w:p w14:paraId="4283DE42" w14:textId="77777777" w:rsidR="00CD604C" w:rsidRDefault="008C3434" w:rsidP="00CD604C">
      <w:pPr>
        <w:pStyle w:val="06-OPSOMMING1"/>
        <w:numPr>
          <w:ilvl w:val="0"/>
          <w:numId w:val="0"/>
        </w:numPr>
        <w:ind w:left="284"/>
      </w:pPr>
      <w:r>
        <w:t xml:space="preserve">Bij de sloop van gebouwen kan de gemeente leren welke waardevolle restwaarde bepaalde materialen bezitten. Samen met </w:t>
      </w:r>
      <w:r w:rsidR="00295729">
        <w:t>de opdrachtnemer (sloper) kan worden gekeken welke hoogwaardig(!) nieuw leven de materialen kunnen hebben. Bij voorkeur worden de vrijgekomen materialen herplaatst in een ander bouwproject.</w:t>
      </w:r>
    </w:p>
    <w:p w14:paraId="7EBA52E1" w14:textId="0A1AD5AC" w:rsidR="007E385A" w:rsidRDefault="00295729" w:rsidP="007E385A">
      <w:pPr>
        <w:pStyle w:val="07-OPSOMMING2"/>
        <w:numPr>
          <w:ilvl w:val="0"/>
          <w:numId w:val="0"/>
        </w:numPr>
        <w:ind w:left="510"/>
      </w:pPr>
      <w:r>
        <w:t xml:space="preserve"> </w:t>
      </w:r>
    </w:p>
    <w:p w14:paraId="525C9C5B" w14:textId="083845E3" w:rsidR="00CD604C" w:rsidRPr="00CD604C" w:rsidRDefault="00CD604C" w:rsidP="00CD604C">
      <w:pPr>
        <w:pStyle w:val="00-PLATTETEKST"/>
        <w:rPr>
          <w:b/>
          <w:bCs/>
        </w:rPr>
      </w:pPr>
      <w:r>
        <w:rPr>
          <w:b/>
          <w:bCs/>
        </w:rPr>
        <w:t>Advies 3</w:t>
      </w:r>
      <w:r w:rsidR="00C9028D">
        <w:rPr>
          <w:b/>
          <w:bCs/>
        </w:rPr>
        <w:t xml:space="preserve"> Creëren van randvoorwaarden</w:t>
      </w:r>
      <w:r>
        <w:rPr>
          <w:b/>
          <w:bCs/>
        </w:rPr>
        <w:t>:</w:t>
      </w:r>
    </w:p>
    <w:p w14:paraId="31375131" w14:textId="4F2E2D32" w:rsidR="00086F8D" w:rsidRDefault="001739D2" w:rsidP="00CD604C">
      <w:pPr>
        <w:pStyle w:val="00-PLATTETEKST"/>
      </w:pPr>
      <w:r>
        <w:t xml:space="preserve">Eerder werd het ontbreken van een bouwhub binnen gemeente Den Haag als belangrijke randvoorwaarde gezien. Maar de gemeente zou ook op andere manieren kunnen sturen om een circulaire economie te doen slagen. </w:t>
      </w:r>
      <w:r w:rsidR="002F4F23">
        <w:t>Voorbeelden van dergelijke randvoorwaarden zijn het organiseren van kennisdagen en het houden van workshops</w:t>
      </w:r>
      <w:sdt>
        <w:sdtPr>
          <w:id w:val="1584806352"/>
          <w:citation/>
        </w:sdtPr>
        <w:sdtContent>
          <w:r w:rsidR="00086F8D">
            <w:fldChar w:fldCharType="begin"/>
          </w:r>
          <w:r w:rsidR="00086F8D">
            <w:instrText xml:space="preserve"> CITATION Bul19 \l 1043 </w:instrText>
          </w:r>
          <w:r w:rsidR="00086F8D">
            <w:fldChar w:fldCharType="separate"/>
          </w:r>
          <w:r w:rsidR="00CE2570">
            <w:rPr>
              <w:noProof/>
            </w:rPr>
            <w:t xml:space="preserve"> (Bulters, 2019)</w:t>
          </w:r>
          <w:r w:rsidR="00086F8D">
            <w:fldChar w:fldCharType="end"/>
          </w:r>
        </w:sdtContent>
      </w:sdt>
      <w:r w:rsidR="002F4F23">
        <w:t xml:space="preserve">. </w:t>
      </w:r>
    </w:p>
    <w:p w14:paraId="7135D47C" w14:textId="58EE070F" w:rsidR="001739D2" w:rsidRDefault="002F4F23" w:rsidP="00CD604C">
      <w:pPr>
        <w:pStyle w:val="06-OPSOMMING1"/>
      </w:pPr>
      <w:r>
        <w:t xml:space="preserve">Bij de kennisdagen kunnen verschillende partijen bij elkaar komen om over de circulaire economie binnen de gemeente te praten. </w:t>
      </w:r>
      <w:r w:rsidR="000D4E39">
        <w:t xml:space="preserve">Het is belangrijk dat verschillende bedrijven en ondernemers worden uitgenodigd voor de kennisdagen. Hierdoor wordt </w:t>
      </w:r>
      <w:r>
        <w:t xml:space="preserve">de </w:t>
      </w:r>
      <w:r w:rsidR="000D4E39">
        <w:t>keten</w:t>
      </w:r>
      <w:r>
        <w:t xml:space="preserve">samenwerking gestimuleerd. </w:t>
      </w:r>
      <w:r w:rsidR="000D4E39">
        <w:t>Ook is het belangrijk dat niet alleen gefocust wordt om een kennisdag voor de bouwsector en een voor de installatiesector te houden. Juist de mix van deze sectoren is belangrijk, omdat bij het bouwen van een circulair gebouw verschillende werkzaamheden komen kijken, waar iedereen (zoals architecten, warmtetechnici, slopers en aannemers) bij betrokken is</w:t>
      </w:r>
      <w:sdt>
        <w:sdtPr>
          <w:id w:val="915052030"/>
          <w:citation/>
        </w:sdtPr>
        <w:sdtContent>
          <w:r w:rsidR="000D4E39">
            <w:fldChar w:fldCharType="begin"/>
          </w:r>
          <w:r w:rsidR="000D4E39">
            <w:instrText xml:space="preserve"> CITATION Bul19 \l 1043 </w:instrText>
          </w:r>
          <w:r w:rsidR="000D4E39">
            <w:fldChar w:fldCharType="separate"/>
          </w:r>
          <w:r w:rsidR="00CE2570">
            <w:rPr>
              <w:noProof/>
            </w:rPr>
            <w:t xml:space="preserve"> (Bulters, 2019)</w:t>
          </w:r>
          <w:r w:rsidR="000D4E39">
            <w:fldChar w:fldCharType="end"/>
          </w:r>
        </w:sdtContent>
      </w:sdt>
      <w:r w:rsidR="000D4E39">
        <w:t xml:space="preserve">. </w:t>
      </w:r>
    </w:p>
    <w:p w14:paraId="293938D7" w14:textId="7774E107" w:rsidR="00086F8D" w:rsidRDefault="00086F8D" w:rsidP="00CD604C">
      <w:pPr>
        <w:pStyle w:val="06-OPSOMMING1"/>
      </w:pPr>
      <w:r>
        <w:t xml:space="preserve">Ook kan de gemeente workshops organiseren. Deze workshops kunnen gericht zijn op kennisoverdracht van een circulaire (bouw)economie, circulair inkopen door de bedrijven zelf, </w:t>
      </w:r>
      <w:r w:rsidR="00162CBB">
        <w:t>casussen gericht op circulair bouwen en/of installeren. Een workshop over circulair inkopen kan gebaseerd zijn op de ervaringen</w:t>
      </w:r>
      <w:r w:rsidR="0051577D">
        <w:t xml:space="preserve"> die gemeente </w:t>
      </w:r>
      <w:r w:rsidR="0051577D" w:rsidRPr="00CE1AC0">
        <w:t>Den Haag zelf heeft opgedaan bij het circulair (en maatschappelijk verantwoord) inkopen</w:t>
      </w:r>
      <w:sdt>
        <w:sdtPr>
          <w:id w:val="833654869"/>
          <w:citation/>
        </w:sdtPr>
        <w:sdtContent>
          <w:r w:rsidR="0051577D" w:rsidRPr="00CE1AC0">
            <w:fldChar w:fldCharType="begin"/>
          </w:r>
          <w:r w:rsidR="0051577D" w:rsidRPr="00CE1AC0">
            <w:instrText xml:space="preserve"> CITATION Bul19 \l 1043 </w:instrText>
          </w:r>
          <w:r w:rsidR="0051577D" w:rsidRPr="00CE1AC0">
            <w:fldChar w:fldCharType="separate"/>
          </w:r>
          <w:r w:rsidR="00CE2570">
            <w:rPr>
              <w:noProof/>
            </w:rPr>
            <w:t xml:space="preserve"> (Bulters, 2019)</w:t>
          </w:r>
          <w:r w:rsidR="0051577D" w:rsidRPr="00CE1AC0">
            <w:fldChar w:fldCharType="end"/>
          </w:r>
        </w:sdtContent>
      </w:sdt>
      <w:r w:rsidR="0051577D" w:rsidRPr="00CE1AC0">
        <w:t xml:space="preserve">. </w:t>
      </w:r>
    </w:p>
    <w:p w14:paraId="040E4C19" w14:textId="77777777" w:rsidR="00CD604C" w:rsidRDefault="00CD604C" w:rsidP="00CD604C">
      <w:pPr>
        <w:pStyle w:val="00-PLATTETEKST"/>
        <w:rPr>
          <w:b/>
          <w:bCs/>
        </w:rPr>
      </w:pPr>
    </w:p>
    <w:p w14:paraId="4FCECCB7" w14:textId="6233B370" w:rsidR="005E094C" w:rsidRDefault="00CD604C" w:rsidP="00CD604C">
      <w:pPr>
        <w:pStyle w:val="00-PLATTETEKST"/>
        <w:rPr>
          <w:b/>
          <w:bCs/>
        </w:rPr>
      </w:pPr>
      <w:r>
        <w:rPr>
          <w:b/>
          <w:bCs/>
        </w:rPr>
        <w:t>Advies 4</w:t>
      </w:r>
      <w:r w:rsidR="001B06FB">
        <w:rPr>
          <w:b/>
          <w:bCs/>
        </w:rPr>
        <w:t xml:space="preserve"> Als (grond)eigenaar kan de gemeente strengere eisen stellen</w:t>
      </w:r>
      <w:r>
        <w:rPr>
          <w:b/>
          <w:bCs/>
        </w:rPr>
        <w:t>:</w:t>
      </w:r>
    </w:p>
    <w:p w14:paraId="56D085B3" w14:textId="7C652A61" w:rsidR="00CD604C" w:rsidRDefault="00F31F92" w:rsidP="00CD604C">
      <w:pPr>
        <w:pStyle w:val="00-PLATTETEKST"/>
      </w:pPr>
      <w:r>
        <w:t xml:space="preserve">Gemeente Den Haag heeft als gemeente niet veel vrijheid om strengere eisen te stellen om een circulaire economie te bevorderen. Het is namelijk (nog) niet mogelijk om vergunningen te weigeren op het gebied wanneer een gebouw volgens de gemeente niet circulair genoeg ontworpen is. </w:t>
      </w:r>
      <w:r w:rsidR="00457553">
        <w:t>Mits het gebouw aan de MPG voldoet, kan de gemeente een vergunning dus niet weigeren te geven als het ontwerp niet duurzaam of circulair genoeg ontworpen is</w:t>
      </w:r>
      <w:sdt>
        <w:sdtPr>
          <w:id w:val="-282649883"/>
          <w:citation/>
        </w:sdtPr>
        <w:sdtContent>
          <w:r w:rsidR="00457553">
            <w:fldChar w:fldCharType="begin"/>
          </w:r>
          <w:r w:rsidR="00457553">
            <w:instrText xml:space="preserve"> CITATION Kwa22 \l 1043 </w:instrText>
          </w:r>
          <w:r w:rsidR="00457553">
            <w:fldChar w:fldCharType="separate"/>
          </w:r>
          <w:r w:rsidR="00CE2570">
            <w:rPr>
              <w:noProof/>
            </w:rPr>
            <w:t xml:space="preserve"> (Kwakkel, 2022)</w:t>
          </w:r>
          <w:r w:rsidR="00457553">
            <w:fldChar w:fldCharType="end"/>
          </w:r>
        </w:sdtContent>
      </w:sdt>
      <w:r w:rsidR="00457553">
        <w:t xml:space="preserve">. </w:t>
      </w:r>
    </w:p>
    <w:p w14:paraId="7A937BF9" w14:textId="0707ECC8" w:rsidR="00457553" w:rsidRDefault="00457553" w:rsidP="00CD604C">
      <w:pPr>
        <w:pStyle w:val="00-PLATTETEKST"/>
      </w:pPr>
    </w:p>
    <w:p w14:paraId="13548663" w14:textId="7A2395D8" w:rsidR="008D7B39" w:rsidRDefault="00457553" w:rsidP="00CD604C">
      <w:pPr>
        <w:pStyle w:val="00-PLATTETEKST"/>
      </w:pPr>
      <w:r>
        <w:t xml:space="preserve">Als grondeigenaar en eigenaar van vastgoed kan de gemeente wel hardere eisen stellen. Wanneer iets hersteld dient te worden, kan de gemeente in de aanbesteding stellen dat de materialen hergebruikte materialen zijn of dat het herstellen op een (bijv.) losmaakbare manier wordt hersteld. </w:t>
      </w:r>
    </w:p>
    <w:p w14:paraId="44439648" w14:textId="5B032BF6" w:rsidR="008D7B39" w:rsidRDefault="008D7B39" w:rsidP="00CD604C">
      <w:pPr>
        <w:pStyle w:val="00-PLATTETEKST"/>
      </w:pPr>
    </w:p>
    <w:p w14:paraId="5FBB4EEF" w14:textId="6C5C1EF4" w:rsidR="008D7B39" w:rsidRDefault="008D7B39" w:rsidP="00CD604C">
      <w:pPr>
        <w:pStyle w:val="00-PLATTETEKST"/>
      </w:pPr>
      <w:r>
        <w:t>En als grondeigenaar kan de gemeente bij verkoop van het stuk grond eisen stellen voor het type gebouw dat wordt geplaatst. De gemeente kan eisen dat een circulair gebouw op het stuk grond wordt geplaatst, indien een geïnteresseerde dat niet van plan is, kan de gemeente kiezen om het stuk grond aan een andere koper/geïnteresseerd te verkopen</w:t>
      </w:r>
      <w:sdt>
        <w:sdtPr>
          <w:id w:val="606780752"/>
          <w:citation/>
        </w:sdtPr>
        <w:sdtContent>
          <w:r>
            <w:fldChar w:fldCharType="begin"/>
          </w:r>
          <w:r>
            <w:instrText xml:space="preserve"> CITATION Kwa22 \l 1043 </w:instrText>
          </w:r>
          <w:r>
            <w:fldChar w:fldCharType="separate"/>
          </w:r>
          <w:r w:rsidR="00CE2570">
            <w:rPr>
              <w:noProof/>
            </w:rPr>
            <w:t xml:space="preserve"> (Kwakkel, 2022)</w:t>
          </w:r>
          <w:r>
            <w:fldChar w:fldCharType="end"/>
          </w:r>
        </w:sdtContent>
      </w:sdt>
      <w:r>
        <w:t xml:space="preserve">. Gemeente Amsterdam gebruikt deze methodiek regelmatig. </w:t>
      </w:r>
      <w:r w:rsidR="0056401D">
        <w:t>Deze gemeente heeft een niveau ontwikkelt waar (gebieds)ontwikkeling minimaal aan moet voldoen</w:t>
      </w:r>
      <w:sdt>
        <w:sdtPr>
          <w:id w:val="324798055"/>
          <w:citation/>
        </w:sdtPr>
        <w:sdtContent>
          <w:r w:rsidR="0056401D">
            <w:fldChar w:fldCharType="begin"/>
          </w:r>
          <w:r w:rsidR="0056401D">
            <w:instrText xml:space="preserve"> CITATION Gem222 \l 1043 </w:instrText>
          </w:r>
          <w:r w:rsidR="0056401D">
            <w:fldChar w:fldCharType="separate"/>
          </w:r>
          <w:r w:rsidR="00CE2570">
            <w:rPr>
              <w:noProof/>
            </w:rPr>
            <w:t xml:space="preserve"> (Gemeente Amsterdam, sd)</w:t>
          </w:r>
          <w:r w:rsidR="0056401D">
            <w:fldChar w:fldCharType="end"/>
          </w:r>
        </w:sdtContent>
      </w:sdt>
      <w:r w:rsidR="0056401D">
        <w:t xml:space="preserve">. </w:t>
      </w:r>
    </w:p>
    <w:p w14:paraId="0C83B8B3" w14:textId="422868CB" w:rsidR="00457553" w:rsidRPr="00457553" w:rsidRDefault="00457553" w:rsidP="00CD604C">
      <w:pPr>
        <w:pStyle w:val="00-PLATTETEKST"/>
      </w:pPr>
    </w:p>
    <w:p w14:paraId="51ED0874" w14:textId="3AAA65DE" w:rsidR="00CD604C" w:rsidRPr="00CD604C" w:rsidRDefault="00CD604C" w:rsidP="00CD604C">
      <w:pPr>
        <w:pStyle w:val="00-PLATTETEKST"/>
        <w:rPr>
          <w:b/>
          <w:bCs/>
        </w:rPr>
      </w:pPr>
      <w:r w:rsidRPr="00CD604C">
        <w:rPr>
          <w:b/>
          <w:bCs/>
        </w:rPr>
        <w:t>Advies 6</w:t>
      </w:r>
      <w:r w:rsidR="001B06FB">
        <w:rPr>
          <w:b/>
          <w:bCs/>
        </w:rPr>
        <w:t xml:space="preserve"> Stand van zaken kenbaar maken</w:t>
      </w:r>
      <w:r w:rsidRPr="00CD604C">
        <w:rPr>
          <w:b/>
          <w:bCs/>
        </w:rPr>
        <w:t>:</w:t>
      </w:r>
    </w:p>
    <w:p w14:paraId="3908D346" w14:textId="22F83AA5" w:rsidR="002F4F23" w:rsidRDefault="005E094C" w:rsidP="00CD604C">
      <w:pPr>
        <w:pStyle w:val="00-PLATTETEKST"/>
      </w:pPr>
      <w:r>
        <w:t xml:space="preserve">In 2017 is het rapport </w:t>
      </w:r>
      <w:r w:rsidR="00C81128">
        <w:t>‘</w:t>
      </w:r>
      <w:r w:rsidR="00C81128" w:rsidRPr="00C81128">
        <w:t>Circulair Den Haag Kansen in de circulaire economie</w:t>
      </w:r>
      <w:r w:rsidR="00C81128">
        <w:t>’</w:t>
      </w:r>
      <w:r>
        <w:t xml:space="preserve"> uitgekomen. Hier staan verschillende ambities van gemeente Den Haag in betreffende een circulaire economie. Echter is dit rapport achterhaald. Verschillende ambities die vermeld staan, worden niet meer geambieerd.</w:t>
      </w:r>
      <w:r w:rsidR="005F104D">
        <w:t xml:space="preserve"> Aan gemeente Den Haag het advies om te laten zien wat de gemeente nu doet betrekking tot de transitie naar een circulaire economie. Gemeente Utrecht </w:t>
      </w:r>
      <w:r w:rsidR="005F104D">
        <w:lastRenderedPageBreak/>
        <w:t xml:space="preserve">heeft het rapport ‘Utrecht Circulair 2020-2023’. Hierin staat </w:t>
      </w:r>
      <w:r w:rsidR="003E292F">
        <w:t xml:space="preserve">welke ambities gemeente Utrecht heeft betrekking tot circulaire economie en hoe de gemeente dat wil bereiken. Ook voor de bedrijven geeft dit duidelijk weer wat de gemeente van hen verwacht. </w:t>
      </w:r>
      <w:r w:rsidR="00916ADE">
        <w:t xml:space="preserve">Daarnaast heeft gemeente Utrecht deze ambities en stappen in een schematische afbeelding geportretteerd. Deze afbeelding heeft als doel een snelle weergave te bieden van de stappen en ambities van de gemeente, zie </w:t>
      </w:r>
      <w:r w:rsidR="00916ADE" w:rsidRPr="00CF5104">
        <w:t>figuur</w:t>
      </w:r>
      <w:r w:rsidR="007E7C74" w:rsidRPr="00CF5104">
        <w:t xml:space="preserve"> 2</w:t>
      </w:r>
      <w:r w:rsidR="00381829">
        <w:t>6</w:t>
      </w:r>
      <w:sdt>
        <w:sdtPr>
          <w:id w:val="1522671405"/>
          <w:citation/>
        </w:sdtPr>
        <w:sdtContent>
          <w:r w:rsidR="007E7C74" w:rsidRPr="00CF5104">
            <w:fldChar w:fldCharType="begin"/>
          </w:r>
          <w:r w:rsidR="0051577D" w:rsidRPr="00CF5104">
            <w:instrText xml:space="preserve">CITATION Hof202 \t  \l 1043 </w:instrText>
          </w:r>
          <w:r w:rsidR="007E7C74" w:rsidRPr="00CF5104">
            <w:fldChar w:fldCharType="separate"/>
          </w:r>
          <w:r w:rsidR="00CE2570">
            <w:rPr>
              <w:noProof/>
            </w:rPr>
            <w:t xml:space="preserve"> (Hoffmann, et al., 2020)</w:t>
          </w:r>
          <w:r w:rsidR="007E7C74" w:rsidRPr="00CF5104">
            <w:fldChar w:fldCharType="end"/>
          </w:r>
        </w:sdtContent>
      </w:sdt>
      <w:r w:rsidR="007E7C74">
        <w:t>.</w:t>
      </w:r>
      <w:r w:rsidR="00916ADE">
        <w:t xml:space="preserve"> </w:t>
      </w:r>
    </w:p>
    <w:p w14:paraId="69F81D06" w14:textId="6E7E6FE7" w:rsidR="00566B53" w:rsidRDefault="00566B53" w:rsidP="00CD604C">
      <w:pPr>
        <w:pStyle w:val="00-PLATTETEKST"/>
      </w:pPr>
    </w:p>
    <w:p w14:paraId="1B360396" w14:textId="77777777" w:rsidR="00150652" w:rsidRDefault="00566B53" w:rsidP="00CD604C">
      <w:pPr>
        <w:pStyle w:val="00-PLATTETEKST"/>
      </w:pPr>
      <w:r>
        <w:t xml:space="preserve">Als aanvulling op zo’n stappenplan is het kenbaar maken van een actieplan met een hoofdvraag in de trend van ‘Hoe kan gemeente Den Haag in 2030 volledig circulair uitvragen?’. Het rapport uit 2017 van gemeente Den Haag is een mooie aanleiding en een mogelijkheid om de draad weer op te pakken waar </w:t>
      </w:r>
      <w:r w:rsidR="00150652">
        <w:t xml:space="preserve">gemeente Den Haag lijkt te zijn gestopt. Het is via literatuuronderzoek op het internet moeilijk te achterhalen hoever de gemeente is in de transitie richting een circulaire economie. </w:t>
      </w:r>
    </w:p>
    <w:p w14:paraId="2E825F03" w14:textId="77777777" w:rsidR="00150652" w:rsidRDefault="00150652" w:rsidP="00CD604C">
      <w:pPr>
        <w:pStyle w:val="00-PLATTETEKST"/>
      </w:pPr>
    </w:p>
    <w:p w14:paraId="0397F35F" w14:textId="02346138" w:rsidR="00566B53" w:rsidRDefault="00150652" w:rsidP="00CD604C">
      <w:pPr>
        <w:pStyle w:val="00-PLATTETEKST"/>
      </w:pPr>
      <w:r>
        <w:t>Voorbeelden van actiepunten staan in het manifest van Cirkelregio Utrecht uit 2019, voorbeelden zijn:</w:t>
      </w:r>
    </w:p>
    <w:p w14:paraId="01446599" w14:textId="2B0E211F" w:rsidR="00150652" w:rsidRDefault="00150652" w:rsidP="00150652">
      <w:pPr>
        <w:pStyle w:val="06-OPSOMMING1"/>
      </w:pPr>
      <w:r>
        <w:t>Stel principes vast, ter voorbereiding op het begin van het beleid en uitvoering.</w:t>
      </w:r>
    </w:p>
    <w:p w14:paraId="58197D00" w14:textId="3EB2A5C3" w:rsidR="00150652" w:rsidRDefault="004B3BDC" w:rsidP="00150652">
      <w:pPr>
        <w:pStyle w:val="06-OPSOMMING1"/>
      </w:pPr>
      <w:r>
        <w:t>Bepaal indicatoren waar een circulaire economie kan worden gemonitord.</w:t>
      </w:r>
    </w:p>
    <w:p w14:paraId="668E106A" w14:textId="7C0BB826" w:rsidR="004B3BDC" w:rsidRDefault="004B3BDC" w:rsidP="00150652">
      <w:pPr>
        <w:pStyle w:val="06-OPSOMMING1"/>
      </w:pPr>
      <w:r>
        <w:t>Ondersteun en initieer de ontwikkeling van circulaire gebieden en gebouwen.</w:t>
      </w:r>
    </w:p>
    <w:p w14:paraId="68A47BD8" w14:textId="208BC626" w:rsidR="004B3BDC" w:rsidRDefault="004B3BDC" w:rsidP="00150652">
      <w:pPr>
        <w:pStyle w:val="06-OPSOMMING1"/>
      </w:pPr>
      <w:r>
        <w:t>Bepaal een houvast, zoals de 10 R-</w:t>
      </w:r>
      <w:r w:rsidRPr="00652395">
        <w:t>en (zie tabel 1</w:t>
      </w:r>
      <w:r>
        <w:t>)</w:t>
      </w:r>
      <w:sdt>
        <w:sdtPr>
          <w:id w:val="-1644500002"/>
          <w:citation/>
        </w:sdtPr>
        <w:sdtContent>
          <w:r>
            <w:fldChar w:fldCharType="begin"/>
          </w:r>
          <w:r>
            <w:instrText xml:space="preserve"> CITATION All192 \l 1043 </w:instrText>
          </w:r>
          <w:r>
            <w:fldChar w:fldCharType="separate"/>
          </w:r>
          <w:r w:rsidR="00CE2570">
            <w:rPr>
              <w:noProof/>
            </w:rPr>
            <w:t xml:space="preserve"> (Alliantie Cirkelregio Utrecht, 2019)</w:t>
          </w:r>
          <w:r>
            <w:fldChar w:fldCharType="end"/>
          </w:r>
        </w:sdtContent>
      </w:sdt>
      <w:r>
        <w:t xml:space="preserve">. </w:t>
      </w:r>
    </w:p>
    <w:p w14:paraId="0A0FD46E" w14:textId="12BC7FA9" w:rsidR="0090430B" w:rsidRDefault="008B4558" w:rsidP="00E74023">
      <w:pPr>
        <w:pStyle w:val="06-OPSOMMING1"/>
        <w:numPr>
          <w:ilvl w:val="0"/>
          <w:numId w:val="0"/>
        </w:numPr>
      </w:pPr>
      <w:r w:rsidRPr="00916ADE">
        <w:rPr>
          <w:noProof/>
        </w:rPr>
        <w:drawing>
          <wp:anchor distT="0" distB="0" distL="114300" distR="114300" simplePos="0" relativeHeight="251717632" behindDoc="0" locked="0" layoutInCell="1" allowOverlap="1" wp14:anchorId="5E4E6DEA" wp14:editId="6D4E566E">
            <wp:simplePos x="0" y="0"/>
            <wp:positionH relativeFrom="margin">
              <wp:align>center</wp:align>
            </wp:positionH>
            <wp:positionV relativeFrom="paragraph">
              <wp:posOffset>22648</wp:posOffset>
            </wp:positionV>
            <wp:extent cx="4101465" cy="4236085"/>
            <wp:effectExtent l="0" t="0" r="0" b="0"/>
            <wp:wrapSquare wrapText="bothSides"/>
            <wp:docPr id="72" name="Afbeelding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4101465" cy="4236085"/>
                    </a:xfrm>
                    <a:prstGeom prst="rect">
                      <a:avLst/>
                    </a:prstGeom>
                  </pic:spPr>
                </pic:pic>
              </a:graphicData>
            </a:graphic>
            <wp14:sizeRelH relativeFrom="margin">
              <wp14:pctWidth>0</wp14:pctWidth>
            </wp14:sizeRelH>
            <wp14:sizeRelV relativeFrom="margin">
              <wp14:pctHeight>0</wp14:pctHeight>
            </wp14:sizeRelV>
          </wp:anchor>
        </w:drawing>
      </w:r>
    </w:p>
    <w:p w14:paraId="1BE62C7A" w14:textId="29820217" w:rsidR="0056401D" w:rsidRDefault="0056401D" w:rsidP="00E74023">
      <w:pPr>
        <w:pStyle w:val="06-OPSOMMING1"/>
        <w:numPr>
          <w:ilvl w:val="0"/>
          <w:numId w:val="0"/>
        </w:numPr>
      </w:pPr>
    </w:p>
    <w:p w14:paraId="4CEB6670" w14:textId="7180255A" w:rsidR="0056401D" w:rsidRDefault="0056401D" w:rsidP="00E74023">
      <w:pPr>
        <w:pStyle w:val="06-OPSOMMING1"/>
        <w:numPr>
          <w:ilvl w:val="0"/>
          <w:numId w:val="0"/>
        </w:numPr>
      </w:pPr>
    </w:p>
    <w:p w14:paraId="7CB403FE" w14:textId="2B7DC35D" w:rsidR="0056401D" w:rsidRDefault="0056401D" w:rsidP="00E74023">
      <w:pPr>
        <w:pStyle w:val="06-OPSOMMING1"/>
        <w:numPr>
          <w:ilvl w:val="0"/>
          <w:numId w:val="0"/>
        </w:numPr>
      </w:pPr>
    </w:p>
    <w:p w14:paraId="6DF49A9C" w14:textId="1CC711B0" w:rsidR="0056401D" w:rsidRDefault="0056401D" w:rsidP="00E74023">
      <w:pPr>
        <w:pStyle w:val="06-OPSOMMING1"/>
        <w:numPr>
          <w:ilvl w:val="0"/>
          <w:numId w:val="0"/>
        </w:numPr>
      </w:pPr>
    </w:p>
    <w:p w14:paraId="1BFE3C85" w14:textId="0250868F" w:rsidR="0056401D" w:rsidRDefault="0056401D" w:rsidP="00E74023">
      <w:pPr>
        <w:pStyle w:val="06-OPSOMMING1"/>
        <w:numPr>
          <w:ilvl w:val="0"/>
          <w:numId w:val="0"/>
        </w:numPr>
      </w:pPr>
    </w:p>
    <w:p w14:paraId="0B7D0C2E" w14:textId="77777777" w:rsidR="0056401D" w:rsidRDefault="0056401D" w:rsidP="00E74023">
      <w:pPr>
        <w:pStyle w:val="06-OPSOMMING1"/>
        <w:numPr>
          <w:ilvl w:val="0"/>
          <w:numId w:val="0"/>
        </w:numPr>
      </w:pPr>
    </w:p>
    <w:p w14:paraId="649446E8" w14:textId="77777777" w:rsidR="0056401D" w:rsidRDefault="0056401D" w:rsidP="0056401D">
      <w:pPr>
        <w:rPr>
          <w:rFonts w:ascii="Arial" w:hAnsi="Arial" w:cs="Arial"/>
          <w:b/>
          <w:bCs/>
        </w:rPr>
      </w:pPr>
    </w:p>
    <w:p w14:paraId="3C00F859" w14:textId="77777777" w:rsidR="0056401D" w:rsidRDefault="0056401D" w:rsidP="0056401D">
      <w:pPr>
        <w:rPr>
          <w:rFonts w:ascii="Arial" w:hAnsi="Arial" w:cs="Arial"/>
          <w:b/>
          <w:bCs/>
        </w:rPr>
      </w:pPr>
    </w:p>
    <w:p w14:paraId="34719C0F" w14:textId="77777777" w:rsidR="0056401D" w:rsidRDefault="0056401D" w:rsidP="0056401D">
      <w:pPr>
        <w:rPr>
          <w:rFonts w:ascii="Arial" w:hAnsi="Arial" w:cs="Arial"/>
          <w:b/>
          <w:bCs/>
        </w:rPr>
      </w:pPr>
    </w:p>
    <w:p w14:paraId="1EF15653" w14:textId="77777777" w:rsidR="0056401D" w:rsidRDefault="0056401D" w:rsidP="0056401D">
      <w:pPr>
        <w:rPr>
          <w:rFonts w:ascii="Arial" w:hAnsi="Arial" w:cs="Arial"/>
          <w:b/>
          <w:bCs/>
        </w:rPr>
      </w:pPr>
    </w:p>
    <w:p w14:paraId="5230BB1D" w14:textId="77777777" w:rsidR="0056401D" w:rsidRDefault="0056401D" w:rsidP="0056401D">
      <w:pPr>
        <w:rPr>
          <w:rFonts w:ascii="Arial" w:hAnsi="Arial" w:cs="Arial"/>
          <w:b/>
          <w:bCs/>
        </w:rPr>
      </w:pPr>
    </w:p>
    <w:p w14:paraId="07097B2D" w14:textId="77777777" w:rsidR="0056401D" w:rsidRDefault="0056401D" w:rsidP="0056401D">
      <w:pPr>
        <w:rPr>
          <w:rFonts w:ascii="Arial" w:hAnsi="Arial" w:cs="Arial"/>
          <w:b/>
          <w:bCs/>
        </w:rPr>
      </w:pPr>
    </w:p>
    <w:p w14:paraId="2196158E" w14:textId="77777777" w:rsidR="0056401D" w:rsidRDefault="0056401D" w:rsidP="0056401D">
      <w:pPr>
        <w:rPr>
          <w:rFonts w:ascii="Arial" w:hAnsi="Arial" w:cs="Arial"/>
          <w:b/>
          <w:bCs/>
        </w:rPr>
      </w:pPr>
    </w:p>
    <w:p w14:paraId="5D5391B1" w14:textId="77777777" w:rsidR="0056401D" w:rsidRDefault="0056401D" w:rsidP="0056401D">
      <w:pPr>
        <w:rPr>
          <w:rFonts w:ascii="Arial" w:hAnsi="Arial" w:cs="Arial"/>
          <w:b/>
          <w:bCs/>
        </w:rPr>
      </w:pPr>
    </w:p>
    <w:p w14:paraId="7BEA65F9" w14:textId="77777777" w:rsidR="0056401D" w:rsidRDefault="0056401D" w:rsidP="0056401D">
      <w:pPr>
        <w:rPr>
          <w:rFonts w:ascii="Arial" w:hAnsi="Arial" w:cs="Arial"/>
          <w:b/>
          <w:bCs/>
        </w:rPr>
      </w:pPr>
    </w:p>
    <w:p w14:paraId="2893CECC" w14:textId="77777777" w:rsidR="0056401D" w:rsidRDefault="0056401D" w:rsidP="0056401D">
      <w:pPr>
        <w:rPr>
          <w:rFonts w:ascii="Arial" w:hAnsi="Arial" w:cs="Arial"/>
          <w:b/>
          <w:bCs/>
        </w:rPr>
      </w:pPr>
    </w:p>
    <w:p w14:paraId="18E1FA1E" w14:textId="77777777" w:rsidR="0056401D" w:rsidRDefault="0056401D" w:rsidP="0056401D">
      <w:pPr>
        <w:rPr>
          <w:rFonts w:ascii="Arial" w:hAnsi="Arial" w:cs="Arial"/>
          <w:b/>
          <w:bCs/>
        </w:rPr>
      </w:pPr>
    </w:p>
    <w:p w14:paraId="174A602A" w14:textId="6AE3ED0D" w:rsidR="00431138" w:rsidRDefault="00431138" w:rsidP="0056401D">
      <w:pPr>
        <w:rPr>
          <w:rFonts w:ascii="Arial" w:hAnsi="Arial" w:cs="Arial"/>
          <w:b/>
          <w:bCs/>
        </w:rPr>
      </w:pPr>
    </w:p>
    <w:p w14:paraId="142B4DEE" w14:textId="77777777" w:rsidR="00431138" w:rsidRDefault="00431138" w:rsidP="0056401D">
      <w:pPr>
        <w:rPr>
          <w:rFonts w:ascii="Arial" w:hAnsi="Arial" w:cs="Arial"/>
          <w:b/>
          <w:bCs/>
        </w:rPr>
      </w:pPr>
    </w:p>
    <w:p w14:paraId="6BE755A8" w14:textId="77777777" w:rsidR="00431138" w:rsidRDefault="00431138" w:rsidP="0056401D">
      <w:pPr>
        <w:rPr>
          <w:rFonts w:ascii="Arial" w:hAnsi="Arial" w:cs="Arial"/>
          <w:b/>
          <w:bCs/>
        </w:rPr>
      </w:pPr>
    </w:p>
    <w:p w14:paraId="0E4D1969" w14:textId="3ED47C74" w:rsidR="00431138" w:rsidRDefault="00431138" w:rsidP="0056401D">
      <w:pPr>
        <w:rPr>
          <w:rFonts w:ascii="Arial" w:hAnsi="Arial" w:cs="Arial"/>
          <w:b/>
          <w:bCs/>
        </w:rPr>
      </w:pPr>
    </w:p>
    <w:p w14:paraId="78B74787" w14:textId="2A3FFAA2" w:rsidR="00431138" w:rsidRDefault="00431138" w:rsidP="0056401D">
      <w:pPr>
        <w:rPr>
          <w:rFonts w:ascii="Arial" w:hAnsi="Arial" w:cs="Arial"/>
          <w:b/>
          <w:bCs/>
        </w:rPr>
      </w:pPr>
    </w:p>
    <w:p w14:paraId="737EE49A" w14:textId="4B469131" w:rsidR="00431138" w:rsidRDefault="00431138" w:rsidP="0056401D">
      <w:pPr>
        <w:rPr>
          <w:rFonts w:ascii="Arial" w:hAnsi="Arial" w:cs="Arial"/>
          <w:b/>
          <w:bCs/>
        </w:rPr>
      </w:pPr>
    </w:p>
    <w:p w14:paraId="4907038D" w14:textId="6A03610C" w:rsidR="00431138" w:rsidRDefault="002C5B46" w:rsidP="0056401D">
      <w:pPr>
        <w:rPr>
          <w:rFonts w:ascii="Arial" w:hAnsi="Arial" w:cs="Arial"/>
          <w:b/>
          <w:bCs/>
        </w:rPr>
      </w:pPr>
      <w:r>
        <w:rPr>
          <w:noProof/>
        </w:rPr>
        <mc:AlternateContent>
          <mc:Choice Requires="wps">
            <w:drawing>
              <wp:anchor distT="0" distB="0" distL="114300" distR="114300" simplePos="0" relativeHeight="251719680" behindDoc="0" locked="0" layoutInCell="1" allowOverlap="1" wp14:anchorId="0B946B16" wp14:editId="5D9EE420">
                <wp:simplePos x="0" y="0"/>
                <wp:positionH relativeFrom="margin">
                  <wp:align>center</wp:align>
                </wp:positionH>
                <wp:positionV relativeFrom="paragraph">
                  <wp:posOffset>4234</wp:posOffset>
                </wp:positionV>
                <wp:extent cx="4221480" cy="635"/>
                <wp:effectExtent l="0" t="0" r="7620" b="6350"/>
                <wp:wrapSquare wrapText="bothSides"/>
                <wp:docPr id="73" name="Tekstvak 73"/>
                <wp:cNvGraphicFramePr/>
                <a:graphic xmlns:a="http://schemas.openxmlformats.org/drawingml/2006/main">
                  <a:graphicData uri="http://schemas.microsoft.com/office/word/2010/wordprocessingShape">
                    <wps:wsp>
                      <wps:cNvSpPr txBox="1"/>
                      <wps:spPr>
                        <a:xfrm>
                          <a:off x="0" y="0"/>
                          <a:ext cx="4221480" cy="635"/>
                        </a:xfrm>
                        <a:prstGeom prst="rect">
                          <a:avLst/>
                        </a:prstGeom>
                        <a:solidFill>
                          <a:prstClr val="white"/>
                        </a:solidFill>
                        <a:ln>
                          <a:noFill/>
                        </a:ln>
                      </wps:spPr>
                      <wps:txbx>
                        <w:txbxContent>
                          <w:p w14:paraId="713B313B" w14:textId="25A3A785" w:rsidR="00916ADE" w:rsidRPr="00240890" w:rsidRDefault="007E7C74" w:rsidP="00916ADE">
                            <w:pPr>
                              <w:pStyle w:val="14-BIJSCHRIFT"/>
                              <w:rPr>
                                <w:color w:val="000000" w:themeColor="text1"/>
                              </w:rPr>
                            </w:pPr>
                            <w:r>
                              <w:t>Figuur</w:t>
                            </w:r>
                            <w:r w:rsidR="00916ADE">
                              <w:t xml:space="preserve"> </w:t>
                            </w:r>
                            <w:fldSimple w:instr=" SEQ figuur \* ARABIC ">
                              <w:r w:rsidR="00DA2869">
                                <w:rPr>
                                  <w:noProof/>
                                </w:rPr>
                                <w:t>26</w:t>
                              </w:r>
                            </w:fldSimple>
                            <w:r w:rsidR="00916ADE">
                              <w:t xml:space="preserve"> Schematische weergave van de stappen richting een circulaire gemeente Utrecht</w:t>
                            </w:r>
                            <w:r>
                              <w:t xml:space="preserve"> </w:t>
                            </w:r>
                            <w:sdt>
                              <w:sdtPr>
                                <w:id w:val="1011494376"/>
                                <w:citation/>
                              </w:sdtPr>
                              <w:sdtContent>
                                <w:r>
                                  <w:fldChar w:fldCharType="begin"/>
                                </w:r>
                                <w:r w:rsidR="00936A52">
                                  <w:instrText xml:space="preserve">CITATION Hof201 \t  \l 1043 </w:instrText>
                                </w:r>
                                <w:r>
                                  <w:fldChar w:fldCharType="separate"/>
                                </w:r>
                                <w:r w:rsidR="00CE2570">
                                  <w:rPr>
                                    <w:noProof/>
                                  </w:rPr>
                                  <w:t>(Hoffmann, et al., 2020)</w:t>
                                </w:r>
                                <w:r>
                                  <w:fldChar w:fldCharType="end"/>
                                </w:r>
                              </w:sdtContent>
                            </w:sdt>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B946B16" id="Tekstvak 73" o:spid="_x0000_s1051" type="#_x0000_t202" style="position:absolute;left:0;text-align:left;margin-left:0;margin-top:.35pt;width:332.4pt;height:.05pt;z-index:25171968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" stroked="f">
                <v:textbox style="mso-fit-shape-to-text:t" inset="0,0,0,0">
                  <w:txbxContent>
                    <w:p w14:paraId="713B313B" w14:textId="25A3A785" w:rsidR="00916ADE" w:rsidRPr="00240890" w:rsidRDefault="007E7C74" w:rsidP="00916ADE">
                      <w:pPr>
                        <w:pStyle w:val="14-BIJSCHRIFT"/>
                        <w:rPr>
                          <w:color w:val="000000" w:themeColor="text1"/>
                        </w:rPr>
                      </w:pPr>
                      <w:r>
                        <w:t>Figuur</w:t>
                      </w:r>
                      <w:r w:rsidR="00916ADE">
                        <w:t xml:space="preserve"> </w:t>
                      </w:r>
                      <w:fldSimple w:instr=" SEQ figuur \* ARABIC ">
                        <w:r w:rsidR="00DA2869">
                          <w:rPr>
                            <w:noProof/>
                          </w:rPr>
                          <w:t>26</w:t>
                        </w:r>
                      </w:fldSimple>
                      <w:r w:rsidR="00916ADE">
                        <w:t xml:space="preserve"> Schematische weergave van de stappen richting een circulaire gemeente Utrecht</w:t>
                      </w:r>
                      <w:r>
                        <w:t xml:space="preserve"> </w:t>
                      </w:r>
                      <w:sdt>
                        <w:sdtPr>
                          <w:id w:val="1011494376"/>
                          <w:citation/>
                        </w:sdtPr>
                        <w:sdtContent>
                          <w:r>
                            <w:fldChar w:fldCharType="begin"/>
                          </w:r>
                          <w:r w:rsidR="00936A52">
                            <w:instrText xml:space="preserve">CITATION Hof201 \t  \l 1043 </w:instrText>
                          </w:r>
                          <w:r>
                            <w:fldChar w:fldCharType="separate"/>
                          </w:r>
                          <w:r w:rsidR="00CE2570">
                            <w:rPr>
                              <w:noProof/>
                            </w:rPr>
                            <w:t>(Hoffmann, et al., 2020)</w:t>
                          </w:r>
                          <w:r>
                            <w:fldChar w:fldCharType="end"/>
                          </w:r>
                        </w:sdtContent>
                      </w:sdt>
                    </w:p>
                  </w:txbxContent>
                </v:textbox>
                <w10:wrap type="square" anchorx="margin"/>
              </v:shape>
            </w:pict>
          </mc:Fallback>
        </mc:AlternateContent>
      </w:r>
    </w:p>
    <w:p w14:paraId="64621D3B" w14:textId="038A419A" w:rsidR="00431138" w:rsidRDefault="00431138" w:rsidP="0056401D">
      <w:pPr>
        <w:rPr>
          <w:rFonts w:ascii="Arial" w:hAnsi="Arial" w:cs="Arial"/>
          <w:b/>
          <w:bCs/>
        </w:rPr>
      </w:pPr>
    </w:p>
    <w:p w14:paraId="432F46E0" w14:textId="4BC1EA1D" w:rsidR="00431138" w:rsidRDefault="00431138" w:rsidP="0056401D">
      <w:pPr>
        <w:rPr>
          <w:rFonts w:ascii="Arial" w:hAnsi="Arial" w:cs="Arial"/>
          <w:b/>
          <w:bCs/>
        </w:rPr>
      </w:pPr>
    </w:p>
    <w:p w14:paraId="516BF0AC" w14:textId="557B3779" w:rsidR="00A86F5F" w:rsidRDefault="00A86F5F" w:rsidP="00A86F5F">
      <w:pPr>
        <w:pStyle w:val="Kop2"/>
        <w:rPr>
          <w:rFonts w:ascii="Arial" w:hAnsi="Arial" w:cs="Arial"/>
          <w:b/>
          <w:bCs/>
          <w:color w:val="auto"/>
          <w:sz w:val="24"/>
          <w:szCs w:val="24"/>
        </w:rPr>
      </w:pPr>
      <w:bookmarkStart w:id="664" w:name="_Toc111210239"/>
      <w:r>
        <w:rPr>
          <w:rFonts w:ascii="Arial" w:hAnsi="Arial" w:cs="Arial"/>
          <w:b/>
          <w:bCs/>
          <w:color w:val="auto"/>
          <w:sz w:val="24"/>
          <w:szCs w:val="24"/>
        </w:rPr>
        <w:t>9.2 Inkoop- en aanbestedingsbeleid</w:t>
      </w:r>
      <w:bookmarkEnd w:id="664"/>
    </w:p>
    <w:p w14:paraId="5C91B25C" w14:textId="77777777" w:rsidR="00A336EF" w:rsidRDefault="001B4E2B" w:rsidP="009B4DC6">
      <w:pPr>
        <w:pStyle w:val="00-PLATTETEKST"/>
      </w:pPr>
      <w:r>
        <w:t xml:space="preserve">Het inkoop- en aanbestedingsbeleid blijkt vanuit de interviews (zie bijlagen) en literatuurstudie het grootste middel te zijn om een circulaire economie bij de bouw- en installatiebedrijven te bevorderen. </w:t>
      </w:r>
      <w:r w:rsidR="00980196">
        <w:t xml:space="preserve">Ook medewerkers van de gemeente realiseren dit. </w:t>
      </w:r>
    </w:p>
    <w:p w14:paraId="76AD7F06" w14:textId="77777777" w:rsidR="00A336EF" w:rsidRDefault="00A336EF" w:rsidP="009B4DC6">
      <w:pPr>
        <w:pStyle w:val="00-PLATTETEKST"/>
      </w:pPr>
    </w:p>
    <w:p w14:paraId="03B55875" w14:textId="4AABDD6E" w:rsidR="00A336EF" w:rsidRPr="00A336EF" w:rsidRDefault="00A336EF" w:rsidP="009B4DC6">
      <w:pPr>
        <w:pStyle w:val="00-PLATTETEKST"/>
        <w:rPr>
          <w:b/>
          <w:bCs/>
        </w:rPr>
      </w:pPr>
      <w:r>
        <w:rPr>
          <w:b/>
          <w:bCs/>
        </w:rPr>
        <w:t>Advies 7</w:t>
      </w:r>
      <w:r w:rsidR="001B06FB">
        <w:rPr>
          <w:b/>
          <w:bCs/>
        </w:rPr>
        <w:t xml:space="preserve"> Hulpmiddelen voor circulair inkopen en aanbesteden</w:t>
      </w:r>
      <w:r>
        <w:rPr>
          <w:b/>
          <w:bCs/>
        </w:rPr>
        <w:t>:</w:t>
      </w:r>
    </w:p>
    <w:p w14:paraId="3A37750F" w14:textId="78EEFEE4" w:rsidR="001B4E2B" w:rsidRDefault="00980196" w:rsidP="009B4DC6">
      <w:pPr>
        <w:pStyle w:val="00-PLATTETEKST"/>
      </w:pPr>
      <w:r>
        <w:lastRenderedPageBreak/>
        <w:t>Om inkoop- en aanbestedingsbeleid op een circulaire wijze in te kunnen zetten, zijn verschillende hulpmiddelen beschikbaar om opdrachtgevers, waaronder gemeenten, te helpen bij circulair inkopen. Het advies aan de gemeente heeft betrekking tot het benutten van deze hulpmiddelen. Voorbeelden waar de gemeente informatie vandaan kan halen zijn:</w:t>
      </w:r>
    </w:p>
    <w:p w14:paraId="70C62EB4" w14:textId="2FDDDDFB" w:rsidR="00F93B24" w:rsidRDefault="0024255C" w:rsidP="00980196">
      <w:pPr>
        <w:pStyle w:val="06-OPSOMMING1"/>
      </w:pPr>
      <w:r>
        <w:t xml:space="preserve">PIANOo is het Expertisecentrum Aanbesteden van het ministerie van Economische Zaken en Klimaat. De taak van deze organisatie is het aanbesteden en inkopen bij overheidsinstanties te professionaliseren. </w:t>
      </w:r>
      <w:r w:rsidR="00F93B24">
        <w:t>Zo levert PIANOo experts op het gebied van inkoop en aanbesteding, kennis en ervaringen en worden praktische tips gegeven. Ook op het gebied van circulair inkopen en aanbesteden en het MVI worden tips, kennis en ervaringen gedeeld</w:t>
      </w:r>
      <w:sdt>
        <w:sdtPr>
          <w:id w:val="-82386800"/>
          <w:citation/>
        </w:sdtPr>
        <w:sdtContent>
          <w:r w:rsidR="00F93B24">
            <w:fldChar w:fldCharType="begin"/>
          </w:r>
          <w:r w:rsidR="00F93B24">
            <w:instrText xml:space="preserve"> CITATION PIA221 \l 1043 </w:instrText>
          </w:r>
          <w:r w:rsidR="00F93B24">
            <w:fldChar w:fldCharType="separate"/>
          </w:r>
          <w:r w:rsidR="00CE2570">
            <w:rPr>
              <w:noProof/>
            </w:rPr>
            <w:t xml:space="preserve"> (PIANOo, sd)</w:t>
          </w:r>
          <w:r w:rsidR="00F93B24">
            <w:fldChar w:fldCharType="end"/>
          </w:r>
        </w:sdtContent>
      </w:sdt>
      <w:r w:rsidR="00F93B24">
        <w:t xml:space="preserve">. </w:t>
      </w:r>
    </w:p>
    <w:p w14:paraId="0ECC6222" w14:textId="772763EE" w:rsidR="00980196" w:rsidRDefault="00F93B24" w:rsidP="00F93B24">
      <w:pPr>
        <w:pStyle w:val="06-OPSOMMING1"/>
        <w:numPr>
          <w:ilvl w:val="0"/>
          <w:numId w:val="0"/>
        </w:numPr>
        <w:ind w:left="284"/>
      </w:pPr>
      <w:r>
        <w:t xml:space="preserve">Gemeente Den Haag werkt al regelmatig met PIANOo. Toch blijkt uit een interview </w:t>
      </w:r>
      <w:r w:rsidR="006A554E">
        <w:t>dat circulair inkopen nog niet of nauwelijks bekend is bij de gemeente.</w:t>
      </w:r>
      <w:r>
        <w:t xml:space="preserve"> </w:t>
      </w:r>
      <w:r w:rsidR="00E72C76">
        <w:t>Deze medewerker gaf ook aan het begrip ‘circulaire economie’ nog niet te kennen</w:t>
      </w:r>
      <w:sdt>
        <w:sdtPr>
          <w:id w:val="563138502"/>
          <w:citation/>
        </w:sdtPr>
        <w:sdtContent>
          <w:r w:rsidR="006A554E">
            <w:fldChar w:fldCharType="begin"/>
          </w:r>
          <w:r w:rsidR="006A554E">
            <w:instrText xml:space="preserve"> CITATION Had22 \l 1043 </w:instrText>
          </w:r>
          <w:r w:rsidR="006A554E">
            <w:fldChar w:fldCharType="separate"/>
          </w:r>
          <w:r w:rsidR="00CE2570">
            <w:rPr>
              <w:noProof/>
            </w:rPr>
            <w:t xml:space="preserve"> (Hadel, 2022)</w:t>
          </w:r>
          <w:r w:rsidR="006A554E">
            <w:fldChar w:fldCharType="end"/>
          </w:r>
        </w:sdtContent>
      </w:sdt>
      <w:r w:rsidR="00E72C76">
        <w:t>. PIANOo is een handvat bij het zetten van de eerste (kleine) stappen richting een circulaire economie.</w:t>
      </w:r>
    </w:p>
    <w:p w14:paraId="42FCD104" w14:textId="24BC27FB" w:rsidR="00E268BF" w:rsidRDefault="002958F4" w:rsidP="00431138">
      <w:pPr>
        <w:pStyle w:val="06-OPSOMMING1"/>
      </w:pPr>
      <w:r>
        <w:t>Het boek ‘Circulair inkopen in 8 stappen’ uit 2018. Dit boek beschrijft de invloed van een circulair inkoopbeleid en welke stappen de gemeente kan zetten om een circulair inkoopbeleid te verwezenlijken</w:t>
      </w:r>
      <w:sdt>
        <w:sdtPr>
          <w:id w:val="-315880562"/>
          <w:citation/>
        </w:sdtPr>
        <w:sdtContent>
          <w:r>
            <w:fldChar w:fldCharType="begin"/>
          </w:r>
          <w:r>
            <w:instrText xml:space="preserve"> CITATION van182 \l 1043 </w:instrText>
          </w:r>
          <w:r>
            <w:fldChar w:fldCharType="separate"/>
          </w:r>
          <w:r w:rsidR="00CE2570">
            <w:rPr>
              <w:noProof/>
            </w:rPr>
            <w:t xml:space="preserve"> (Van Oppen, Croon, &amp; De Vroe, 2018)</w:t>
          </w:r>
          <w:r>
            <w:fldChar w:fldCharType="end"/>
          </w:r>
        </w:sdtContent>
      </w:sdt>
      <w:r>
        <w:t xml:space="preserve">. </w:t>
      </w:r>
    </w:p>
    <w:p w14:paraId="26B632CA" w14:textId="7F587F75" w:rsidR="00431138" w:rsidRDefault="00431138" w:rsidP="00E268BF">
      <w:pPr>
        <w:pStyle w:val="06-OPSOMMING1"/>
        <w:numPr>
          <w:ilvl w:val="0"/>
          <w:numId w:val="0"/>
        </w:numPr>
        <w:ind w:left="284"/>
      </w:pPr>
      <w:r>
        <w:t xml:space="preserve">Belangrijk om te realiseren bij dit advies is dat het inkoop- en aanbestedingsbeleid een breed onderwerp is binnen de transitie richting een circulaire economie. Het is daarom aan te raden om het boek dat hierboven benoemd is, te lezen. </w:t>
      </w:r>
      <w:r w:rsidR="00E268BF">
        <w:t>Dit boek legt in een behapbare manier de stappen uit die ondernomen kunnen worden richting een circulair inkoop- en aanbestedingsbeleid.</w:t>
      </w:r>
      <w:r w:rsidR="006A554E">
        <w:t xml:space="preserve"> Daarnaast is het ook meer diepgaand dan de tips en tricks op de website van PIANOo. </w:t>
      </w:r>
    </w:p>
    <w:p w14:paraId="40BF847B" w14:textId="0E4A4BF6" w:rsidR="00E268BF" w:rsidRDefault="00E268BF" w:rsidP="00E268BF">
      <w:pPr>
        <w:pStyle w:val="06-OPSOMMING1"/>
        <w:numPr>
          <w:ilvl w:val="0"/>
          <w:numId w:val="0"/>
        </w:numPr>
        <w:ind w:left="284"/>
      </w:pPr>
    </w:p>
    <w:p w14:paraId="5350D7B6" w14:textId="1164FD40" w:rsidR="00E268BF" w:rsidRDefault="00E268BF" w:rsidP="00E268BF">
      <w:pPr>
        <w:pStyle w:val="00-PLATTETEKST"/>
        <w:rPr>
          <w:b/>
          <w:bCs/>
        </w:rPr>
      </w:pPr>
      <w:r>
        <w:rPr>
          <w:b/>
          <w:bCs/>
        </w:rPr>
        <w:t>Advies 8</w:t>
      </w:r>
      <w:r w:rsidR="001B06FB">
        <w:rPr>
          <w:b/>
          <w:bCs/>
        </w:rPr>
        <w:t xml:space="preserve"> Meer bewust zijn over positie</w:t>
      </w:r>
      <w:r>
        <w:rPr>
          <w:b/>
          <w:bCs/>
        </w:rPr>
        <w:t xml:space="preserve">: </w:t>
      </w:r>
    </w:p>
    <w:p w14:paraId="690800F8" w14:textId="24E8A221" w:rsidR="00E268BF" w:rsidRDefault="00E268BF" w:rsidP="00E268BF">
      <w:pPr>
        <w:pStyle w:val="00-PLATTETEKST"/>
      </w:pPr>
      <w:r>
        <w:t xml:space="preserve">Momenteel is een circulaire economie in de bouw en installatie nog erg kostbaar. Vooral ook wanneer de realisatie niet doordringt waarom een circulaire economie belangrijk is voor de </w:t>
      </w:r>
      <w:r w:rsidR="003E10CB">
        <w:t>toekomst van de planeet en samenleving</w:t>
      </w:r>
      <w:r w:rsidR="00684A77">
        <w:t xml:space="preserve"> zijn de kosten een grote weerhoudende factor. Ook een medewerker van gemeente Den Haag heeft aangegeven dat de gemeente een afwachtende houding vertoont bij trends en ontwikkelingen</w:t>
      </w:r>
      <w:r w:rsidR="007527BF">
        <w:t xml:space="preserve"> en vooral bij ontwikkelingen die veel geld kosten zoals momenteel nog een circulaire economie</w:t>
      </w:r>
      <w:sdt>
        <w:sdtPr>
          <w:id w:val="-1893645405"/>
          <w:citation/>
        </w:sdtPr>
        <w:sdtContent>
          <w:r w:rsidR="007527BF">
            <w:fldChar w:fldCharType="begin"/>
          </w:r>
          <w:r w:rsidR="007527BF">
            <w:instrText xml:space="preserve"> CITATION Had22 \l 1043 </w:instrText>
          </w:r>
          <w:r w:rsidR="007527BF">
            <w:fldChar w:fldCharType="separate"/>
          </w:r>
          <w:r w:rsidR="00CE2570">
            <w:rPr>
              <w:noProof/>
            </w:rPr>
            <w:t xml:space="preserve"> (Hadel, 2022)</w:t>
          </w:r>
          <w:r w:rsidR="007527BF">
            <w:fldChar w:fldCharType="end"/>
          </w:r>
        </w:sdtContent>
      </w:sdt>
      <w:r w:rsidR="007527BF">
        <w:t xml:space="preserve">. </w:t>
      </w:r>
    </w:p>
    <w:p w14:paraId="1AD2B883" w14:textId="20FD4ABD" w:rsidR="007527BF" w:rsidRDefault="007527BF" w:rsidP="00E268BF">
      <w:pPr>
        <w:pStyle w:val="00-PLATTETEKST"/>
      </w:pPr>
    </w:p>
    <w:p w14:paraId="302903A3" w14:textId="35A5BC4C" w:rsidR="007527BF" w:rsidRDefault="00B863E1" w:rsidP="00E268BF">
      <w:pPr>
        <w:pStyle w:val="00-PLATTETEKST"/>
      </w:pPr>
      <w:r>
        <w:t>Aan de gemeente wordt aangeraden om (meer) bewust te zijn over de positie van gemeente Den Haag als opdrachtgever. Gemeente Den Haag behoort tot een van de vier grootste gemeenten van Nederland</w:t>
      </w:r>
      <w:sdt>
        <w:sdtPr>
          <w:id w:val="-221136825"/>
          <w:citation/>
        </w:sdtPr>
        <w:sdtContent>
          <w:r w:rsidR="003F06CC">
            <w:fldChar w:fldCharType="begin"/>
          </w:r>
          <w:r w:rsidR="003F06CC">
            <w:instrText xml:space="preserve"> CITATION CBS221 \l 1043 </w:instrText>
          </w:r>
          <w:r w:rsidR="003F06CC">
            <w:fldChar w:fldCharType="separate"/>
          </w:r>
          <w:r w:rsidR="00CE2570">
            <w:rPr>
              <w:noProof/>
            </w:rPr>
            <w:t xml:space="preserve"> (CBS, sd)</w:t>
          </w:r>
          <w:r w:rsidR="003F06CC">
            <w:fldChar w:fldCharType="end"/>
          </w:r>
        </w:sdtContent>
      </w:sdt>
      <w:r>
        <w:t xml:space="preserve">. Daar komt een grote verantwoordelijkheid en voorbeeldfunctie bij kijken. </w:t>
      </w:r>
      <w:r w:rsidR="003F06CC">
        <w:t>In dat opzicht heeft gemeente Den Haag weinig argumenten om niet bezig te zijn met circulaire economie</w:t>
      </w:r>
      <w:sdt>
        <w:sdtPr>
          <w:id w:val="509494923"/>
          <w:citation/>
        </w:sdtPr>
        <w:sdtContent>
          <w:r w:rsidR="003F06CC">
            <w:fldChar w:fldCharType="begin"/>
          </w:r>
          <w:r w:rsidR="003F06CC">
            <w:instrText xml:space="preserve"> CITATION van226 \l 1043 </w:instrText>
          </w:r>
          <w:r w:rsidR="003F06CC">
            <w:fldChar w:fldCharType="separate"/>
          </w:r>
          <w:r w:rsidR="00CE2570">
            <w:rPr>
              <w:noProof/>
            </w:rPr>
            <w:t xml:space="preserve"> (Van Alphen, 2022)</w:t>
          </w:r>
          <w:r w:rsidR="003F06CC">
            <w:fldChar w:fldCharType="end"/>
          </w:r>
        </w:sdtContent>
      </w:sdt>
      <w:r w:rsidR="003F06CC">
        <w:t>.</w:t>
      </w:r>
    </w:p>
    <w:p w14:paraId="2097E4E0" w14:textId="7E3431A6" w:rsidR="003F06CC" w:rsidRDefault="003F06CC" w:rsidP="00E268BF">
      <w:pPr>
        <w:pStyle w:val="00-PLATTETEKST"/>
      </w:pPr>
    </w:p>
    <w:p w14:paraId="3361AA10" w14:textId="34BD94D0" w:rsidR="003F06CC" w:rsidRDefault="003F06CC" w:rsidP="00E268BF">
      <w:pPr>
        <w:pStyle w:val="00-PLATTETEKST"/>
      </w:pPr>
      <w:r>
        <w:t xml:space="preserve">Gemeente Den Haag kan ook voorbeelden opvolgen van andere gemeenten. Gemeente Rotterdam </w:t>
      </w:r>
      <w:r w:rsidR="00264F8D">
        <w:t xml:space="preserve">hanteert een andere manier van inkopen en aanbesteden dan meeste andere opdrachtgevers. Deze gemeente koopt namelijk zelf de materialen in en regelen daarna welk bedrijf de activiteit kunnen uitvoeren met de materialen die gemeente Rotterdam ingekocht heeft. </w:t>
      </w:r>
      <w:r w:rsidR="00453BC5">
        <w:t>Gemeente Rotterdam probeert op deze wijze ook steeds meer circulair inkopen te doen. Op deze wijze heeft de gemeente controle waar de materialen vandaan komen en wordt gecontroleerd op de manier waarop het geproduceerd is (MVI)</w:t>
      </w:r>
      <w:sdt>
        <w:sdtPr>
          <w:id w:val="1845737543"/>
          <w:citation/>
        </w:sdtPr>
        <w:sdtContent>
          <w:r w:rsidR="00453BC5">
            <w:fldChar w:fldCharType="begin"/>
          </w:r>
          <w:r w:rsidR="00453BC5">
            <w:instrText xml:space="preserve"> CITATION Bou20 \l 1043 </w:instrText>
          </w:r>
          <w:r w:rsidR="00453BC5">
            <w:fldChar w:fldCharType="separate"/>
          </w:r>
          <w:r w:rsidR="00CE2570">
            <w:rPr>
              <w:noProof/>
            </w:rPr>
            <w:t xml:space="preserve"> (Bouwend Nederland, 2020)</w:t>
          </w:r>
          <w:r w:rsidR="00453BC5">
            <w:fldChar w:fldCharType="end"/>
          </w:r>
        </w:sdtContent>
      </w:sdt>
      <w:r w:rsidR="00453BC5">
        <w:t>.</w:t>
      </w:r>
      <w:r>
        <w:t xml:space="preserve"> </w:t>
      </w:r>
    </w:p>
    <w:p w14:paraId="1E704463" w14:textId="77777777" w:rsidR="00A86F5F" w:rsidRDefault="00A86F5F" w:rsidP="00E268BF">
      <w:pPr>
        <w:pStyle w:val="00-PLATTETEKST"/>
      </w:pPr>
    </w:p>
    <w:p w14:paraId="730BF778" w14:textId="4B22A23C" w:rsidR="00A86F5F" w:rsidRDefault="00A86F5F" w:rsidP="00A86F5F">
      <w:pPr>
        <w:pStyle w:val="Kop2"/>
        <w:rPr>
          <w:rFonts w:ascii="Arial" w:hAnsi="Arial" w:cs="Arial"/>
          <w:b/>
          <w:bCs/>
          <w:color w:val="auto"/>
          <w:sz w:val="24"/>
          <w:szCs w:val="24"/>
        </w:rPr>
      </w:pPr>
      <w:bookmarkStart w:id="665" w:name="_Toc111210240"/>
      <w:r>
        <w:rPr>
          <w:rFonts w:ascii="Arial" w:hAnsi="Arial" w:cs="Arial"/>
          <w:b/>
          <w:bCs/>
          <w:color w:val="auto"/>
          <w:sz w:val="24"/>
          <w:szCs w:val="24"/>
        </w:rPr>
        <w:t>9.3 Ontbreken van goede tools, materialen en voorbeeldprojecten</w:t>
      </w:r>
      <w:bookmarkEnd w:id="665"/>
    </w:p>
    <w:p w14:paraId="7536A54E" w14:textId="46EFD660" w:rsidR="00F87F0D" w:rsidRDefault="00D71BFA" w:rsidP="00E127C0">
      <w:pPr>
        <w:pStyle w:val="00-PLATTETEKST"/>
      </w:pPr>
      <w:r>
        <w:t xml:space="preserve">Zoals eerder beschreven is, is het ontbreken van tools, materialen en voorbeeldprojecten een factor wat zorgt voor </w:t>
      </w:r>
      <w:r w:rsidR="0093632D">
        <w:t xml:space="preserve">het niet doen slagen van een circulaire economie bij de bouw- en installatiebedrijven in gemeente Den Haag. Hieronder staan adviezen die betrekking hebben tot de realisatie van de tools, materialen en voorbeeldprojecten. </w:t>
      </w:r>
    </w:p>
    <w:p w14:paraId="79FFF085" w14:textId="6ABB21BD" w:rsidR="0093632D" w:rsidRDefault="0093632D" w:rsidP="00E127C0">
      <w:pPr>
        <w:pStyle w:val="00-PLATTETEKST"/>
      </w:pPr>
    </w:p>
    <w:p w14:paraId="280A4094" w14:textId="26F51F40" w:rsidR="0093632D" w:rsidRDefault="0093632D" w:rsidP="00E127C0">
      <w:pPr>
        <w:pStyle w:val="00-PLATTETEKST"/>
        <w:rPr>
          <w:b/>
          <w:bCs/>
        </w:rPr>
      </w:pPr>
      <w:r>
        <w:rPr>
          <w:b/>
          <w:bCs/>
        </w:rPr>
        <w:t>Advies 9</w:t>
      </w:r>
      <w:r w:rsidR="001B06FB">
        <w:rPr>
          <w:b/>
          <w:bCs/>
        </w:rPr>
        <w:t xml:space="preserve"> Samenwerken met verschillende partijen</w:t>
      </w:r>
      <w:r>
        <w:rPr>
          <w:b/>
          <w:bCs/>
        </w:rPr>
        <w:t>:</w:t>
      </w:r>
    </w:p>
    <w:p w14:paraId="7D07E84F" w14:textId="2D060145" w:rsidR="0093632D" w:rsidRDefault="00A45746" w:rsidP="00E127C0">
      <w:pPr>
        <w:pStyle w:val="00-PLATTETEKST"/>
      </w:pPr>
      <w:r>
        <w:t xml:space="preserve">Gemeente Utrecht heeft het initiatief </w:t>
      </w:r>
      <w:r w:rsidR="0059685D">
        <w:t>voorgesteld</w:t>
      </w:r>
      <w:r>
        <w:t xml:space="preserve"> een circulaire proeftuin te zijn voor gebiedsontwikkelingen. </w:t>
      </w:r>
      <w:r w:rsidR="0059685D">
        <w:t xml:space="preserve">In deze proeftuin kijken marktpartijen en gemeente Utrecht samen naar de mogelijkheden voor circulair (ver)bouwen. Er </w:t>
      </w:r>
      <w:r w:rsidR="0059685D">
        <w:lastRenderedPageBreak/>
        <w:t>wordt gekeken naar mogelijkheden om met huidige initiatieven en projecten circulair te bouwen en op welke wijzen dit is op te schakelen</w:t>
      </w:r>
      <w:sdt>
        <w:sdtPr>
          <w:id w:val="299588461"/>
          <w:citation/>
        </w:sdtPr>
        <w:sdtContent>
          <w:r w:rsidR="0059685D">
            <w:fldChar w:fldCharType="begin"/>
          </w:r>
          <w:r w:rsidR="0059685D">
            <w:instrText xml:space="preserve">CITATION Hof202 \t  \l 1043 </w:instrText>
          </w:r>
          <w:r w:rsidR="0059685D">
            <w:fldChar w:fldCharType="separate"/>
          </w:r>
          <w:r w:rsidR="00CE2570">
            <w:rPr>
              <w:noProof/>
            </w:rPr>
            <w:t xml:space="preserve"> (Hoffmann, et al., 2020)</w:t>
          </w:r>
          <w:r w:rsidR="0059685D">
            <w:fldChar w:fldCharType="end"/>
          </w:r>
        </w:sdtContent>
      </w:sdt>
      <w:r w:rsidR="0059685D">
        <w:t xml:space="preserve">. </w:t>
      </w:r>
    </w:p>
    <w:p w14:paraId="46EEFF45" w14:textId="59C3D388" w:rsidR="0059685D" w:rsidRDefault="0059685D" w:rsidP="00E127C0">
      <w:pPr>
        <w:pStyle w:val="00-PLATTETEKST"/>
      </w:pPr>
    </w:p>
    <w:p w14:paraId="3E7244FA" w14:textId="77777777" w:rsidR="00402A24" w:rsidRDefault="0059685D" w:rsidP="00E127C0">
      <w:pPr>
        <w:pStyle w:val="00-PLATTETEKST"/>
      </w:pPr>
      <w:r>
        <w:t xml:space="preserve">Dit initiatief van gemeente Utrecht is een goed voorbeeld van de samenwerking tussen verschillende partijen. Samenwerking is ook een factor dat door </w:t>
      </w:r>
      <w:r w:rsidR="00402A24">
        <w:t xml:space="preserve">bedrijven als stimulerende factor wordt aangegeven. In een Haagse proeftuin zou eventueel samen met de verschillende bouw- en installatiebedrijven, die in gemeente Den Haag gevestigd zijn, gekeken kunnen naar de mogelijkheden voor Den Haag. </w:t>
      </w:r>
    </w:p>
    <w:p w14:paraId="155AEC02" w14:textId="77777777" w:rsidR="00402A24" w:rsidRDefault="00402A24" w:rsidP="00E127C0">
      <w:pPr>
        <w:pStyle w:val="00-PLATTETEKST"/>
      </w:pPr>
    </w:p>
    <w:p w14:paraId="11DE5202" w14:textId="4FC1538B" w:rsidR="008F4E9E" w:rsidRDefault="00402A24" w:rsidP="00E127C0">
      <w:pPr>
        <w:pStyle w:val="00-PLATTETEKST"/>
      </w:pPr>
      <w:r>
        <w:t xml:space="preserve">Een proeftuin heeft als voordeel om nieuwe manieren van circulair bouwen en/of installeren uit te proberen zonder dat hier grote risico’s aan verbonden zijn. </w:t>
      </w:r>
      <w:r w:rsidR="009176C9">
        <w:t>Wanneer uit de proeftuin blijkt dat een manier van bouwen of installeren werkt, kan dit op grotere schaal worden toegepast en uiteindelijk in de praktijk worden toegepast. Als laatst heeft het als voordeel dat bedrijven ook leren van wat een circulaire economie inhoudt</w:t>
      </w:r>
      <w:sdt>
        <w:sdtPr>
          <w:id w:val="-889807059"/>
          <w:citation/>
        </w:sdtPr>
        <w:sdtContent>
          <w:r w:rsidR="009176C9">
            <w:fldChar w:fldCharType="begin"/>
          </w:r>
          <w:r w:rsidR="009176C9">
            <w:instrText xml:space="preserve">CITATION Hof201 \t  \l 1043 </w:instrText>
          </w:r>
          <w:r w:rsidR="009176C9">
            <w:fldChar w:fldCharType="separate"/>
          </w:r>
          <w:r w:rsidR="00CE2570">
            <w:rPr>
              <w:noProof/>
            </w:rPr>
            <w:t xml:space="preserve"> (Hoffmann, et al., 2020)</w:t>
          </w:r>
          <w:r w:rsidR="009176C9">
            <w:fldChar w:fldCharType="end"/>
          </w:r>
        </w:sdtContent>
      </w:sdt>
      <w:r w:rsidR="009176C9">
        <w:t xml:space="preserve">.  </w:t>
      </w:r>
    </w:p>
    <w:p w14:paraId="38611679" w14:textId="77777777" w:rsidR="008F4E9E" w:rsidRDefault="008F4E9E" w:rsidP="00E127C0">
      <w:pPr>
        <w:pStyle w:val="00-PLATTETEKST"/>
      </w:pPr>
    </w:p>
    <w:p w14:paraId="6907C26B" w14:textId="3672A811" w:rsidR="00D26339" w:rsidRDefault="00D26339" w:rsidP="00E127C0">
      <w:pPr>
        <w:pStyle w:val="00-PLATTETEKST"/>
        <w:rPr>
          <w:b/>
          <w:bCs/>
        </w:rPr>
      </w:pPr>
      <w:r>
        <w:rPr>
          <w:b/>
          <w:bCs/>
        </w:rPr>
        <w:t>Advies 1</w:t>
      </w:r>
      <w:r w:rsidR="008F4E9E">
        <w:rPr>
          <w:b/>
          <w:bCs/>
        </w:rPr>
        <w:t>0</w:t>
      </w:r>
      <w:r w:rsidR="001B06FB">
        <w:rPr>
          <w:b/>
          <w:bCs/>
        </w:rPr>
        <w:t xml:space="preserve"> Zelf materialen inkopen</w:t>
      </w:r>
      <w:r>
        <w:rPr>
          <w:b/>
          <w:bCs/>
        </w:rPr>
        <w:t xml:space="preserve">: </w:t>
      </w:r>
    </w:p>
    <w:p w14:paraId="49B26A3C" w14:textId="30881CE9" w:rsidR="00D26339" w:rsidRDefault="00D26339" w:rsidP="00E127C0">
      <w:pPr>
        <w:pStyle w:val="00-PLATTETEKST"/>
      </w:pPr>
      <w:r>
        <w:t xml:space="preserve">Eerder in dit hoofdstuk, zie </w:t>
      </w:r>
      <w:r w:rsidRPr="00652395">
        <w:t>advies 8,</w:t>
      </w:r>
      <w:r>
        <w:t xml:space="preserve"> staat beschreven dat materialen door gemeente Rotterdam zelf worden ingekocht en de bedrijven aanneemt om de activiteit uit te voeren met de vanuit de gemeente beschikbare materialen. </w:t>
      </w:r>
      <w:r w:rsidR="00003C1C">
        <w:t>Dit is een</w:t>
      </w:r>
      <w:r>
        <w:t xml:space="preserve"> goedkopere manier van aanbesteden</w:t>
      </w:r>
      <w:r w:rsidR="00003C1C">
        <w:t>;</w:t>
      </w:r>
      <w:r>
        <w:t xml:space="preserve"> omdat de ondernemer niet zelf naar materialen </w:t>
      </w:r>
      <w:r w:rsidR="00003C1C">
        <w:t xml:space="preserve">zoekt, kost het minder arbeidsuren. </w:t>
      </w:r>
    </w:p>
    <w:p w14:paraId="6621874F" w14:textId="2F50E02E" w:rsidR="00D26339" w:rsidRDefault="00D26339" w:rsidP="00E127C0">
      <w:pPr>
        <w:pStyle w:val="00-PLATTETEKST"/>
      </w:pPr>
    </w:p>
    <w:p w14:paraId="33C7A672" w14:textId="10D7DB43" w:rsidR="004B5398" w:rsidRDefault="00D26339" w:rsidP="00E127C0">
      <w:pPr>
        <w:pStyle w:val="00-PLATTETEKST"/>
      </w:pPr>
      <w:r>
        <w:t xml:space="preserve">Daarnaast </w:t>
      </w:r>
      <w:r w:rsidR="004B5398">
        <w:t xml:space="preserve">worden de bedrijven “verplicht” om met de beschikbare materialen te werken en leren ze hier mee om te gaan. Door dit te stimuleren bij de bedrijven, groeit de kennis over een circulaire economie in de bouw- en installatiesector. </w:t>
      </w:r>
    </w:p>
    <w:p w14:paraId="4B3EB520" w14:textId="77777777" w:rsidR="004B5398" w:rsidRDefault="004B5398" w:rsidP="00E127C0">
      <w:pPr>
        <w:pStyle w:val="00-PLATTETEKST"/>
      </w:pPr>
    </w:p>
    <w:p w14:paraId="4CB50F90" w14:textId="23598F67" w:rsidR="00D26339" w:rsidRPr="00D26339" w:rsidRDefault="004B5398" w:rsidP="00E127C0">
      <w:pPr>
        <w:pStyle w:val="00-PLATTETEKST"/>
      </w:pPr>
      <w:r>
        <w:t xml:space="preserve">De stap van traditioneel naar circulair bouwen en installeren wordt op deze manier kleiner gemaakt en zijn bedrijven (hopelijk) eerder bereidt om op een circulaire wijze te bouwen en/of installeren. </w:t>
      </w:r>
    </w:p>
    <w:p w14:paraId="7A231BB5" w14:textId="77777777" w:rsidR="00E127C0" w:rsidRDefault="00E127C0" w:rsidP="00E127C0">
      <w:pPr>
        <w:pStyle w:val="00-PLATTETEKST"/>
      </w:pPr>
    </w:p>
    <w:p w14:paraId="53FC5A83" w14:textId="1C3B744B" w:rsidR="00A86F5F" w:rsidRDefault="00A86F5F" w:rsidP="00A86F5F">
      <w:pPr>
        <w:pStyle w:val="Kop2"/>
        <w:rPr>
          <w:rFonts w:ascii="Arial" w:hAnsi="Arial" w:cs="Arial"/>
          <w:b/>
          <w:bCs/>
          <w:color w:val="auto"/>
          <w:sz w:val="24"/>
          <w:szCs w:val="24"/>
        </w:rPr>
      </w:pPr>
      <w:bookmarkStart w:id="666" w:name="_Toc111210241"/>
      <w:r>
        <w:rPr>
          <w:rFonts w:ascii="Arial" w:hAnsi="Arial" w:cs="Arial"/>
          <w:b/>
          <w:bCs/>
          <w:color w:val="auto"/>
          <w:sz w:val="24"/>
          <w:szCs w:val="24"/>
        </w:rPr>
        <w:t>9.4 Samenwerking</w:t>
      </w:r>
      <w:bookmarkEnd w:id="666"/>
    </w:p>
    <w:p w14:paraId="5EF98B77" w14:textId="3595D358" w:rsidR="008669DE" w:rsidRDefault="008669DE" w:rsidP="00E127C0">
      <w:pPr>
        <w:pStyle w:val="00-PLATTETEKST"/>
      </w:pPr>
      <w:r>
        <w:t xml:space="preserve">Uit voorgaande paragrafen in dit hoofdstuk </w:t>
      </w:r>
      <w:r w:rsidRPr="00652395">
        <w:t>(hoofdstuk 9)</w:t>
      </w:r>
      <w:r>
        <w:t xml:space="preserve"> zijn verschillende adviezen en initiatieven voorgelegd om de samenwerking tussen de bedrijven en de gemeente betreffende een circulaire economie te vergroten. Deze adviezen gingen vooral over </w:t>
      </w:r>
      <w:r w:rsidR="00D742A5">
        <w:t>de samenwerking tussen gemeente Den Haag en de bedrijven. Om de bedrijven te stimuleren richting een circulaire economie, kan de gemeente ook met andere organisaties aan de slag gaan.</w:t>
      </w:r>
    </w:p>
    <w:p w14:paraId="4FD9B2C1" w14:textId="6DAB8382" w:rsidR="00D742A5" w:rsidRDefault="00D742A5" w:rsidP="00E127C0">
      <w:pPr>
        <w:pStyle w:val="00-PLATTETEKST"/>
      </w:pPr>
    </w:p>
    <w:p w14:paraId="67E0F38E" w14:textId="522165A9" w:rsidR="00D742A5" w:rsidRDefault="00D742A5" w:rsidP="00E127C0">
      <w:pPr>
        <w:pStyle w:val="00-PLATTETEKST"/>
        <w:rPr>
          <w:b/>
          <w:bCs/>
        </w:rPr>
      </w:pPr>
      <w:r>
        <w:rPr>
          <w:b/>
          <w:bCs/>
        </w:rPr>
        <w:t>Advies 11</w:t>
      </w:r>
      <w:r w:rsidR="001B06FB">
        <w:rPr>
          <w:b/>
          <w:bCs/>
        </w:rPr>
        <w:t xml:space="preserve"> Samenwerken met organisaties</w:t>
      </w:r>
      <w:r>
        <w:rPr>
          <w:b/>
          <w:bCs/>
        </w:rPr>
        <w:t>:</w:t>
      </w:r>
    </w:p>
    <w:p w14:paraId="2E13101B" w14:textId="77777777" w:rsidR="000E0456" w:rsidRDefault="00652D56" w:rsidP="00D71BFA">
      <w:pPr>
        <w:pStyle w:val="07-OPSOMMING2"/>
        <w:numPr>
          <w:ilvl w:val="0"/>
          <w:numId w:val="0"/>
        </w:numPr>
      </w:pPr>
      <w:r>
        <w:t>Aan gemeente Den Haag wordt aangeraden om naast de samenwerking met de bedrijven ook samenwerkingen te onderhouden met andere organisaties, hieronder worden enkele organisaties benoemd die de gemeente kunnen assisteren in de transitie van een circulaire economie</w:t>
      </w:r>
      <w:r w:rsidR="000E0456">
        <w:t xml:space="preserve"> bij de bouw- en installatiebedrijven:</w:t>
      </w:r>
    </w:p>
    <w:p w14:paraId="06C7BA0E" w14:textId="02889A32" w:rsidR="00D71BFA" w:rsidRDefault="00591FFB" w:rsidP="000E0456">
      <w:pPr>
        <w:pStyle w:val="06-OPSOMMING1"/>
      </w:pPr>
      <w:r>
        <w:t xml:space="preserve">De Natuur en Milieufederatie Zuid-Holland. De NMZH wil samen aan oplossingen werken om samen maatschappelijke opgaven te tackelen. </w:t>
      </w:r>
      <w:r w:rsidR="007255DA">
        <w:t>Ook wil de NMZH ondersteuning en handelingsperspectieven aanbieden om duurzaamheid aan het licht te brengen. Ook circulaire economie valt hieronder</w:t>
      </w:r>
      <w:sdt>
        <w:sdtPr>
          <w:id w:val="758483987"/>
          <w:citation/>
        </w:sdtPr>
        <w:sdtContent>
          <w:r w:rsidR="007255DA">
            <w:fldChar w:fldCharType="begin"/>
          </w:r>
          <w:r w:rsidR="007255DA">
            <w:instrText xml:space="preserve"> CITATION Nat22 \l 1043 </w:instrText>
          </w:r>
          <w:r w:rsidR="007255DA">
            <w:fldChar w:fldCharType="separate"/>
          </w:r>
          <w:r w:rsidR="00CE2570">
            <w:rPr>
              <w:noProof/>
            </w:rPr>
            <w:t xml:space="preserve"> (Natuur en Milieufederatie Zuid-Holland, sd)</w:t>
          </w:r>
          <w:r w:rsidR="007255DA">
            <w:fldChar w:fldCharType="end"/>
          </w:r>
        </w:sdtContent>
      </w:sdt>
      <w:r w:rsidR="007255DA">
        <w:t>. Zie hoofdstuk 10 voor meer informatie over de NMZH.</w:t>
      </w:r>
    </w:p>
    <w:p w14:paraId="538CED94" w14:textId="4E11E868" w:rsidR="007255DA" w:rsidRDefault="007255DA" w:rsidP="000E0456">
      <w:pPr>
        <w:pStyle w:val="06-OPSOMMING1"/>
      </w:pPr>
      <w:r>
        <w:t>Brancheorganisaties. Door samen te werken met de brancheorganisaties kan gemeente Den Haag van een overkoepelende organisatie een beeld vormen van de stand van zaken op het gebied van circulaire economie in de rest van Nederland</w:t>
      </w:r>
      <w:r w:rsidR="004040B0">
        <w:t>. Daarnaast kunnen de brancheorganisaties tips geven aan de gemeente over hoe de gemeente de bedrijven het best kan stimuleren om een circulaire economie toe te passen. De brancheorganisaties hebben verschillende adviseurs op het gebied van duurzaamheid, circulaire economie en aanbestedingen die de gemeente van advies kunnen voorzien</w:t>
      </w:r>
      <w:sdt>
        <w:sdtPr>
          <w:id w:val="-2015210802"/>
          <w:citation/>
        </w:sdtPr>
        <w:sdtContent>
          <w:r w:rsidR="004040B0">
            <w:fldChar w:fldCharType="begin"/>
          </w:r>
          <w:r w:rsidR="004040B0">
            <w:instrText xml:space="preserve"> CITATION deV22 \l 1043 </w:instrText>
          </w:r>
          <w:r w:rsidR="004040B0">
            <w:fldChar w:fldCharType="separate"/>
          </w:r>
          <w:r w:rsidR="00CE2570">
            <w:rPr>
              <w:noProof/>
            </w:rPr>
            <w:t xml:space="preserve"> (De Vrijer, 2022)</w:t>
          </w:r>
          <w:r w:rsidR="004040B0">
            <w:fldChar w:fldCharType="end"/>
          </w:r>
        </w:sdtContent>
      </w:sdt>
      <w:sdt>
        <w:sdtPr>
          <w:id w:val="-348712303"/>
          <w:citation/>
        </w:sdtPr>
        <w:sdtContent>
          <w:r w:rsidR="004040B0">
            <w:fldChar w:fldCharType="begin"/>
          </w:r>
          <w:r w:rsidR="004040B0">
            <w:instrText xml:space="preserve"> CITATION van226 \l 1043 </w:instrText>
          </w:r>
          <w:r w:rsidR="004040B0">
            <w:fldChar w:fldCharType="separate"/>
          </w:r>
          <w:r w:rsidR="00CE2570">
            <w:rPr>
              <w:noProof/>
            </w:rPr>
            <w:t xml:space="preserve"> (Van Alphen, 2022)</w:t>
          </w:r>
          <w:r w:rsidR="004040B0">
            <w:fldChar w:fldCharType="end"/>
          </w:r>
        </w:sdtContent>
      </w:sdt>
      <w:r w:rsidR="004040B0">
        <w:t xml:space="preserve">. </w:t>
      </w:r>
    </w:p>
    <w:p w14:paraId="5A9D9268" w14:textId="101035A5" w:rsidR="004040B0" w:rsidRPr="00D71BFA" w:rsidRDefault="004040B0" w:rsidP="000E0456">
      <w:pPr>
        <w:pStyle w:val="06-OPSOMMING1"/>
      </w:pPr>
      <w:r>
        <w:t>Cirkelstad. Gemeente Den Haag heeft al een samenwerking met Cirkelstad</w:t>
      </w:r>
      <w:r w:rsidR="00FE0BA8">
        <w:t>, maar wordt tocht benoemd.</w:t>
      </w:r>
      <w:r w:rsidR="0037551A">
        <w:t xml:space="preserve"> Cirkelstad </w:t>
      </w:r>
      <w:r w:rsidR="00FE0BA8">
        <w:t xml:space="preserve">is </w:t>
      </w:r>
      <w:r w:rsidR="0037551A">
        <w:t>een organisatie dat gevormd is uit ondernemers uit de publieke en private sector</w:t>
      </w:r>
      <w:r w:rsidR="00D87E60">
        <w:t xml:space="preserve"> en samenwerking in de transitie naar een circulaire economie helpt faciliteren</w:t>
      </w:r>
      <w:sdt>
        <w:sdtPr>
          <w:id w:val="220418409"/>
          <w:citation/>
        </w:sdtPr>
        <w:sdtContent>
          <w:r w:rsidR="00D87E60">
            <w:fldChar w:fldCharType="begin"/>
          </w:r>
          <w:r w:rsidR="00D87E60">
            <w:instrText xml:space="preserve"> CITATION Cir22 \l 1043 </w:instrText>
          </w:r>
          <w:r w:rsidR="00D87E60">
            <w:fldChar w:fldCharType="separate"/>
          </w:r>
          <w:r w:rsidR="00CE2570">
            <w:rPr>
              <w:noProof/>
            </w:rPr>
            <w:t xml:space="preserve"> (Cirkelstad, sd)</w:t>
          </w:r>
          <w:r w:rsidR="00D87E60">
            <w:fldChar w:fldCharType="end"/>
          </w:r>
        </w:sdtContent>
      </w:sdt>
      <w:r w:rsidR="00D87E60">
        <w:t xml:space="preserve">. </w:t>
      </w:r>
    </w:p>
    <w:p w14:paraId="173150C0" w14:textId="011EBA9F" w:rsidR="007D4684" w:rsidRDefault="00FB7A4F" w:rsidP="00DA672B">
      <w:pPr>
        <w:pStyle w:val="Kop1"/>
        <w:jc w:val="left"/>
      </w:pPr>
      <w:bookmarkStart w:id="667" w:name="_Toc111210242"/>
      <w:r>
        <w:lastRenderedPageBreak/>
        <w:t>1</w:t>
      </w:r>
      <w:r w:rsidR="00F9187D">
        <w:t>0</w:t>
      </w:r>
      <w:r w:rsidR="007D4684">
        <w:t xml:space="preserve">. Advies </w:t>
      </w:r>
      <w:r w:rsidR="005923D8">
        <w:t>aan</w:t>
      </w:r>
      <w:r w:rsidR="007D4684">
        <w:t xml:space="preserve"> de NMZH</w:t>
      </w:r>
      <w:bookmarkEnd w:id="667"/>
    </w:p>
    <w:p w14:paraId="39AD7CAA" w14:textId="78041554" w:rsidR="0051012A" w:rsidRDefault="00816801" w:rsidP="0051012A">
      <w:pPr>
        <w:pStyle w:val="05-INLEIDING"/>
      </w:pPr>
      <w:r>
        <w:t xml:space="preserve">De medewerkers van </w:t>
      </w:r>
      <w:r w:rsidR="00B41D5F">
        <w:t xml:space="preserve">gemeente Den Haag en de brancheorganisaties gaven allemaal aan dat de rol van de NMZH in de transitie richting een circulaire economie door de bouw- en installatiebedrijven niet duidelijk is voor hen. </w:t>
      </w:r>
      <w:r w:rsidR="00A57A84">
        <w:t xml:space="preserve">In dit hoofdstuk wordt daarom advies gegeven hoe de NMZH toch een duidelijk rol kan gaan spelen in de transitie en de bedrijven weten dat ze voor adviezen bij de NMZH terecht kunnen. </w:t>
      </w:r>
    </w:p>
    <w:p w14:paraId="78EE2FAF" w14:textId="4693C2DC" w:rsidR="00A57A84" w:rsidRDefault="00EC263A" w:rsidP="0051012A">
      <w:pPr>
        <w:pStyle w:val="05-INLEIDING"/>
      </w:pPr>
      <w:r>
        <w:rPr>
          <w:noProof/>
        </w:rPr>
        <mc:AlternateContent>
          <mc:Choice Requires="wps">
            <w:drawing>
              <wp:anchor distT="0" distB="0" distL="114300" distR="114300" simplePos="0" relativeHeight="251716608" behindDoc="0" locked="0" layoutInCell="1" allowOverlap="1" wp14:anchorId="01C70B67" wp14:editId="5CE499A2">
                <wp:simplePos x="0" y="0"/>
                <wp:positionH relativeFrom="margin">
                  <wp:align>center</wp:align>
                </wp:positionH>
                <wp:positionV relativeFrom="paragraph">
                  <wp:posOffset>7620</wp:posOffset>
                </wp:positionV>
                <wp:extent cx="6309360" cy="0"/>
                <wp:effectExtent l="0" t="0" r="0" b="0"/>
                <wp:wrapNone/>
                <wp:docPr id="49" name="Lin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09360" cy="0"/>
                        </a:xfrm>
                        <a:prstGeom prst="line">
                          <a:avLst/>
                        </a:prstGeom>
                        <a:noFill/>
                        <a:ln w="6350">
                          <a:solidFill>
                            <a:srgbClr val="E20119"/>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0133F75" id="Line 32" o:spid="_x0000_s1026" style="position:absolute;flip:y;z-index:2517166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 from="0,.6pt" to="496.8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" strokecolor="#e20119" strokeweight=".5pt">
                <v:stroke joinstyle="miter"/>
                <w10:wrap anchorx="margin"/>
              </v:line>
            </w:pict>
          </mc:Fallback>
        </mc:AlternateContent>
      </w:r>
    </w:p>
    <w:p w14:paraId="6E719AF9" w14:textId="3680B4F8" w:rsidR="003031FC" w:rsidRDefault="003031FC" w:rsidP="003031FC">
      <w:pPr>
        <w:pStyle w:val="Kop2"/>
        <w:rPr>
          <w:rFonts w:ascii="Arial" w:hAnsi="Arial" w:cs="Arial"/>
          <w:b/>
          <w:bCs/>
          <w:color w:val="auto"/>
          <w:sz w:val="24"/>
          <w:szCs w:val="24"/>
        </w:rPr>
      </w:pPr>
      <w:bookmarkStart w:id="668" w:name="_Toc111210243"/>
      <w:r>
        <w:rPr>
          <w:rFonts w:ascii="Arial" w:hAnsi="Arial" w:cs="Arial"/>
          <w:b/>
          <w:bCs/>
          <w:color w:val="auto"/>
          <w:sz w:val="24"/>
          <w:szCs w:val="24"/>
        </w:rPr>
        <w:t>10.1 Kennis</w:t>
      </w:r>
      <w:bookmarkEnd w:id="668"/>
    </w:p>
    <w:p w14:paraId="522AAC22" w14:textId="2F18AD9A" w:rsidR="00FA4F9C" w:rsidRDefault="002A152A" w:rsidP="000169C0">
      <w:pPr>
        <w:pStyle w:val="00-PLATTETEKST"/>
      </w:pPr>
      <w:r>
        <w:t xml:space="preserve">Zoals in voorgaande hoofdstukken is beschreven, ontbreekt het bij de bedrijven/ondernemers en de opdrachtgevers vaak nog aan kennis over een circulaire (bouw)economie. De Natuur en Milieufederatie Zuid-Holland kan een grote bijdrage leveren om </w:t>
      </w:r>
      <w:r w:rsidR="00133379">
        <w:t>het</w:t>
      </w:r>
      <w:r w:rsidR="00FD631A">
        <w:t xml:space="preserve"> gebrek aan informatie op te vullen. De NMZH is daar al goed op weg mee; een voorbeeld daarvan is Servicepunt Circulair. </w:t>
      </w:r>
    </w:p>
    <w:p w14:paraId="60C8C030" w14:textId="1081EA13" w:rsidR="00ED7BC9" w:rsidRDefault="00ED7BC9" w:rsidP="000169C0">
      <w:pPr>
        <w:pStyle w:val="00-PLATTETEKST"/>
      </w:pPr>
    </w:p>
    <w:p w14:paraId="62FD9F4F" w14:textId="35BC11F0" w:rsidR="00ED7BC9" w:rsidRDefault="00ED7BC9" w:rsidP="000169C0">
      <w:pPr>
        <w:pStyle w:val="00-PLATTETEKST"/>
      </w:pPr>
      <w:r>
        <w:rPr>
          <w:b/>
          <w:bCs/>
        </w:rPr>
        <w:t>Advies 1</w:t>
      </w:r>
      <w:r w:rsidR="00413C43">
        <w:rPr>
          <w:b/>
          <w:bCs/>
        </w:rPr>
        <w:t xml:space="preserve"> Meer aandacht voor promoting Servicepunt Circulair</w:t>
      </w:r>
      <w:r>
        <w:rPr>
          <w:b/>
          <w:bCs/>
        </w:rPr>
        <w:t>:</w:t>
      </w:r>
    </w:p>
    <w:p w14:paraId="7894EB39" w14:textId="6D39E582" w:rsidR="007C5A91" w:rsidRDefault="004B2BA9" w:rsidP="000169C0">
      <w:pPr>
        <w:pStyle w:val="00-PLATTETEKST"/>
      </w:pPr>
      <w:r>
        <w:t xml:space="preserve">In gesprek met de brancheorganisaties, gemeente en bedrijven (laatste middels enquête) komt naar voren dat </w:t>
      </w:r>
      <w:r w:rsidR="007C5A91">
        <w:t xml:space="preserve">de nog niet of nauwelijks bekend is bij dit publiek welke activiteiten de NMZH en andere natuur en </w:t>
      </w:r>
      <w:r w:rsidR="00041480">
        <w:t xml:space="preserve">milieufederaties (NMF’s) </w:t>
      </w:r>
      <w:r w:rsidR="007C5A91">
        <w:t>uitvoeren om milieuzaken aan het licht te brengen, zie bijlage I en IV.</w:t>
      </w:r>
    </w:p>
    <w:p w14:paraId="17663E45" w14:textId="77777777" w:rsidR="007C5A91" w:rsidRDefault="007C5A91" w:rsidP="000169C0">
      <w:pPr>
        <w:pStyle w:val="00-PLATTETEKST"/>
      </w:pPr>
    </w:p>
    <w:p w14:paraId="7BE5B49B" w14:textId="594C4677" w:rsidR="00024D8E" w:rsidRDefault="007C5A91" w:rsidP="000169C0">
      <w:pPr>
        <w:pStyle w:val="00-PLATTETEKST"/>
      </w:pPr>
      <w:r>
        <w:t>De website van het servicepunt is lastig te vinden. Tijdens het onderzoek is de website via zoekprogramma</w:t>
      </w:r>
      <w:r w:rsidR="00041480">
        <w:t xml:space="preserve"> van Google alleen gevonden om servicepunt en circulair in de zoekbalk te typen. Als men eenmaal zich op de site bevindt, biedt het servicepunt veel informatie aan zowel, overheden als particulieren en bedrijven. Het advies luidt om meer aandacht te besteden aan de communicatie over het servicepunt. Het servicepunt is een initiatief van meerdere NMF’s</w:t>
      </w:r>
      <w:r w:rsidR="005346CC">
        <w:t xml:space="preserve">, maar wellicht dat het voor de Haagse bedrijven, ondernemers en gemeentemedewerkers bekender wordt naarmate meer Haagse bedrijven en initiatieven worden vermeld op het platform van het servicepunt. Een bijkomend effect zou wellicht kunnen zijn dat de Haagse ondernemers mond-op-mond reclame voor het servicepunt zullen leveren. </w:t>
      </w:r>
    </w:p>
    <w:p w14:paraId="1238FBEA" w14:textId="2F2504CB" w:rsidR="005346CC" w:rsidRDefault="005346CC" w:rsidP="000169C0">
      <w:pPr>
        <w:pStyle w:val="00-PLATTETEKST"/>
      </w:pPr>
    </w:p>
    <w:p w14:paraId="3A35AFD8" w14:textId="0A5F8631" w:rsidR="005346CC" w:rsidRDefault="005346CC" w:rsidP="000169C0">
      <w:pPr>
        <w:pStyle w:val="00-PLATTETEKST"/>
        <w:rPr>
          <w:b/>
          <w:bCs/>
        </w:rPr>
      </w:pPr>
      <w:r>
        <w:rPr>
          <w:b/>
          <w:bCs/>
        </w:rPr>
        <w:t>Advies 2</w:t>
      </w:r>
      <w:r w:rsidR="00413C43">
        <w:rPr>
          <w:b/>
          <w:bCs/>
        </w:rPr>
        <w:t xml:space="preserve"> Delen van factsheet</w:t>
      </w:r>
      <w:r>
        <w:rPr>
          <w:b/>
          <w:bCs/>
        </w:rPr>
        <w:t>:</w:t>
      </w:r>
    </w:p>
    <w:p w14:paraId="6F082B48" w14:textId="30A91237" w:rsidR="00186377" w:rsidRDefault="00CB748E" w:rsidP="000169C0">
      <w:pPr>
        <w:pStyle w:val="00-PLATTETEKST"/>
      </w:pPr>
      <w:r>
        <w:t xml:space="preserve">Om de kennis te verspreiden, zou eventueel een korte brochure of een factsheet gedeeld kunnen worden met de bedrijven. Uit het onderzoek blijkt dat bedrijven/ondernemers weinig zin en tijd hebben om in hun ogen tijd te verspillen </w:t>
      </w:r>
      <w:r w:rsidR="00A55E86">
        <w:t>aan het verkrijgen van nieuwe informatie. De NMZH dient zich bewust te zijn van hun eigen niveau van kennis over een circulaire economie en het niveau van de bedrijven. Daarom het advies om in een eenvoudig overzicht en duidelijke taal een factsheet naar bedrijven op te sturen met informatie relevant voor de bedrijven en websitelinks naar informatiebronnen waar de bedrijven uitgebreide informatie kunnen opdoen over materialen, voorbeeldprojecten</w:t>
      </w:r>
      <w:r w:rsidR="00186377">
        <w:t xml:space="preserve"> en koplopers. Een voorbeeld voor de factsheet is de flyer van Servicepunt Circulair ‘Circulaire economie Volop kansen in de regio!’</w:t>
      </w:r>
      <w:r w:rsidR="00B57F25">
        <w:t>. Deze flyer bevat informatie over de werkzaamheden van het servicepunt, de factsheet zal daarentegen gericht zijn op de bouw- en installatiebedrijven ín gemeente Den Haag</w:t>
      </w:r>
      <w:sdt>
        <w:sdtPr>
          <w:id w:val="-1303765027"/>
          <w:citation/>
        </w:sdtPr>
        <w:sdtContent>
          <w:r w:rsidR="00E00E7D">
            <w:fldChar w:fldCharType="begin"/>
          </w:r>
          <w:r w:rsidR="00E00E7D">
            <w:instrText xml:space="preserve"> CITATION Ser20 \l 1043 </w:instrText>
          </w:r>
          <w:r w:rsidR="00E00E7D">
            <w:fldChar w:fldCharType="separate"/>
          </w:r>
          <w:r w:rsidR="00CE2570">
            <w:rPr>
              <w:noProof/>
            </w:rPr>
            <w:t xml:space="preserve"> (Servicepunt Circulair, 2020)</w:t>
          </w:r>
          <w:r w:rsidR="00E00E7D">
            <w:fldChar w:fldCharType="end"/>
          </w:r>
        </w:sdtContent>
      </w:sdt>
      <w:r w:rsidR="00B57F25">
        <w:t xml:space="preserve">. </w:t>
      </w:r>
    </w:p>
    <w:p w14:paraId="599BF4DB" w14:textId="4F0D5AA3" w:rsidR="00186377" w:rsidRDefault="00186377" w:rsidP="000169C0">
      <w:pPr>
        <w:pStyle w:val="00-PLATTETEKST"/>
      </w:pPr>
    </w:p>
    <w:p w14:paraId="3EAA0C1E" w14:textId="1A71F5F2" w:rsidR="00CA4021" w:rsidRDefault="00186377" w:rsidP="00CA4021">
      <w:pPr>
        <w:pStyle w:val="00-PLATTETEKST"/>
      </w:pPr>
      <w:r>
        <w:t>Daarnaast wordt geadviseerd om de factsheet in fysieke vorm langs te brengen bij verschillende ondernemers en bedrijven in gemeente Den Haag</w:t>
      </w:r>
      <w:r w:rsidR="00B57F25">
        <w:t xml:space="preserve"> en bij het langsbrengen de dialoog aan te gaan met medewerkers en ondernemers. Zie </w:t>
      </w:r>
      <w:r w:rsidR="00B57F25" w:rsidRPr="00652395">
        <w:t>hoofdstuk 13</w:t>
      </w:r>
      <w:r w:rsidR="00B57F25">
        <w:t xml:space="preserve"> voor aanbevelingen gericht op dit advies. </w:t>
      </w:r>
    </w:p>
    <w:p w14:paraId="20F5159D" w14:textId="77777777" w:rsidR="00CA4021" w:rsidRPr="00CA4021" w:rsidRDefault="00CA4021" w:rsidP="00CA4021">
      <w:pPr>
        <w:pStyle w:val="00-PLATTETEKST"/>
      </w:pPr>
    </w:p>
    <w:p w14:paraId="298FB597" w14:textId="7593B595" w:rsidR="003031FC" w:rsidRDefault="003031FC" w:rsidP="003031FC">
      <w:pPr>
        <w:pStyle w:val="Kop2"/>
        <w:rPr>
          <w:rFonts w:ascii="Arial" w:hAnsi="Arial" w:cs="Arial"/>
          <w:b/>
          <w:bCs/>
          <w:color w:val="auto"/>
          <w:sz w:val="24"/>
          <w:szCs w:val="24"/>
        </w:rPr>
      </w:pPr>
      <w:bookmarkStart w:id="669" w:name="_Toc111210244"/>
      <w:r>
        <w:rPr>
          <w:rFonts w:ascii="Arial" w:hAnsi="Arial" w:cs="Arial"/>
          <w:b/>
          <w:bCs/>
          <w:color w:val="auto"/>
          <w:sz w:val="24"/>
          <w:szCs w:val="24"/>
        </w:rPr>
        <w:lastRenderedPageBreak/>
        <w:t>10.</w:t>
      </w:r>
      <w:r w:rsidR="00186377">
        <w:rPr>
          <w:rFonts w:ascii="Arial" w:hAnsi="Arial" w:cs="Arial"/>
          <w:b/>
          <w:bCs/>
          <w:color w:val="auto"/>
          <w:sz w:val="24"/>
          <w:szCs w:val="24"/>
        </w:rPr>
        <w:t>2</w:t>
      </w:r>
      <w:r w:rsidR="00D742A5">
        <w:rPr>
          <w:rFonts w:ascii="Arial" w:hAnsi="Arial" w:cs="Arial"/>
          <w:b/>
          <w:bCs/>
          <w:color w:val="auto"/>
          <w:sz w:val="24"/>
          <w:szCs w:val="24"/>
        </w:rPr>
        <w:t xml:space="preserve"> Samenwerking</w:t>
      </w:r>
      <w:bookmarkEnd w:id="669"/>
    </w:p>
    <w:p w14:paraId="78BA9915" w14:textId="325803BA" w:rsidR="003031FC" w:rsidRDefault="00D742A5" w:rsidP="00FA4F9C">
      <w:pPr>
        <w:pStyle w:val="00-PLATTETEKST"/>
        <w:rPr>
          <w:rFonts w:cs="Arial"/>
          <w:szCs w:val="18"/>
        </w:rPr>
      </w:pPr>
      <w:r>
        <w:rPr>
          <w:rFonts w:cs="Arial"/>
          <w:szCs w:val="18"/>
        </w:rPr>
        <w:t>Samenwerking is de grootste kracht van de NMZH</w:t>
      </w:r>
      <w:r w:rsidR="0099485C">
        <w:rPr>
          <w:rFonts w:cs="Arial"/>
          <w:szCs w:val="18"/>
        </w:rPr>
        <w:t xml:space="preserve">. Door haar gezicht te laten zien bij belangrijke meetings, burgerbijeenkomsten en evenementen laat de federatie zien veel kennis te hebben over zaken die gaan over de fysieke leefomgeving. Dit blijkt uit de activiteiten waar de NMZH aan deelneemt (Plan boom, gesprekavonden over de geluidsoverlast van Rotterdam-The Hague airport, etc.) maar ook de bezoekers bij de viering van het </w:t>
      </w:r>
      <w:r w:rsidR="007632E4">
        <w:rPr>
          <w:rFonts w:cs="Arial"/>
          <w:szCs w:val="18"/>
        </w:rPr>
        <w:t xml:space="preserve">50-jarig </w:t>
      </w:r>
      <w:r w:rsidR="0099485C">
        <w:rPr>
          <w:rFonts w:cs="Arial"/>
          <w:szCs w:val="18"/>
        </w:rPr>
        <w:t>jubileum</w:t>
      </w:r>
      <w:r w:rsidR="007632E4">
        <w:rPr>
          <w:rFonts w:cs="Arial"/>
          <w:szCs w:val="18"/>
        </w:rPr>
        <w:t xml:space="preserve"> van de NMZH</w:t>
      </w:r>
      <w:r w:rsidR="0099485C">
        <w:rPr>
          <w:rFonts w:cs="Arial"/>
          <w:szCs w:val="18"/>
        </w:rPr>
        <w:t xml:space="preserve"> in april jongstleden</w:t>
      </w:r>
      <w:r w:rsidR="007632E4">
        <w:rPr>
          <w:rFonts w:cs="Arial"/>
          <w:szCs w:val="18"/>
        </w:rPr>
        <w:t xml:space="preserve"> waren </w:t>
      </w:r>
      <w:r w:rsidR="00CA4021">
        <w:rPr>
          <w:rFonts w:cs="Arial"/>
          <w:szCs w:val="18"/>
        </w:rPr>
        <w:t xml:space="preserve">van veel verschillende organisaties. </w:t>
      </w:r>
    </w:p>
    <w:p w14:paraId="0A768C8C" w14:textId="00FA8BB0" w:rsidR="002F654A" w:rsidRDefault="002F654A" w:rsidP="00FA4F9C">
      <w:pPr>
        <w:pStyle w:val="00-PLATTETEKST"/>
        <w:rPr>
          <w:rFonts w:cs="Arial"/>
          <w:szCs w:val="18"/>
        </w:rPr>
      </w:pPr>
    </w:p>
    <w:p w14:paraId="26CD9497" w14:textId="09B281CF" w:rsidR="002F654A" w:rsidRDefault="002F654A" w:rsidP="00FA4F9C">
      <w:pPr>
        <w:pStyle w:val="00-PLATTETEKST"/>
        <w:rPr>
          <w:rFonts w:cs="Arial"/>
          <w:b/>
          <w:bCs/>
          <w:szCs w:val="18"/>
        </w:rPr>
      </w:pPr>
      <w:r>
        <w:rPr>
          <w:rFonts w:cs="Arial"/>
          <w:b/>
          <w:bCs/>
          <w:szCs w:val="18"/>
        </w:rPr>
        <w:t>Advies 3</w:t>
      </w:r>
      <w:r w:rsidR="00413C43">
        <w:rPr>
          <w:rFonts w:cs="Arial"/>
          <w:b/>
          <w:bCs/>
          <w:szCs w:val="18"/>
        </w:rPr>
        <w:t xml:space="preserve"> Zichtbaar maken bij de brancheorganisaties</w:t>
      </w:r>
      <w:r>
        <w:rPr>
          <w:rFonts w:cs="Arial"/>
          <w:b/>
          <w:bCs/>
          <w:szCs w:val="18"/>
        </w:rPr>
        <w:t>:</w:t>
      </w:r>
    </w:p>
    <w:p w14:paraId="7B09FF84" w14:textId="2A8E14E7" w:rsidR="0099485C" w:rsidRDefault="00413C43" w:rsidP="00FA4F9C">
      <w:pPr>
        <w:pStyle w:val="00-PLATTETEKST"/>
        <w:rPr>
          <w:rFonts w:cs="Arial"/>
          <w:szCs w:val="18"/>
        </w:rPr>
      </w:pPr>
      <w:r>
        <w:rPr>
          <w:rFonts w:cs="Arial"/>
          <w:szCs w:val="18"/>
        </w:rPr>
        <w:t>Het netwerk van de medewerkers van de NMZH</w:t>
      </w:r>
      <w:r w:rsidR="004334C6">
        <w:rPr>
          <w:rFonts w:cs="Arial"/>
          <w:szCs w:val="18"/>
        </w:rPr>
        <w:t xml:space="preserve"> zorgt voor </w:t>
      </w:r>
      <w:r w:rsidR="00611989">
        <w:rPr>
          <w:rFonts w:cs="Arial"/>
          <w:szCs w:val="18"/>
        </w:rPr>
        <w:t>een grote naam bij andere organisaties. Het advies aan de NMZH is</w:t>
      </w:r>
      <w:r w:rsidR="005727CA">
        <w:rPr>
          <w:rFonts w:cs="Arial"/>
          <w:szCs w:val="18"/>
        </w:rPr>
        <w:t xml:space="preserve"> echter</w:t>
      </w:r>
      <w:r w:rsidR="00611989">
        <w:rPr>
          <w:rFonts w:cs="Arial"/>
          <w:szCs w:val="18"/>
        </w:rPr>
        <w:t xml:space="preserve"> </w:t>
      </w:r>
      <w:r w:rsidR="005727CA">
        <w:rPr>
          <w:rFonts w:cs="Arial"/>
          <w:szCs w:val="18"/>
        </w:rPr>
        <w:t xml:space="preserve">om zichzelf nog meer bij de brancheorganisaties te laten zien. </w:t>
      </w:r>
      <w:r w:rsidR="00764EC5">
        <w:rPr>
          <w:rFonts w:cs="Arial"/>
          <w:szCs w:val="18"/>
        </w:rPr>
        <w:t xml:space="preserve">De brancheorganisaties zijn het groter geheel. Ofwel; wanneer de brancheorganisaties een duidelijk beeld hebben van de kwaliteit van de NMZH en dat de NMZH de bedrijven kan helpen in de transitie, is het waarschijnlijker dat de brancheorganisaties de bedrijven ook naar de NMZH doorverwijzen. </w:t>
      </w:r>
    </w:p>
    <w:p w14:paraId="7D279F14" w14:textId="740EBA9A" w:rsidR="002F351B" w:rsidRDefault="002F351B" w:rsidP="00FA4F9C">
      <w:pPr>
        <w:pStyle w:val="00-PLATTETEKST"/>
        <w:rPr>
          <w:rFonts w:cs="Arial"/>
          <w:szCs w:val="18"/>
        </w:rPr>
      </w:pPr>
    </w:p>
    <w:p w14:paraId="74198BEB" w14:textId="6E590D48" w:rsidR="002F351B" w:rsidRDefault="002F351B" w:rsidP="00FA4F9C">
      <w:pPr>
        <w:pStyle w:val="00-PLATTETEKST"/>
        <w:rPr>
          <w:rFonts w:cs="Arial"/>
          <w:szCs w:val="18"/>
        </w:rPr>
      </w:pPr>
      <w:r>
        <w:rPr>
          <w:rFonts w:cs="Arial"/>
          <w:szCs w:val="18"/>
        </w:rPr>
        <w:t xml:space="preserve">In het gesprek met De Vrijer van Techniek Nederland, kwam naar voren dat hij niet precies kon vertellen wat de NMZH doet en hoe deze stichting de bedrijven zou kunnen helpen richting een circulaire economie. Dit dient dus verbetert te worden. </w:t>
      </w:r>
    </w:p>
    <w:p w14:paraId="72D683BE" w14:textId="2A891519" w:rsidR="00764EC5" w:rsidRDefault="00764EC5" w:rsidP="00FA4F9C">
      <w:pPr>
        <w:pStyle w:val="00-PLATTETEKST"/>
        <w:rPr>
          <w:rFonts w:cs="Arial"/>
          <w:szCs w:val="18"/>
        </w:rPr>
      </w:pPr>
    </w:p>
    <w:p w14:paraId="67FB2A55" w14:textId="08615C13" w:rsidR="00764EC5" w:rsidRDefault="00764EC5" w:rsidP="00FA4F9C">
      <w:pPr>
        <w:pStyle w:val="00-PLATTETEKST"/>
        <w:rPr>
          <w:rFonts w:cs="Arial"/>
          <w:b/>
          <w:bCs/>
          <w:szCs w:val="18"/>
        </w:rPr>
      </w:pPr>
      <w:r>
        <w:rPr>
          <w:rFonts w:cs="Arial"/>
          <w:b/>
          <w:bCs/>
          <w:szCs w:val="18"/>
        </w:rPr>
        <w:t>Advies 4</w:t>
      </w:r>
      <w:r w:rsidR="00413C43">
        <w:rPr>
          <w:rFonts w:cs="Arial"/>
          <w:b/>
          <w:bCs/>
          <w:szCs w:val="18"/>
        </w:rPr>
        <w:t xml:space="preserve"> Grenzen meer flexibel beschouwen</w:t>
      </w:r>
      <w:r>
        <w:rPr>
          <w:rFonts w:cs="Arial"/>
          <w:b/>
          <w:bCs/>
          <w:szCs w:val="18"/>
        </w:rPr>
        <w:t>:</w:t>
      </w:r>
    </w:p>
    <w:p w14:paraId="20A7B3CA" w14:textId="3D5A4D04" w:rsidR="00734AF1" w:rsidRDefault="002F351B" w:rsidP="00FA4F9C">
      <w:pPr>
        <w:pStyle w:val="00-PLATTETEKST"/>
        <w:rPr>
          <w:rFonts w:cs="Arial"/>
          <w:szCs w:val="18"/>
        </w:rPr>
      </w:pPr>
      <w:r>
        <w:rPr>
          <w:rFonts w:cs="Arial"/>
          <w:szCs w:val="18"/>
        </w:rPr>
        <w:t xml:space="preserve">Uit het literatuuronderzoek en de gesprekken (zie bijlagen) blijkt dat de bouw- en installatiesector niet per gemeente te onderscheiden vallen. Veel bedrijven die gevestigd zijn in gemeente Den Haag werken daarbuiten en bedrijven die </w:t>
      </w:r>
      <w:r w:rsidR="00833BD3">
        <w:rPr>
          <w:rFonts w:cs="Arial"/>
          <w:szCs w:val="18"/>
        </w:rPr>
        <w:t>buiten deze gemeente gevestigd zijn, werken binnen gemeente Den Haag. Een voorbeeld is bijvoorbeeld Kuijpers, het hoofdkantoor staat in Helmond maar is door heel Nederland werkzaam. Ook in Den Haag waar Kuijpers de hoofdaannemer was bij de renovatie van Provinciehuis Zuid-Holland</w:t>
      </w:r>
      <w:sdt>
        <w:sdtPr>
          <w:rPr>
            <w:rFonts w:cs="Arial"/>
            <w:szCs w:val="18"/>
          </w:rPr>
          <w:id w:val="-305010197"/>
          <w:citation/>
        </w:sdtPr>
        <w:sdtContent>
          <w:r w:rsidR="00833BD3">
            <w:rPr>
              <w:rFonts w:cs="Arial"/>
              <w:szCs w:val="18"/>
            </w:rPr>
            <w:fldChar w:fldCharType="begin"/>
          </w:r>
          <w:r w:rsidR="00833BD3">
            <w:rPr>
              <w:rFonts w:cs="Arial"/>
              <w:szCs w:val="18"/>
            </w:rPr>
            <w:instrText xml:space="preserve"> CITATION Pro22 \l 1043 </w:instrText>
          </w:r>
          <w:r w:rsidR="00833BD3">
            <w:rPr>
              <w:rFonts w:cs="Arial"/>
              <w:szCs w:val="18"/>
            </w:rPr>
            <w:fldChar w:fldCharType="separate"/>
          </w:r>
          <w:r w:rsidR="00CE2570">
            <w:rPr>
              <w:rFonts w:cs="Arial"/>
              <w:noProof/>
              <w:szCs w:val="18"/>
            </w:rPr>
            <w:t xml:space="preserve"> </w:t>
          </w:r>
          <w:r w:rsidR="00CE2570" w:rsidRPr="00CE2570">
            <w:rPr>
              <w:rFonts w:cs="Arial"/>
              <w:noProof/>
              <w:szCs w:val="18"/>
            </w:rPr>
            <w:t>(Provincie Zuid-Holland, sd)</w:t>
          </w:r>
          <w:r w:rsidR="00833BD3">
            <w:rPr>
              <w:rFonts w:cs="Arial"/>
              <w:szCs w:val="18"/>
            </w:rPr>
            <w:fldChar w:fldCharType="end"/>
          </w:r>
        </w:sdtContent>
      </w:sdt>
      <w:r w:rsidR="00833BD3">
        <w:rPr>
          <w:rFonts w:cs="Arial"/>
          <w:szCs w:val="18"/>
        </w:rPr>
        <w:t>.</w:t>
      </w:r>
    </w:p>
    <w:p w14:paraId="5B4CA281" w14:textId="77777777" w:rsidR="00734AF1" w:rsidRDefault="00734AF1" w:rsidP="00FA4F9C">
      <w:pPr>
        <w:pStyle w:val="00-PLATTETEKST"/>
        <w:rPr>
          <w:rFonts w:cs="Arial"/>
          <w:szCs w:val="18"/>
        </w:rPr>
      </w:pPr>
    </w:p>
    <w:p w14:paraId="34C105A4" w14:textId="67ECBE42" w:rsidR="00734AF1" w:rsidRDefault="00734AF1" w:rsidP="00FA4F9C">
      <w:pPr>
        <w:pStyle w:val="00-PLATTETEKST"/>
        <w:rPr>
          <w:rFonts w:cs="Arial"/>
          <w:szCs w:val="18"/>
        </w:rPr>
      </w:pPr>
      <w:r>
        <w:rPr>
          <w:rFonts w:cs="Arial"/>
          <w:szCs w:val="18"/>
        </w:rPr>
        <w:t xml:space="preserve">In dit afstudeeronderzoek werd vooral gekeken naar de bedrijven in gemeente Den Haag, om de scope beperkt te houden. Het advies geldt daarom, om de grenzen van een project zoals dit meer flexibel te interpreteren. Dit wil zeggen dat voor een onderzoek </w:t>
      </w:r>
      <w:r w:rsidRPr="00312B72">
        <w:rPr>
          <w:rFonts w:cs="Arial"/>
          <w:szCs w:val="18"/>
        </w:rPr>
        <w:t xml:space="preserve">zoals </w:t>
      </w:r>
      <w:r w:rsidR="00312B72">
        <w:rPr>
          <w:rFonts w:cs="Arial"/>
          <w:szCs w:val="18"/>
        </w:rPr>
        <w:t>deze</w:t>
      </w:r>
      <w:r w:rsidRPr="00312B72">
        <w:rPr>
          <w:rFonts w:cs="Arial"/>
          <w:szCs w:val="18"/>
        </w:rPr>
        <w:t xml:space="preserve"> </w:t>
      </w:r>
      <w:r w:rsidR="00B919B3">
        <w:rPr>
          <w:rFonts w:cs="Arial"/>
          <w:szCs w:val="18"/>
        </w:rPr>
        <w:t xml:space="preserve">niet alleen naar de bedrijven gevestigd in gemeente Den Haag wordt gekeken, maar ook naar de bedrijven die in deze gemeente projecten heeft uitgevoerd. Om een overzicht te behouden, kan worden bepaald om alleen de bouw- en installatiebedrijven mee te nemen die gemeente Den Haag aanneemt voor gemeentelijke projecten. </w:t>
      </w:r>
    </w:p>
    <w:p w14:paraId="5CC79584" w14:textId="6FBFC4AA" w:rsidR="00734AF1" w:rsidRDefault="00734AF1" w:rsidP="00FA4F9C">
      <w:pPr>
        <w:pStyle w:val="00-PLATTETEKST"/>
        <w:rPr>
          <w:rFonts w:cs="Arial"/>
          <w:szCs w:val="18"/>
        </w:rPr>
      </w:pPr>
    </w:p>
    <w:p w14:paraId="2AE89430" w14:textId="7572C63C" w:rsidR="00734AF1" w:rsidRDefault="00734AF1" w:rsidP="00FA4F9C">
      <w:pPr>
        <w:pStyle w:val="00-PLATTETEKST"/>
        <w:rPr>
          <w:rFonts w:cs="Arial"/>
          <w:szCs w:val="18"/>
        </w:rPr>
      </w:pPr>
      <w:r>
        <w:rPr>
          <w:rFonts w:cs="Arial"/>
          <w:b/>
          <w:bCs/>
          <w:szCs w:val="18"/>
        </w:rPr>
        <w:t>Advies 5</w:t>
      </w:r>
      <w:r w:rsidR="00413C43">
        <w:rPr>
          <w:rFonts w:cs="Arial"/>
          <w:b/>
          <w:bCs/>
          <w:szCs w:val="18"/>
        </w:rPr>
        <w:t xml:space="preserve"> Contact met Cirkelstad</w:t>
      </w:r>
      <w:r>
        <w:rPr>
          <w:rFonts w:cs="Arial"/>
          <w:b/>
          <w:bCs/>
          <w:szCs w:val="18"/>
        </w:rPr>
        <w:t>:</w:t>
      </w:r>
    </w:p>
    <w:p w14:paraId="43A9EDC5" w14:textId="62720FD4" w:rsidR="00734AF1" w:rsidRDefault="00734AF1" w:rsidP="00FA4F9C">
      <w:pPr>
        <w:pStyle w:val="00-PLATTETEKST"/>
        <w:rPr>
          <w:rFonts w:cs="Arial"/>
          <w:szCs w:val="18"/>
        </w:rPr>
      </w:pPr>
      <w:r>
        <w:rPr>
          <w:rFonts w:cs="Arial"/>
          <w:szCs w:val="18"/>
        </w:rPr>
        <w:t xml:space="preserve">Cirkelstad is een organisatie dat sterk betrokken is bij circulaire bouwprojecten. Ook gemeente Den Haag </w:t>
      </w:r>
      <w:r w:rsidR="002343F2">
        <w:rPr>
          <w:rFonts w:cs="Arial"/>
          <w:szCs w:val="18"/>
        </w:rPr>
        <w:t xml:space="preserve">is een samenwerking aangegaan met </w:t>
      </w:r>
      <w:r>
        <w:rPr>
          <w:rFonts w:cs="Arial"/>
          <w:szCs w:val="18"/>
        </w:rPr>
        <w:t>Cirkelstad</w:t>
      </w:r>
      <w:r w:rsidR="002343F2">
        <w:rPr>
          <w:rFonts w:cs="Arial"/>
          <w:szCs w:val="18"/>
        </w:rPr>
        <w:t xml:space="preserve">. Samen kan de NMZH met Cirkelstad een grote bijdrage leveren aan de installatie- en bouwbedrijven bij de transitie richting een circulaire economie. Cirkelstad heeft veel verstand van de circulaire economie in de bouw en de NMZH heeft veel kennis van de randvoorwaarden </w:t>
      </w:r>
      <w:r w:rsidR="00312B72">
        <w:rPr>
          <w:rFonts w:cs="Arial"/>
          <w:szCs w:val="18"/>
        </w:rPr>
        <w:t xml:space="preserve">(sociale aspect, andere perspectieven dan alleen de bedrijven, etc.) </w:t>
      </w:r>
      <w:r w:rsidR="002343F2">
        <w:rPr>
          <w:rFonts w:cs="Arial"/>
          <w:szCs w:val="18"/>
        </w:rPr>
        <w:t xml:space="preserve">om een circulaire economie heen. </w:t>
      </w:r>
    </w:p>
    <w:p w14:paraId="4CD623B0" w14:textId="4E23F173" w:rsidR="00312B72" w:rsidRDefault="00312B72" w:rsidP="00FA4F9C">
      <w:pPr>
        <w:pStyle w:val="00-PLATTETEKST"/>
        <w:rPr>
          <w:rFonts w:cs="Arial"/>
          <w:szCs w:val="18"/>
        </w:rPr>
      </w:pPr>
    </w:p>
    <w:p w14:paraId="53F2B2CD" w14:textId="33381680" w:rsidR="00312B72" w:rsidRPr="00734AF1" w:rsidRDefault="00312B72" w:rsidP="00FA4F9C">
      <w:pPr>
        <w:pStyle w:val="00-PLATTETEKST"/>
        <w:rPr>
          <w:rFonts w:cs="Arial"/>
          <w:szCs w:val="18"/>
        </w:rPr>
      </w:pPr>
      <w:r>
        <w:rPr>
          <w:rFonts w:cs="Arial"/>
          <w:szCs w:val="18"/>
        </w:rPr>
        <w:t>Samenwerking tussen deze twee organisaties biedt dus meer en diepere perspectieven over een transitie naar een</w:t>
      </w:r>
      <w:r w:rsidR="00126CE4">
        <w:rPr>
          <w:rFonts w:cs="Arial"/>
          <w:szCs w:val="18"/>
        </w:rPr>
        <w:t xml:space="preserve"> </w:t>
      </w:r>
      <w:r>
        <w:rPr>
          <w:rFonts w:cs="Arial"/>
          <w:szCs w:val="18"/>
        </w:rPr>
        <w:t xml:space="preserve">circulaire economie in gemeente Den Haag. </w:t>
      </w:r>
    </w:p>
    <w:p w14:paraId="0EBC86D2" w14:textId="41EFF85E" w:rsidR="0099485C" w:rsidRDefault="0099485C" w:rsidP="00FA4F9C">
      <w:pPr>
        <w:pStyle w:val="00-PLATTETEKST"/>
        <w:rPr>
          <w:rFonts w:cs="Arial"/>
          <w:szCs w:val="18"/>
        </w:rPr>
      </w:pPr>
    </w:p>
    <w:p w14:paraId="63A5B979" w14:textId="77777777" w:rsidR="00E00E7D" w:rsidRDefault="00E00E7D">
      <w:pPr>
        <w:rPr>
          <w:rFonts w:ascii="Arial" w:eastAsiaTheme="majorEastAsia" w:hAnsi="Arial" w:cstheme="majorBidi"/>
          <w:b/>
          <w:bCs/>
          <w:color w:val="000000" w:themeColor="text1"/>
          <w:sz w:val="56"/>
          <w:szCs w:val="28"/>
          <w:lang w:eastAsia="en-US"/>
        </w:rPr>
      </w:pPr>
      <w:r>
        <w:br w:type="page"/>
      </w:r>
    </w:p>
    <w:p w14:paraId="58C41468" w14:textId="0A89CDB8" w:rsidR="00ED12A2" w:rsidRDefault="00ED12A2" w:rsidP="00ED12A2">
      <w:pPr>
        <w:pStyle w:val="Kop1"/>
      </w:pPr>
      <w:bookmarkStart w:id="670" w:name="_Toc111210245"/>
      <w:r>
        <w:lastRenderedPageBreak/>
        <w:t>1</w:t>
      </w:r>
      <w:r w:rsidR="00F9187D">
        <w:t>1</w:t>
      </w:r>
      <w:r>
        <w:t>. Discussie</w:t>
      </w:r>
      <w:bookmarkEnd w:id="670"/>
    </w:p>
    <w:p w14:paraId="400A643A" w14:textId="636E6DDF" w:rsidR="00D630F8" w:rsidRDefault="00D423F1" w:rsidP="00D630F8">
      <w:pPr>
        <w:pStyle w:val="00-PLATTETEKST"/>
      </w:pPr>
      <w:r>
        <w:t xml:space="preserve">Het doel van dit afstudeeronderzoek is </w:t>
      </w:r>
      <w:r w:rsidR="00B31277">
        <w:t xml:space="preserve">om de stand van zaken van een circulaire economie bij de bouw- en installatiebedrijven in gemeente Den Haag in kaart te brengen. </w:t>
      </w:r>
      <w:r w:rsidR="00EF4CFA">
        <w:t>Om dit doel te bereiken is de volgende hoofdvraag geformuleerd:</w:t>
      </w:r>
    </w:p>
    <w:p w14:paraId="33506FC4" w14:textId="13BBBC48" w:rsidR="00D630F8" w:rsidRDefault="00D630F8" w:rsidP="00D630F8">
      <w:pPr>
        <w:pStyle w:val="00-PLATTETEKST"/>
      </w:pPr>
    </w:p>
    <w:p w14:paraId="4A79C884" w14:textId="77777777" w:rsidR="001A0A91" w:rsidRDefault="001A0A91" w:rsidP="001A0A91">
      <w:pPr>
        <w:pStyle w:val="00-PLATTETEKST"/>
        <w:jc w:val="center"/>
      </w:pPr>
      <w:r>
        <w:rPr>
          <w:i/>
          <w:iCs/>
        </w:rPr>
        <w:t>“Hoe kunnen bedrijven binnen de bouw- en installatiesector in gemeente Den Haag zich verder ontwikkelen naar meer circulariteit in hun bedrijfsvoering en uitvoering en hoe kan de NMZH deze bedrijven (maatschappelijk) beter ondersteunen?”</w:t>
      </w:r>
    </w:p>
    <w:p w14:paraId="2432C344" w14:textId="77777777" w:rsidR="001A0A91" w:rsidRDefault="001A0A91" w:rsidP="00D630F8">
      <w:pPr>
        <w:pStyle w:val="00-PLATTETEKST"/>
      </w:pPr>
    </w:p>
    <w:p w14:paraId="1769126F" w14:textId="118E536F" w:rsidR="00EF4CFA" w:rsidRDefault="00EF4CFA" w:rsidP="00D630F8">
      <w:pPr>
        <w:pStyle w:val="00-PLATTETEKST"/>
      </w:pPr>
      <w:r>
        <w:t xml:space="preserve">Dit verslag is opgebouwd in verschillende thema’s: het begrip circulaire economie, circulaire economie in de praktijk en adviezen om een circulaire economie te implementeren bij de installatie- en bouwbedrijven in gemeente Den Haag. </w:t>
      </w:r>
      <w:r w:rsidR="00692CF9">
        <w:t>Om deze adviezen te schrijven, is literatuur</w:t>
      </w:r>
      <w:r w:rsidR="00E12759">
        <w:t>studie</w:t>
      </w:r>
      <w:r w:rsidR="00692CF9">
        <w:t xml:space="preserve"> </w:t>
      </w:r>
      <w:r w:rsidR="00E12759">
        <w:t>uitgevoerd</w:t>
      </w:r>
      <w:r w:rsidR="00692CF9">
        <w:t xml:space="preserve">, gesprekken geweest met medewerkers van de brancheorganisaties en gemeente en is een enquête rondgestuurd naar circa 60 installatie- en bouwbedrijven in gemeente Den Haag. </w:t>
      </w:r>
    </w:p>
    <w:p w14:paraId="1323EF4A" w14:textId="649FA23A" w:rsidR="00E12759" w:rsidRDefault="00E12759" w:rsidP="00D630F8">
      <w:pPr>
        <w:pStyle w:val="00-PLATTETEKST"/>
      </w:pPr>
    </w:p>
    <w:p w14:paraId="5B1F7BB0" w14:textId="2AF27EFD" w:rsidR="00E12759" w:rsidRDefault="00E12759" w:rsidP="00D630F8">
      <w:pPr>
        <w:pStyle w:val="00-PLATTETEKST"/>
      </w:pPr>
      <w:r>
        <w:t xml:space="preserve">Bij de literatuurstudie is zoveel mogelijk naar de relevantie gekeken. Daarbij werd gelet op de leeftijd van de bronnen. Ontwikkelingen binnen het milieu-, duurzaamheid- en circulaire branche gaan hard, waarbij bronnen die ouder zijn dan vijf jaar al niet meer van toepassing kunnen zijn. </w:t>
      </w:r>
    </w:p>
    <w:p w14:paraId="33FE7213" w14:textId="436B054A" w:rsidR="00E12759" w:rsidRDefault="00E12759" w:rsidP="00D630F8">
      <w:pPr>
        <w:pStyle w:val="00-PLATTETEKST"/>
      </w:pPr>
    </w:p>
    <w:p w14:paraId="6A108FCB" w14:textId="163BDE76" w:rsidR="00173F39" w:rsidRDefault="00E12759" w:rsidP="00D630F8">
      <w:pPr>
        <w:pStyle w:val="00-PLATTETEKST"/>
      </w:pPr>
      <w:r>
        <w:t xml:space="preserve">Tijdens het onderzoek is gekozen om gesprekken te houden met medewerkers van de brancheorganisaties om dat zij vaak een overzicht hebben van de ontwikkelingen bij de bedrijven die zich hebben aangesloten </w:t>
      </w:r>
      <w:r w:rsidR="00173F39">
        <w:t xml:space="preserve">bij de brancheorganisaties. Ook blijkt uit het onderzoek dat de informatie per persoon kan verschillen, ondanks zij voor dezelfde organisatie werkzaam zijn. Zo blijkt met de gesprekken met medewerkers van gemeente Den Haag. Een van hen was nog niet bekend met het begrip ‘circulaire economie’, de ander was adviseur over circulaire economie. Dit geeft een scheefbeeld (is de gemeente wel of niet bezig met circulaire economie?) en is belangrijk om mee te nemen in het onderzoek. </w:t>
      </w:r>
    </w:p>
    <w:p w14:paraId="6B9EB248" w14:textId="0ACF832E" w:rsidR="006C62C2" w:rsidRDefault="006C62C2" w:rsidP="00D630F8">
      <w:pPr>
        <w:pStyle w:val="00-PLATTETEKST"/>
      </w:pPr>
    </w:p>
    <w:p w14:paraId="55E82C30" w14:textId="4BCE6391" w:rsidR="004C4DBC" w:rsidRDefault="00F66394" w:rsidP="00D630F8">
      <w:pPr>
        <w:pStyle w:val="00-PLATTETEKST"/>
      </w:pPr>
      <w:r>
        <w:t>Op de enquête</w:t>
      </w:r>
      <w:r w:rsidR="004C4DBC">
        <w:t xml:space="preserve"> hebben maar tien medewerkers van installatiebedrijven in gemeente</w:t>
      </w:r>
      <w:r w:rsidR="0053358D">
        <w:t xml:space="preserve"> Den Haag</w:t>
      </w:r>
      <w:r w:rsidR="004C4DBC">
        <w:t xml:space="preserve"> gereageerd</w:t>
      </w:r>
      <w:r w:rsidR="002F682C">
        <w:t>, ondanks herhalingsmails en telefonisch contact is opgenomen met bedrijven</w:t>
      </w:r>
      <w:r w:rsidR="004C4DBC">
        <w:t xml:space="preserve">. </w:t>
      </w:r>
      <w:r w:rsidR="00153C1A">
        <w:t xml:space="preserve">Bouwbedrijven hebben </w:t>
      </w:r>
      <w:r w:rsidR="00012BC0">
        <w:t xml:space="preserve">niet van zich laten horen. </w:t>
      </w:r>
      <w:r w:rsidR="00173F39">
        <w:t xml:space="preserve">Dat alleen installatiebedrijven op de enquête hebben gereageerd, is waarschijnlijk te verklaren omdat duurzaamheid een meer voorkomend gegeven bij installatiebedrijven (zonnepanelen, warmtepomp, etc.) is dan bij de bouwbedrijven. </w:t>
      </w:r>
      <w:r>
        <w:t xml:space="preserve">De bedrijven die op de enquête </w:t>
      </w:r>
      <w:r w:rsidR="0029472E">
        <w:t xml:space="preserve">hebben gereageerd geven aan dat zij bekend zijn met het begrip ‘circulaire economie’ en negen bedrijven geven aan een circulaire economie toe te passen in het werkproces. Door praktijkvoorbeelden en literatuuronderzoek te vergelijken, lijken de resultaten van de enquête niet overeen te komen met de werkelijkheid. </w:t>
      </w:r>
    </w:p>
    <w:p w14:paraId="33F22DD9" w14:textId="77777777" w:rsidR="00EF4CFA" w:rsidRDefault="00EF4CFA" w:rsidP="00D630F8">
      <w:pPr>
        <w:pStyle w:val="00-PLATTETEKST"/>
      </w:pPr>
    </w:p>
    <w:p w14:paraId="4E60C5C3" w14:textId="660DF2C8" w:rsidR="002F682C" w:rsidRDefault="002F682C" w:rsidP="00D630F8">
      <w:pPr>
        <w:pStyle w:val="00-PLATTETEKST"/>
      </w:pPr>
      <w:r>
        <w:t>Om het perspectief van de bedrijven toch in beeld te kunnen brengen in het verslag, zijn de resultaten van de enquête meegenomen. Omdat de enquête een eenzijdig beeld schetst en niet als betrouwbare bron kan worden beschouwd</w:t>
      </w:r>
      <w:r w:rsidR="005D06B8">
        <w:t xml:space="preserve">, zijn de antwoorden vergeleken met de gesprekken/interviews en literatuurstudie. De factoren </w:t>
      </w:r>
      <w:r w:rsidR="00D83DE9">
        <w:t xml:space="preserve">vanuit de enquête komen vooralsnog veelal overeen met de factoren die genoemd zijn door de brancheorganisaties en de gemeente. </w:t>
      </w:r>
    </w:p>
    <w:p w14:paraId="2F6751CC" w14:textId="0CDE6C99" w:rsidR="002F682C" w:rsidRDefault="002F682C" w:rsidP="00D630F8">
      <w:pPr>
        <w:pStyle w:val="00-PLATTETEKST"/>
      </w:pPr>
    </w:p>
    <w:p w14:paraId="4773AB4A" w14:textId="18694BFF" w:rsidR="00FB0D5D" w:rsidRDefault="00F13867" w:rsidP="00173F39">
      <w:pPr>
        <w:pStyle w:val="00-PLATTETEKST"/>
        <w:rPr>
          <w:rFonts w:eastAsiaTheme="majorEastAsia" w:cstheme="majorBidi"/>
          <w:b/>
          <w:bCs/>
          <w:sz w:val="56"/>
          <w:szCs w:val="28"/>
        </w:rPr>
      </w:pPr>
      <w:r>
        <w:t xml:space="preserve">De adviezen die beschreven zijn in hoofdstukken 8 t/m 10, zijn voornamelijk gebaseerd op de weerhoudende en stimulerende factoren die benoemd zijn in interviews en de enquête. </w:t>
      </w:r>
      <w:r w:rsidR="00D32AD7">
        <w:t xml:space="preserve">Naarmate het afstudeeronderzoek vorderde raakte de </w:t>
      </w:r>
      <w:r w:rsidR="00BF1250">
        <w:t>studente</w:t>
      </w:r>
      <w:r w:rsidR="00D32AD7">
        <w:t xml:space="preserve"> meer en meer bekend met deze factoren en de mogelijke oplossingen. Voor iemand met enige kennis over circulaire economie, kan het advies als “logisch” worden ervaren. Het doel van dit verslag is vooral om de installatie- en bouwbedrijven te informeren over mogelijk</w:t>
      </w:r>
      <w:r w:rsidR="00D535A1">
        <w:t xml:space="preserve">heden om een circulaire economie te implementeren in hun bedrijfsvoering. </w:t>
      </w:r>
      <w:r w:rsidR="00FB0D5D">
        <w:br w:type="page"/>
      </w:r>
    </w:p>
    <w:p w14:paraId="081DC445" w14:textId="41E9F548" w:rsidR="00ED12A2" w:rsidRDefault="00ED12A2" w:rsidP="00ED12A2">
      <w:pPr>
        <w:pStyle w:val="Kop1"/>
      </w:pPr>
      <w:bookmarkStart w:id="671" w:name="_Toc111210246"/>
      <w:r>
        <w:lastRenderedPageBreak/>
        <w:t>1</w:t>
      </w:r>
      <w:r w:rsidR="00F9187D">
        <w:t>2</w:t>
      </w:r>
      <w:r>
        <w:t>. Conclusie</w:t>
      </w:r>
      <w:bookmarkEnd w:id="671"/>
    </w:p>
    <w:p w14:paraId="7A6797B1" w14:textId="0A85C11A" w:rsidR="003C0EBE" w:rsidRDefault="003C0EBE" w:rsidP="000A69BE">
      <w:pPr>
        <w:pStyle w:val="00-PLATTETEKST"/>
      </w:pPr>
      <w:r>
        <w:t>Dit afstudeeronderzoek had als doel om te peilen in welke mate de bouw- en installatiebedrijven in gemeente Den Haag bezig zijn met circulaire economie. Om dit te kunnen onderzoeken is de volgende hoofdvraag opgesteld:</w:t>
      </w:r>
    </w:p>
    <w:p w14:paraId="0DAB0B93" w14:textId="484DADD4" w:rsidR="0000196F" w:rsidRDefault="000A69BE" w:rsidP="000A69BE">
      <w:pPr>
        <w:pStyle w:val="00-PLATTETEKST"/>
      </w:pPr>
      <w:r>
        <w:t xml:space="preserve"> </w:t>
      </w:r>
      <w:r w:rsidR="0000196F">
        <w:rPr>
          <w:i/>
          <w:iCs/>
        </w:rPr>
        <w:t>“Hoe kunnen bedrijven binnen de bouw- en installatiesector in gemeente Den Haag zich verder ontwikkelen naar meer circulariteit in hun bedrijfsvoering en uitvoering en hoe kan de NMZH deze bedrijven (maatschappelijk) beter ondersteunen?”</w:t>
      </w:r>
      <w:r w:rsidR="003C0EBE">
        <w:t xml:space="preserve">. </w:t>
      </w:r>
    </w:p>
    <w:p w14:paraId="2894AF40" w14:textId="6B13E691" w:rsidR="001E1FD6" w:rsidRDefault="001E1FD6" w:rsidP="000A69BE">
      <w:pPr>
        <w:pStyle w:val="00-PLATTETEKST"/>
      </w:pPr>
    </w:p>
    <w:p w14:paraId="75E7BCDF" w14:textId="00AF4496" w:rsidR="0000196F" w:rsidRDefault="00814E17" w:rsidP="0000196F">
      <w:pPr>
        <w:pStyle w:val="00-PLATTETEKST"/>
      </w:pPr>
      <w:r>
        <w:t xml:space="preserve">Een circulaire economie voor bouw- en installatiebedrijven is het hergebruik op een hoogwaardige manier van grondstoffen en materialen. Materialen worden op een zodanige manier toegepast dat </w:t>
      </w:r>
      <w:r w:rsidR="00C820E1">
        <w:t xml:space="preserve">de waarde van een materiaal niet lager wordt en het op eenzelfde manier kan worden hergebruikt. Ook worden materialen op een manier toegepast dat het weer uit elkaar te halen is. </w:t>
      </w:r>
    </w:p>
    <w:p w14:paraId="69D6D63F" w14:textId="71E62CB0" w:rsidR="00C820E1" w:rsidRDefault="00C820E1" w:rsidP="0000196F">
      <w:pPr>
        <w:pStyle w:val="00-PLATTETEKST"/>
      </w:pPr>
    </w:p>
    <w:p w14:paraId="264D5B2B" w14:textId="7093A4A0" w:rsidR="00C820E1" w:rsidRDefault="00094B7B" w:rsidP="0000196F">
      <w:pPr>
        <w:pStyle w:val="00-PLATTETEKST"/>
      </w:pPr>
      <w:r>
        <w:t xml:space="preserve">Vanuit de enquête blijkt dat enkele bedrijven wel (voor een deel) circulaire economie toepassen in de werkprocessen. Het gaat daarbij om het </w:t>
      </w:r>
      <w:r w:rsidR="00954843">
        <w:t>scheiden van bedrijfsafval, materialen hergebruiken, modulair bouwen, losmaakbaar installeren en gebruik van refurbished onderdelen.</w:t>
      </w:r>
    </w:p>
    <w:p w14:paraId="7E5AB390" w14:textId="78A79EBC" w:rsidR="00954843" w:rsidRDefault="00954843" w:rsidP="0000196F">
      <w:pPr>
        <w:pStyle w:val="00-PLATTETEKST"/>
      </w:pPr>
    </w:p>
    <w:p w14:paraId="51818337" w14:textId="37E97288" w:rsidR="00954843" w:rsidRDefault="00954843" w:rsidP="0000196F">
      <w:pPr>
        <w:pStyle w:val="00-PLATTETEKST"/>
      </w:pPr>
      <w:r>
        <w:t>Het inkoopbeleid van gemeente</w:t>
      </w:r>
      <w:r w:rsidR="00526D30">
        <w:t xml:space="preserve"> Den Haag</w:t>
      </w:r>
      <w:r>
        <w:t xml:space="preserve"> is gericht op duurzame aanbestedingen. Daarentegen wordt nog niet volledig circulair ingekocht</w:t>
      </w:r>
      <w:r w:rsidR="00526D30">
        <w:t xml:space="preserve"> en aanbesteed. Dit blijkt ook uit een gesprek met een medewerker van de gemeente op de afdeling Inkoop. Deze medewerker was nog niet bekend met het begrip circulaire economie. Dit betekent dat een circulaire economie nog niet in het DNA zit van de gemeente en nog werk aan de winkel is om een circulair inkoop- en aanbestedingsbeleid te stimuleren. </w:t>
      </w:r>
    </w:p>
    <w:p w14:paraId="351F98C7" w14:textId="77777777" w:rsidR="00954843" w:rsidRPr="00904A85" w:rsidRDefault="00954843" w:rsidP="0000196F">
      <w:pPr>
        <w:pStyle w:val="00-PLATTETEKST"/>
      </w:pPr>
    </w:p>
    <w:p w14:paraId="3FCF3B5A" w14:textId="3C874763" w:rsidR="0000196F" w:rsidRDefault="004E4753" w:rsidP="0000196F">
      <w:pPr>
        <w:pStyle w:val="00-PLATTETEKST"/>
      </w:pPr>
      <w:r>
        <w:t>Verschillende factoren worden aangegeven als weerhoudend of stimulerend de belangrijkste factoren waarop gelet dient te worden om een circulaire economie bij bouw- en installatiebedrijven te implementeren zijn: het inkoop- en aanbestedingsbeleid, hoge kosten (materiaal en arbeidsuren), gebrek aan kennis, materialen en voorbeeldprojecten, uitblijven van de vraag, (keten)samenwerking, wetgeving en uitdaging.</w:t>
      </w:r>
    </w:p>
    <w:p w14:paraId="62FCEE6B" w14:textId="1C535976" w:rsidR="006C40E1" w:rsidRDefault="006C40E1" w:rsidP="0000196F">
      <w:pPr>
        <w:pStyle w:val="00-PLATTETEKST"/>
      </w:pPr>
    </w:p>
    <w:p w14:paraId="4489662A" w14:textId="1B41C9AD" w:rsidR="003C0EBE" w:rsidRPr="003C0EBE" w:rsidRDefault="003C0EBE" w:rsidP="0000196F">
      <w:pPr>
        <w:pStyle w:val="00-PLATTETEKST"/>
        <w:rPr>
          <w:b/>
          <w:bCs/>
        </w:rPr>
      </w:pPr>
      <w:r>
        <w:rPr>
          <w:b/>
          <w:bCs/>
        </w:rPr>
        <w:t>Bouw- en installatiebedrijven</w:t>
      </w:r>
    </w:p>
    <w:p w14:paraId="7BC6A5E0" w14:textId="4AF31597" w:rsidR="0000196F" w:rsidRDefault="006C40E1" w:rsidP="0000196F">
      <w:pPr>
        <w:pStyle w:val="00-PLATTETEKST"/>
      </w:pPr>
      <w:r>
        <w:t xml:space="preserve">De bedrijven hebben meer kennis nodig om een circulaire economie toe te passen in hun bedrijfsvoering. Ook kunnen de bedrijven kleine stappen zetten om uiteindelijk bij het grote doel te komen. Materiaal, initiatieven en organisaties met kennis zijn aanwezig. De bedrijven dienen het begin van </w:t>
      </w:r>
      <w:r w:rsidR="00B819B5">
        <w:t xml:space="preserve">de transitie als investering te zien voor de lange termijn. </w:t>
      </w:r>
      <w:r w:rsidR="00FB0D5D">
        <w:t>Echter hebben de bedrijven een grote honger aan kennis. Aan de NMZH de taak om dit te faciliteren.</w:t>
      </w:r>
    </w:p>
    <w:p w14:paraId="75AE106F" w14:textId="77777777" w:rsidR="00B819B5" w:rsidRDefault="00B819B5" w:rsidP="0000196F">
      <w:pPr>
        <w:pStyle w:val="00-PLATTETEKST"/>
      </w:pPr>
    </w:p>
    <w:p w14:paraId="25545727" w14:textId="5255C3FC" w:rsidR="003C0EBE" w:rsidRPr="003C0EBE" w:rsidRDefault="003C0EBE" w:rsidP="0000196F">
      <w:pPr>
        <w:pStyle w:val="00-PLATTETEKST"/>
        <w:rPr>
          <w:b/>
          <w:bCs/>
        </w:rPr>
      </w:pPr>
      <w:r>
        <w:rPr>
          <w:b/>
          <w:bCs/>
        </w:rPr>
        <w:t>Gemeente Den Haag</w:t>
      </w:r>
    </w:p>
    <w:p w14:paraId="4819492F" w14:textId="45E2B55C" w:rsidR="006C40E1" w:rsidRDefault="00B819B5" w:rsidP="0000196F">
      <w:pPr>
        <w:pStyle w:val="00-PLATTETEKST"/>
      </w:pPr>
      <w:r>
        <w:t>Gemeente Den Haag heeft verschillende rollen die zij kan vervullen om de bedrijven te stimuleren richting een circulaire economie. Door middel van inkoop- en aanbestedingsbeleid kan de vraag gestimuleerd worden, door bepaalde eisen te stellen bij gronduitgifte en door randvoorwaarden te verwezenlijken, helpt de gemeente bij de transitie naar een circulaire economie door bouw- en installatiebedrijven.</w:t>
      </w:r>
    </w:p>
    <w:p w14:paraId="7679E2D3" w14:textId="3CFFC1C6" w:rsidR="00B819B5" w:rsidRDefault="00B819B5" w:rsidP="0000196F">
      <w:pPr>
        <w:pStyle w:val="00-PLATTETEKST"/>
      </w:pPr>
    </w:p>
    <w:p w14:paraId="75055585" w14:textId="432F9A8B" w:rsidR="003C0EBE" w:rsidRPr="003C0EBE" w:rsidRDefault="003C0EBE" w:rsidP="003C0EBE">
      <w:pPr>
        <w:pStyle w:val="00-PLATTETEKST"/>
        <w:rPr>
          <w:b/>
          <w:bCs/>
        </w:rPr>
      </w:pPr>
      <w:r>
        <w:rPr>
          <w:b/>
          <w:bCs/>
        </w:rPr>
        <w:t>Natuur en Milieufederatie Zuid-Holland</w:t>
      </w:r>
    </w:p>
    <w:p w14:paraId="5053C6CF" w14:textId="3F4C8133" w:rsidR="003C0EBE" w:rsidRDefault="00B819B5" w:rsidP="003C0EBE">
      <w:pPr>
        <w:pStyle w:val="00-PLATTETEKST"/>
      </w:pPr>
      <w:r>
        <w:t>De NMZH heeft vooral een kennisgevende rol in de transitie naar een circulaire economie. Door de bedrijven aan te tonen welke voorbeeldprojecten zijn voorgegaan</w:t>
      </w:r>
      <w:r w:rsidR="00655687">
        <w:t>,</w:t>
      </w:r>
      <w:r>
        <w:t xml:space="preserve"> waar de bedrijven hulp kunnen vragen en waar de </w:t>
      </w:r>
      <w:r w:rsidR="00655687">
        <w:t xml:space="preserve">bedrijven aan materiaal kan komen. Maakt de NMZH het makkelijker voor de bedrijven om de eerste stappen te zetten richting een circulaire economie. </w:t>
      </w:r>
    </w:p>
    <w:p w14:paraId="2390D8D9" w14:textId="77777777" w:rsidR="003C0EBE" w:rsidRDefault="003C0EBE" w:rsidP="003C0EBE">
      <w:pPr>
        <w:pStyle w:val="00-PLATTETEKST"/>
      </w:pPr>
    </w:p>
    <w:p w14:paraId="1B5A8B19" w14:textId="34A9DEED" w:rsidR="003C0EBE" w:rsidRDefault="003C0EBE" w:rsidP="003C0EBE">
      <w:pPr>
        <w:pStyle w:val="00-PLATTETEKST"/>
      </w:pPr>
      <w:r>
        <w:t xml:space="preserve">Antwoord op de hoofdvraag luidt: Vanuit literatuurstudie en gesprekken met medewerkers van brancheorganisaties gemeente Den Haag blijkt dat circulaire economie een breed begrip is. Dit betekent ook dat een brede </w:t>
      </w:r>
      <w:r>
        <w:lastRenderedPageBreak/>
        <w:t xml:space="preserve">implementatie van circulaire processen mogelijk is. Kleine stappen zoals het hergebruiken van materialen en refurbished onderdelen toepassen is een stap richting een circulaire economie. De grootste factor die een circulaire economie mogelijk maakt, is het inkoop- en aanbestedingsbeleid aanpassen zodat de vraag gestimuleerd wordt. Bouw- en installatiebedrijven werken de vraag en eisen van de opdrachtgevers uit. De NMZH zal vooral een rol spelen in de vorm van kennisverlening. Uit het onderzoek blijkt dat medewerkers van bedrijven en gemeente Den Haag niet allemaal een idee hebben wat een circulaire economie inhoudt. Aan de NMZH dus de taak om deze kennis bij te brengen. </w:t>
      </w:r>
    </w:p>
    <w:p w14:paraId="0F31B037" w14:textId="77777777" w:rsidR="003C0EBE" w:rsidRDefault="003C0EBE">
      <w:pPr>
        <w:rPr>
          <w:rFonts w:ascii="Arial" w:eastAsiaTheme="majorEastAsia" w:hAnsi="Arial" w:cstheme="majorBidi"/>
          <w:b/>
          <w:bCs/>
          <w:color w:val="000000" w:themeColor="text1"/>
          <w:sz w:val="56"/>
          <w:szCs w:val="28"/>
          <w:lang w:eastAsia="en-US"/>
        </w:rPr>
      </w:pPr>
      <w:r>
        <w:br w:type="page"/>
      </w:r>
    </w:p>
    <w:p w14:paraId="5EE399DE" w14:textId="73DA0D00" w:rsidR="00ED12A2" w:rsidRDefault="00ED12A2" w:rsidP="00ED12A2">
      <w:pPr>
        <w:pStyle w:val="Kop1"/>
      </w:pPr>
      <w:bookmarkStart w:id="672" w:name="_Toc111210247"/>
      <w:r>
        <w:lastRenderedPageBreak/>
        <w:t>1</w:t>
      </w:r>
      <w:r w:rsidR="00F9187D">
        <w:t>3</w:t>
      </w:r>
      <w:r>
        <w:t>. Aanbevelingen</w:t>
      </w:r>
      <w:bookmarkEnd w:id="672"/>
    </w:p>
    <w:p w14:paraId="092B77FA" w14:textId="3B584352" w:rsidR="000169C0" w:rsidRDefault="001E1FD6" w:rsidP="00387233">
      <w:pPr>
        <w:pStyle w:val="00-PLATTETEKST"/>
      </w:pPr>
      <w:r>
        <w:t xml:space="preserve">Voor een eventueel vervolgonderzoek zijn </w:t>
      </w:r>
      <w:r w:rsidR="007B0A21">
        <w:t>drie</w:t>
      </w:r>
      <w:r w:rsidR="00E0438C">
        <w:t xml:space="preserve"> </w:t>
      </w:r>
      <w:r>
        <w:t>punten die meegenomen kunnen worden:</w:t>
      </w:r>
    </w:p>
    <w:p w14:paraId="3E9B52CB" w14:textId="747C1495" w:rsidR="001E1FD6" w:rsidRDefault="001E1FD6" w:rsidP="001E1FD6">
      <w:pPr>
        <w:pStyle w:val="06-OPSOMMING1"/>
      </w:pPr>
      <w:r>
        <w:t>Contact opnemen met Cirkelstad</w:t>
      </w:r>
    </w:p>
    <w:p w14:paraId="572E8E97" w14:textId="1778485F" w:rsidR="00F371BD" w:rsidRDefault="00F371BD" w:rsidP="001E1FD6">
      <w:pPr>
        <w:pStyle w:val="06-OPSOMMING1"/>
      </w:pPr>
      <w:r>
        <w:t>Perspectief van de bedrijven eerder in het onderzoek betrekken</w:t>
      </w:r>
    </w:p>
    <w:p w14:paraId="16B31F6F" w14:textId="479A1DF1" w:rsidR="001E1FD6" w:rsidRDefault="001E1FD6" w:rsidP="001E1FD6">
      <w:pPr>
        <w:pStyle w:val="06-OPSOMMING1"/>
      </w:pPr>
      <w:r>
        <w:t>Communicatieprogramma opstellen</w:t>
      </w:r>
    </w:p>
    <w:p w14:paraId="7ACCD7EC" w14:textId="13DDC95E" w:rsidR="005346CC" w:rsidRDefault="005346CC" w:rsidP="00ED12A2">
      <w:pPr>
        <w:pStyle w:val="00-PLATTETEKST"/>
      </w:pPr>
    </w:p>
    <w:p w14:paraId="47DEDD55" w14:textId="77777777" w:rsidR="006D319D" w:rsidRDefault="00196526" w:rsidP="00ED12A2">
      <w:pPr>
        <w:pStyle w:val="00-PLATTETEKST"/>
      </w:pPr>
      <w:r>
        <w:t xml:space="preserve">Voor een vervolgonderzoek wordt aangeraden om contact op te nemen met Cirkelstad. Deze organisatie heeft het voordeel </w:t>
      </w:r>
      <w:r w:rsidR="006D319D">
        <w:t xml:space="preserve">dat het is ontstaan door mensen uit het publieke en private werkveld. Dit betekent dat Cirkelstad een goed overzicht heeft van de wensen en weerhoudende factoren van de bedrijven om zich wel of niet toe te zetten richting een circulaire economie. </w:t>
      </w:r>
    </w:p>
    <w:p w14:paraId="18A8D55B" w14:textId="77777777" w:rsidR="006D319D" w:rsidRDefault="006D319D" w:rsidP="00ED12A2">
      <w:pPr>
        <w:pStyle w:val="00-PLATTETEKST"/>
      </w:pPr>
    </w:p>
    <w:p w14:paraId="34632C13" w14:textId="5A56FE0B" w:rsidR="005346CC" w:rsidRDefault="006D319D" w:rsidP="00ED12A2">
      <w:pPr>
        <w:pStyle w:val="00-PLATTETEKST"/>
      </w:pPr>
      <w:r>
        <w:t xml:space="preserve">In een vervolgonderzoek naar eventuele aanvulling op de weerhoudende en stimulerende factoren, wordt aangeraden ook contact op te nemen met Cirkelstad vanwege het werkverleden van verschillende werknemers. Daarnaast kan ook aan Cirkelstad gevraagd worden bij welke punten de NMZH een (maatschappelijke) bijdrage kan leveren aan de bouw- en installatiebedrijven. </w:t>
      </w:r>
      <w:r w:rsidR="00F371BD">
        <w:t xml:space="preserve">Het voordeel is dat Cirkelstad ook een rol in de kennisverlening heeft, in tegenstelling tot de brancheorganisaties en de gemeente. Laatste twee partijen kunnen kennis verlenen, maar hebben niet dezelfde expertise op het gebied van circulaire economie als Cirkelstad en de NMZH. </w:t>
      </w:r>
    </w:p>
    <w:p w14:paraId="565CC7A2" w14:textId="4063714F" w:rsidR="00F371BD" w:rsidRDefault="00F371BD" w:rsidP="00ED12A2">
      <w:pPr>
        <w:pStyle w:val="00-PLATTETEKST"/>
      </w:pPr>
    </w:p>
    <w:p w14:paraId="41FECD46" w14:textId="74833EDA" w:rsidR="00F371BD" w:rsidRDefault="00F371BD" w:rsidP="00ED12A2">
      <w:pPr>
        <w:pStyle w:val="00-PLATTETEKST"/>
      </w:pPr>
      <w:r>
        <w:t xml:space="preserve">In dit afstudeeronderzoek is het perspectief van de bedrijven op de transitie naar een circulaire economie onderbelicht geraakt. </w:t>
      </w:r>
      <w:r w:rsidR="009C0956">
        <w:t xml:space="preserve">Het betrekken van bedrijven in het onderzoek gebeurde nadat de literatuurstudie volledig af was, zodat de enquête en eventuele interview(s) gerichte vragen konden bevatten. Uiteindelijk zijn de bedrijven te laat in het proces meegenomen. Nadat bleek dat de bedrijven niet geïnteresseerd waren om de enquête te beantwoorden of een interview af te leggen, was het te kort dag om de bedrijven op een andere manier te betrekken. Daarom wordt voor een vervolgonderzoek aangeraden om de bedrijven actiever en meer in het begin bij het onderzoek te betrekken. </w:t>
      </w:r>
    </w:p>
    <w:p w14:paraId="6A0F2C9A" w14:textId="632EF014" w:rsidR="00E0438C" w:rsidRDefault="00E0438C" w:rsidP="00ED12A2">
      <w:pPr>
        <w:pStyle w:val="00-PLATTETEKST"/>
      </w:pPr>
    </w:p>
    <w:p w14:paraId="1ABD0AD5" w14:textId="6B7E52E4" w:rsidR="00E0438C" w:rsidRDefault="00E0438C" w:rsidP="00ED12A2">
      <w:pPr>
        <w:pStyle w:val="00-PLATTETEKST"/>
      </w:pPr>
      <w:r>
        <w:t>Voor een onderwerp voor een volgend afstudeeronderzoek of meeloopstage wordt aangeraden om een communicatieprogramma op te stellen. Dit communicatieprogramma is gericht aan de bouw- en installatiebedrijven. In de vorige alinea staat beschreven dat het contact opnemen met de bedrijven een lastige opgave blijkt te zijn. Aan te raden is om een onderzoek te doen naar de meest geschikte wijze om toch de ernst van een circulaire economie bij de bedrijven kenbaar te maken. Vanuit dit onderzoek lijkt dat een flyer met korte tips en feiten een mogelijke oplossing kan zijn. Juist het zo behapbaar mogelijk maken</w:t>
      </w:r>
      <w:r w:rsidR="00566FA9">
        <w:t xml:space="preserve"> voor de bedrijven, lijkt de bedrijven ertoe te kunnen zetten om kennis op te doen over een circulaire economie. Bedrijven hebben aangegeven (bang te zijn) dat veel kostbare arbeidsuren verloren gaan naar de juiste materialen, voorbeeldprojecten, kennis en kennisorganisaties.</w:t>
      </w:r>
    </w:p>
    <w:p w14:paraId="683EDCFA" w14:textId="4EB04F3E" w:rsidR="00566FA9" w:rsidRDefault="00566FA9" w:rsidP="00ED12A2">
      <w:pPr>
        <w:pStyle w:val="00-PLATTETEKST"/>
      </w:pPr>
    </w:p>
    <w:p w14:paraId="348C1875" w14:textId="563B7450" w:rsidR="00FB0D5D" w:rsidRDefault="00FB0D5D" w:rsidP="00ED12A2">
      <w:pPr>
        <w:pStyle w:val="00-PLATTETEKST"/>
      </w:pPr>
      <w:r>
        <w:t xml:space="preserve">Daarom wordt aanbevolen dat een nieuw onderzoek wordt gedaan, aan te raden het uit te laten voeren door iemand met een communicatieachtergrond. Dit onderzoek zal zich vooral focussen op welke manier de bedrijven geïnformeerd kunnen worden over een circulaire economie, zodat zij zo snel mogelijk circulaire toepassingen aanbrengen in hun bedrijfsvoering. </w:t>
      </w:r>
    </w:p>
    <w:p w14:paraId="7A690724" w14:textId="77777777" w:rsidR="006D319D" w:rsidRDefault="006D319D" w:rsidP="00ED12A2">
      <w:pPr>
        <w:pStyle w:val="00-PLATTETEKST"/>
      </w:pPr>
    </w:p>
    <w:p w14:paraId="65B0159F" w14:textId="05B3B5ED" w:rsidR="00C92FA0" w:rsidRPr="00F820CB" w:rsidRDefault="00F820CB" w:rsidP="00ED12A2">
      <w:pPr>
        <w:pStyle w:val="00-PLATTETEKST"/>
      </w:pPr>
      <w:r>
        <w:br w:type="page"/>
      </w:r>
    </w:p>
    <w:bookmarkStart w:id="673" w:name="_Toc111210248" w:displacedByCustomXml="next"/>
    <w:sdt>
      <w:sdtPr>
        <w:rPr>
          <w:rFonts w:ascii="Times New Roman" w:eastAsiaTheme="minorHAnsi" w:hAnsi="Times New Roman" w:cs="Times New Roman"/>
          <w:b w:val="0"/>
          <w:bCs w:val="0"/>
          <w:color w:val="auto"/>
          <w:sz w:val="24"/>
          <w:szCs w:val="24"/>
          <w:lang w:eastAsia="nl-NL"/>
        </w:rPr>
        <w:id w:val="-2121598692"/>
        <w:docPartObj>
          <w:docPartGallery w:val="Bibliographies"/>
          <w:docPartUnique/>
        </w:docPartObj>
      </w:sdtPr>
      <w:sdtContent>
        <w:p w14:paraId="61BB7491" w14:textId="154586F7" w:rsidR="005B6654" w:rsidRDefault="005B6654">
          <w:pPr>
            <w:pStyle w:val="Kop1"/>
          </w:pPr>
          <w:r>
            <w:t>Bibliografie</w:t>
          </w:r>
          <w:bookmarkEnd w:id="673"/>
        </w:p>
        <w:sdt>
          <w:sdtPr>
            <w:rPr>
              <w:rFonts w:ascii="Arial" w:hAnsi="Arial" w:cs="Arial"/>
              <w:sz w:val="18"/>
              <w:szCs w:val="18"/>
            </w:rPr>
            <w:id w:val="111145805"/>
            <w:bibliography/>
          </w:sdtPr>
          <w:sdtEndPr>
            <w:rPr>
              <w:rFonts w:ascii="Times New Roman" w:hAnsi="Times New Roman" w:cs="Times New Roman"/>
              <w:sz w:val="24"/>
              <w:szCs w:val="24"/>
            </w:rPr>
          </w:sdtEndPr>
          <w:sdtContent>
            <w:p w14:paraId="70C2539A" w14:textId="77777777" w:rsidR="00CE2570" w:rsidRPr="00CE2570" w:rsidRDefault="005B6654" w:rsidP="00CE2570">
              <w:pPr>
                <w:pStyle w:val="Bibliografie"/>
                <w:ind w:left="720" w:hanging="720"/>
                <w:rPr>
                  <w:rFonts w:ascii="Arial" w:hAnsi="Arial" w:cs="Arial"/>
                  <w:noProof/>
                  <w:sz w:val="18"/>
                  <w:szCs w:val="18"/>
                </w:rPr>
              </w:pPr>
              <w:r w:rsidRPr="00CE2570">
                <w:rPr>
                  <w:rFonts w:ascii="Arial" w:hAnsi="Arial" w:cs="Arial"/>
                  <w:sz w:val="18"/>
                  <w:szCs w:val="18"/>
                </w:rPr>
                <w:fldChar w:fldCharType="begin"/>
              </w:r>
              <w:r w:rsidRPr="00CE2570">
                <w:rPr>
                  <w:rFonts w:ascii="Arial" w:hAnsi="Arial" w:cs="Arial"/>
                  <w:sz w:val="18"/>
                  <w:szCs w:val="18"/>
                </w:rPr>
                <w:instrText>BIBLIOGRAPHY</w:instrText>
              </w:r>
              <w:r w:rsidRPr="00CE2570">
                <w:rPr>
                  <w:rFonts w:ascii="Arial" w:hAnsi="Arial" w:cs="Arial"/>
                  <w:sz w:val="18"/>
                  <w:szCs w:val="18"/>
                </w:rPr>
                <w:fldChar w:fldCharType="separate"/>
              </w:r>
              <w:bookmarkStart w:id="674" w:name="_Hlk97216195"/>
              <w:r w:rsidR="00CE2570" w:rsidRPr="00CE2570">
                <w:rPr>
                  <w:rFonts w:ascii="Arial" w:hAnsi="Arial" w:cs="Arial"/>
                  <w:noProof/>
                  <w:sz w:val="18"/>
                  <w:szCs w:val="18"/>
                </w:rPr>
                <w:t xml:space="preserve">Aarnink, R., Fokkelman, R., Hutten, J., Kruisbrink, C., Kadric, A., Nieuwmans, J., . . . Tuomisto, R. (2019). </w:t>
              </w:r>
              <w:r w:rsidR="00CE2570" w:rsidRPr="00CE2570">
                <w:rPr>
                  <w:rFonts w:ascii="Arial" w:hAnsi="Arial" w:cs="Arial"/>
                  <w:i/>
                  <w:iCs/>
                  <w:noProof/>
                  <w:sz w:val="18"/>
                  <w:szCs w:val="18"/>
                </w:rPr>
                <w:t>Plan Openbare Ruimte Binckhorst.</w:t>
              </w:r>
              <w:r w:rsidR="00CE2570" w:rsidRPr="00CE2570">
                <w:rPr>
                  <w:rFonts w:ascii="Arial" w:hAnsi="Arial" w:cs="Arial"/>
                  <w:noProof/>
                  <w:sz w:val="18"/>
                  <w:szCs w:val="18"/>
                </w:rPr>
                <w:t xml:space="preserve"> Den Haag: Ingenieursbureau Den Haag (IbDH).</w:t>
              </w:r>
            </w:p>
            <w:p w14:paraId="6A0E3DD8"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 xml:space="preserve">Acharya, D., Boyd, R., &amp; Finch, O. (2018). </w:t>
              </w:r>
              <w:r w:rsidRPr="00CE2570">
                <w:rPr>
                  <w:rFonts w:ascii="Arial" w:hAnsi="Arial" w:cs="Arial"/>
                  <w:i/>
                  <w:iCs/>
                  <w:noProof/>
                  <w:sz w:val="18"/>
                  <w:szCs w:val="18"/>
                </w:rPr>
                <w:t>From principles to practices: First steps towards a circular built environment.</w:t>
              </w:r>
              <w:r w:rsidRPr="00CE2570">
                <w:rPr>
                  <w:rFonts w:ascii="Arial" w:hAnsi="Arial" w:cs="Arial"/>
                  <w:noProof/>
                  <w:sz w:val="18"/>
                  <w:szCs w:val="18"/>
                </w:rPr>
                <w:t xml:space="preserve"> Arup en Ellen MacArthur Foundation.</w:t>
              </w:r>
            </w:p>
            <w:p w14:paraId="3F676DE5"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 xml:space="preserve">Albron. (sd). </w:t>
              </w:r>
              <w:r w:rsidRPr="00CE2570">
                <w:rPr>
                  <w:rFonts w:ascii="Arial" w:hAnsi="Arial" w:cs="Arial"/>
                  <w:i/>
                  <w:iCs/>
                  <w:noProof/>
                  <w:sz w:val="18"/>
                  <w:szCs w:val="18"/>
                </w:rPr>
                <w:t>The Green House</w:t>
              </w:r>
              <w:r w:rsidRPr="00CE2570">
                <w:rPr>
                  <w:rFonts w:ascii="Arial" w:hAnsi="Arial" w:cs="Arial"/>
                  <w:noProof/>
                  <w:sz w:val="18"/>
                  <w:szCs w:val="18"/>
                </w:rPr>
                <w:t>. Opgeroepen op maart 23, 2022, van Website van Albron: https://www.albron.nl/cases/the-green-house</w:t>
              </w:r>
            </w:p>
            <w:p w14:paraId="7DEFCFA4"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 xml:space="preserve">Alliander. (2020). </w:t>
              </w:r>
              <w:r w:rsidRPr="00CE2570">
                <w:rPr>
                  <w:rFonts w:ascii="Arial" w:hAnsi="Arial" w:cs="Arial"/>
                  <w:i/>
                  <w:iCs/>
                  <w:noProof/>
                  <w:sz w:val="18"/>
                  <w:szCs w:val="18"/>
                </w:rPr>
                <w:t>Het grondstofpaspoort.</w:t>
              </w:r>
              <w:r w:rsidRPr="00CE2570">
                <w:rPr>
                  <w:rFonts w:ascii="Arial" w:hAnsi="Arial" w:cs="Arial"/>
                  <w:noProof/>
                  <w:sz w:val="18"/>
                  <w:szCs w:val="18"/>
                </w:rPr>
                <w:t xml:space="preserve"> Alliander. Opgehaald van https://www.alliander.com/content/uploads/dotcom/Alliander-Invulinstructie-GSPP-20200625-v1.0.pdf</w:t>
              </w:r>
            </w:p>
            <w:p w14:paraId="73FDC488"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 xml:space="preserve">Alliantie Cirkelregio Utrecht. (2019). </w:t>
              </w:r>
              <w:r w:rsidRPr="00CE2570">
                <w:rPr>
                  <w:rFonts w:ascii="Arial" w:hAnsi="Arial" w:cs="Arial"/>
                  <w:i/>
                  <w:iCs/>
                  <w:noProof/>
                  <w:sz w:val="18"/>
                  <w:szCs w:val="18"/>
                </w:rPr>
                <w:t>Manifest circulaire topregio Utrecht 2050.</w:t>
              </w:r>
              <w:r w:rsidRPr="00CE2570">
                <w:rPr>
                  <w:rFonts w:ascii="Arial" w:hAnsi="Arial" w:cs="Arial"/>
                  <w:noProof/>
                  <w:sz w:val="18"/>
                  <w:szCs w:val="18"/>
                </w:rPr>
                <w:t xml:space="preserve"> Utrecht: Natuur en Milieufederatie Utrecht.</w:t>
              </w:r>
            </w:p>
            <w:p w14:paraId="69697C48"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 xml:space="preserve">Bakker, C., Mugge, R., Boks, C., &amp; Oguchi, M. (2021). Understanding and managing product lifetimes in support of a circular economy. </w:t>
              </w:r>
              <w:r w:rsidRPr="00CE2570">
                <w:rPr>
                  <w:rFonts w:ascii="Arial" w:hAnsi="Arial" w:cs="Arial"/>
                  <w:i/>
                  <w:iCs/>
                  <w:noProof/>
                  <w:sz w:val="18"/>
                  <w:szCs w:val="18"/>
                </w:rPr>
                <w:t>Journal of Cleaner Production</w:t>
              </w:r>
              <w:r w:rsidRPr="00CE2570">
                <w:rPr>
                  <w:rFonts w:ascii="Arial" w:hAnsi="Arial" w:cs="Arial"/>
                  <w:noProof/>
                  <w:sz w:val="18"/>
                  <w:szCs w:val="18"/>
                </w:rPr>
                <w:t>. Opgeroepen op februari 15, 2022</w:t>
              </w:r>
            </w:p>
            <w:p w14:paraId="0ED1BF22"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 xml:space="preserve">BAMB. (sd). </w:t>
              </w:r>
              <w:r w:rsidRPr="00CE2570">
                <w:rPr>
                  <w:rFonts w:ascii="Arial" w:hAnsi="Arial" w:cs="Arial"/>
                  <w:i/>
                  <w:iCs/>
                  <w:noProof/>
                  <w:sz w:val="18"/>
                  <w:szCs w:val="18"/>
                </w:rPr>
                <w:t>About BAMB</w:t>
              </w:r>
              <w:r w:rsidRPr="00CE2570">
                <w:rPr>
                  <w:rFonts w:ascii="Arial" w:hAnsi="Arial" w:cs="Arial"/>
                  <w:noProof/>
                  <w:sz w:val="18"/>
                  <w:szCs w:val="18"/>
                </w:rPr>
                <w:t>. Opgeroepen op maart 22, 2022, van Website van BAMB: https://www.bamb2020.eu/about-bamb/</w:t>
              </w:r>
            </w:p>
            <w:p w14:paraId="1F9E4130"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 xml:space="preserve">BAMB. (sd). </w:t>
              </w:r>
              <w:r w:rsidRPr="00CE2570">
                <w:rPr>
                  <w:rFonts w:ascii="Arial" w:hAnsi="Arial" w:cs="Arial"/>
                  <w:i/>
                  <w:iCs/>
                  <w:noProof/>
                  <w:sz w:val="18"/>
                  <w:szCs w:val="18"/>
                </w:rPr>
                <w:t>Materials passports and circular economy</w:t>
              </w:r>
              <w:r w:rsidRPr="00CE2570">
                <w:rPr>
                  <w:rFonts w:ascii="Arial" w:hAnsi="Arial" w:cs="Arial"/>
                  <w:noProof/>
                  <w:sz w:val="18"/>
                  <w:szCs w:val="18"/>
                </w:rPr>
                <w:t>. Opgeroepen op maart 21, 2022, van Website van BAMB: https://www.bamb2020.eu/topics/materials-passports/circular/</w:t>
              </w:r>
            </w:p>
            <w:p w14:paraId="15378D01"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 xml:space="preserve">Bijlsma, J. (2021, november 4). </w:t>
              </w:r>
              <w:r w:rsidRPr="00CE2570">
                <w:rPr>
                  <w:rFonts w:ascii="Arial" w:hAnsi="Arial" w:cs="Arial"/>
                  <w:i/>
                  <w:iCs/>
                  <w:noProof/>
                  <w:sz w:val="18"/>
                  <w:szCs w:val="18"/>
                </w:rPr>
                <w:t>Opdrachtgevers hebben sleutel in handen voor circulaire woningbouw met lage MPG</w:t>
              </w:r>
              <w:r w:rsidRPr="00CE2570">
                <w:rPr>
                  <w:rFonts w:ascii="Arial" w:hAnsi="Arial" w:cs="Arial"/>
                  <w:noProof/>
                  <w:sz w:val="18"/>
                  <w:szCs w:val="18"/>
                </w:rPr>
                <w:t>. Opgehaald van Website van De circulaire bouweconomie: https://circulairebouweconomie.nl/interview/opdrachtgevers-hebben-sleutel-in-handen-voor-circulaire-woningbouw-met-lage-mpg/</w:t>
              </w:r>
            </w:p>
            <w:p w14:paraId="0F292C8B"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 xml:space="preserve">Bilal, M., Khan, K. I., Thaheem, M. J., &amp; Nasir, A. R. (2020). Current state and barriers to the circular economy in the building sector: Towards a mitigation framework. </w:t>
              </w:r>
              <w:r w:rsidRPr="00CE2570">
                <w:rPr>
                  <w:rFonts w:ascii="Arial" w:hAnsi="Arial" w:cs="Arial"/>
                  <w:i/>
                  <w:iCs/>
                  <w:noProof/>
                  <w:sz w:val="18"/>
                  <w:szCs w:val="18"/>
                </w:rPr>
                <w:t>Journal of Cleaner Production</w:t>
              </w:r>
              <w:r w:rsidRPr="00CE2570">
                <w:rPr>
                  <w:rFonts w:ascii="Arial" w:hAnsi="Arial" w:cs="Arial"/>
                  <w:noProof/>
                  <w:sz w:val="18"/>
                  <w:szCs w:val="18"/>
                </w:rPr>
                <w:t>, 123250. doi:10.1016/j.jclepro.2020.123250</w:t>
              </w:r>
            </w:p>
            <w:p w14:paraId="399E876B"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 xml:space="preserve">Bouw circulair. (2021, februari 23). </w:t>
              </w:r>
              <w:r w:rsidRPr="00CE2570">
                <w:rPr>
                  <w:rFonts w:ascii="Arial" w:hAnsi="Arial" w:cs="Arial"/>
                  <w:i/>
                  <w:iCs/>
                  <w:noProof/>
                  <w:sz w:val="18"/>
                  <w:szCs w:val="18"/>
                </w:rPr>
                <w:t>Landelijk netwerk van Circulaire BouwHubs</w:t>
              </w:r>
              <w:r w:rsidRPr="00CE2570">
                <w:rPr>
                  <w:rFonts w:ascii="Arial" w:hAnsi="Arial" w:cs="Arial"/>
                  <w:noProof/>
                  <w:sz w:val="18"/>
                  <w:szCs w:val="18"/>
                </w:rPr>
                <w:t>. Opgehaald van Website van Bouw circulair: https://bouwcirculair.nl/nieuws/2021-2-23-landelijk-netwerk-van-circulaire-bouwhubs-lees-verder/</w:t>
              </w:r>
            </w:p>
            <w:p w14:paraId="11BDF32F"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 xml:space="preserve">Bouwend Nederland. (2020, november 5). </w:t>
              </w:r>
              <w:r w:rsidRPr="00CE2570">
                <w:rPr>
                  <w:rFonts w:ascii="Arial" w:hAnsi="Arial" w:cs="Arial"/>
                  <w:i/>
                  <w:iCs/>
                  <w:noProof/>
                  <w:sz w:val="18"/>
                  <w:szCs w:val="18"/>
                </w:rPr>
                <w:t>Duurzaamheid als vast onderdeel van Rotterdams stads-DNA</w:t>
              </w:r>
              <w:r w:rsidRPr="00CE2570">
                <w:rPr>
                  <w:rFonts w:ascii="Arial" w:hAnsi="Arial" w:cs="Arial"/>
                  <w:noProof/>
                  <w:sz w:val="18"/>
                  <w:szCs w:val="18"/>
                </w:rPr>
                <w:t>. Opgehaald van Website van Bouwend Nederland: https://www.bouwendnederland.nl/actueel/nieuws/14927/duurzaamheid-als-vast-onderdeel-van-rotterdams-stads-dna</w:t>
              </w:r>
            </w:p>
            <w:p w14:paraId="3F270759"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 xml:space="preserve">Bouwend Nederland. (2021, juli 13). </w:t>
              </w:r>
              <w:r w:rsidRPr="00CE2570">
                <w:rPr>
                  <w:rFonts w:ascii="Arial" w:hAnsi="Arial" w:cs="Arial"/>
                  <w:i/>
                  <w:iCs/>
                  <w:noProof/>
                  <w:sz w:val="18"/>
                  <w:szCs w:val="18"/>
                </w:rPr>
                <w:t>BouwHub: wat is het en hoe profiteer je ervan?</w:t>
              </w:r>
              <w:r w:rsidRPr="00CE2570">
                <w:rPr>
                  <w:rFonts w:ascii="Arial" w:hAnsi="Arial" w:cs="Arial"/>
                  <w:noProof/>
                  <w:sz w:val="18"/>
                  <w:szCs w:val="18"/>
                </w:rPr>
                <w:t xml:space="preserve"> Opgehaald van Website van Bouwend Nederland: https://www.bouwendnederland.nl/actueel/nieuws/19720/bouwhub-wat-is-het-en-hoe-profiteer-je-ervan</w:t>
              </w:r>
            </w:p>
            <w:p w14:paraId="5751C0CA"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 xml:space="preserve">Bouwend Nederland. (2021, november 2). </w:t>
              </w:r>
              <w:r w:rsidRPr="00CE2570">
                <w:rPr>
                  <w:rFonts w:ascii="Arial" w:hAnsi="Arial" w:cs="Arial"/>
                  <w:i/>
                  <w:iCs/>
                  <w:noProof/>
                  <w:sz w:val="18"/>
                  <w:szCs w:val="18"/>
                </w:rPr>
                <w:t>Noord-Brabant, Rijkswaterstaat en Assen op erepodium Top 25 duurzame aanbesteders</w:t>
              </w:r>
              <w:r w:rsidRPr="00CE2570">
                <w:rPr>
                  <w:rFonts w:ascii="Arial" w:hAnsi="Arial" w:cs="Arial"/>
                  <w:noProof/>
                  <w:sz w:val="18"/>
                  <w:szCs w:val="18"/>
                </w:rPr>
                <w:t>. Opgehaald van Website van Bouwend Nederland: https://www.bouwendnederland.nl/actueel/nieuws/21613/noord-brabant-rijkswaterstaat-en-assen-op-erepodium-top-25-duurzame-aanbesteders</w:t>
              </w:r>
            </w:p>
            <w:p w14:paraId="765DEEF4"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 xml:space="preserve">Brands, M. (2021, maart 15). </w:t>
              </w:r>
              <w:r w:rsidRPr="00CE2570">
                <w:rPr>
                  <w:rFonts w:ascii="Arial" w:hAnsi="Arial" w:cs="Arial"/>
                  <w:i/>
                  <w:iCs/>
                  <w:noProof/>
                  <w:sz w:val="18"/>
                  <w:szCs w:val="18"/>
                </w:rPr>
                <w:t>Waarde duurzaamheid</w:t>
              </w:r>
              <w:r w:rsidRPr="00CE2570">
                <w:rPr>
                  <w:rFonts w:ascii="Arial" w:hAnsi="Arial" w:cs="Arial"/>
                  <w:noProof/>
                  <w:sz w:val="18"/>
                  <w:szCs w:val="18"/>
                </w:rPr>
                <w:t>. Opgehaald van Website van Dynamis Frisia Makelaars: https://frisiamakelaars.nl/actueel/duurzaam-of-duur-is-een-duurzaam-kantoorpand-meer-waard</w:t>
              </w:r>
            </w:p>
            <w:p w14:paraId="0CA50439"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 xml:space="preserve">Building Supply. (sd). </w:t>
              </w:r>
              <w:r w:rsidRPr="00CE2570">
                <w:rPr>
                  <w:rFonts w:ascii="Arial" w:hAnsi="Arial" w:cs="Arial"/>
                  <w:i/>
                  <w:iCs/>
                  <w:noProof/>
                  <w:sz w:val="18"/>
                  <w:szCs w:val="18"/>
                </w:rPr>
                <w:t>Wat is het verschil tussen prefab bouwen en traditioneel bouwen?</w:t>
              </w:r>
              <w:r w:rsidRPr="00CE2570">
                <w:rPr>
                  <w:rFonts w:ascii="Arial" w:hAnsi="Arial" w:cs="Arial"/>
                  <w:noProof/>
                  <w:sz w:val="18"/>
                  <w:szCs w:val="18"/>
                </w:rPr>
                <w:t xml:space="preserve"> Opgeroepen op mei 25, 2022, van Website van Building Supply: https://buildingsupply.nl/blog/wat-is-het-verschil-tussen-prefab-bouwen-en-traditioneel-metselwerk/#:~:text=Traditioneel%20bouwen%20is%20het%20volledig,door%20een%20lijmer%20of%20metselaar.</w:t>
              </w:r>
            </w:p>
            <w:p w14:paraId="319FC2AB"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 xml:space="preserve">Bulters, T. (2019). </w:t>
              </w:r>
              <w:r w:rsidRPr="00CE2570">
                <w:rPr>
                  <w:rFonts w:ascii="Arial" w:hAnsi="Arial" w:cs="Arial"/>
                  <w:i/>
                  <w:iCs/>
                  <w:noProof/>
                  <w:sz w:val="18"/>
                  <w:szCs w:val="18"/>
                </w:rPr>
                <w:t>Circulair beleid voor gemeenten.</w:t>
              </w:r>
              <w:r w:rsidRPr="00CE2570">
                <w:rPr>
                  <w:rFonts w:ascii="Arial" w:hAnsi="Arial" w:cs="Arial"/>
                  <w:noProof/>
                  <w:sz w:val="18"/>
                  <w:szCs w:val="18"/>
                </w:rPr>
                <w:t xml:space="preserve"> Utrecht: Natuur en Milieufederatie Utrecht.</w:t>
              </w:r>
            </w:p>
            <w:p w14:paraId="58FBEA4B"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 xml:space="preserve">Bureau Bouwkunde. (2019, oktober 4). </w:t>
              </w:r>
              <w:r w:rsidRPr="00CE2570">
                <w:rPr>
                  <w:rFonts w:ascii="Arial" w:hAnsi="Arial" w:cs="Arial"/>
                  <w:i/>
                  <w:iCs/>
                  <w:noProof/>
                  <w:sz w:val="18"/>
                  <w:szCs w:val="18"/>
                </w:rPr>
                <w:t>Van zooi naar mooi</w:t>
              </w:r>
              <w:r w:rsidRPr="00CE2570">
                <w:rPr>
                  <w:rFonts w:ascii="Arial" w:hAnsi="Arial" w:cs="Arial"/>
                  <w:noProof/>
                  <w:sz w:val="18"/>
                  <w:szCs w:val="18"/>
                </w:rPr>
                <w:t>. Opgehaald van Website van Bureau Bouwkunde: https://www.bureaubouwkunde.nl/en/2019/10/04/van-zooi-naar-mooi/</w:t>
              </w:r>
            </w:p>
            <w:p w14:paraId="535826B9"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 xml:space="preserve">BurtonHamfelt. (2020). </w:t>
              </w:r>
              <w:r w:rsidRPr="00CE2570">
                <w:rPr>
                  <w:rFonts w:ascii="Arial" w:hAnsi="Arial" w:cs="Arial"/>
                  <w:i/>
                  <w:iCs/>
                  <w:noProof/>
                  <w:sz w:val="18"/>
                  <w:szCs w:val="18"/>
                </w:rPr>
                <w:t>Amsterdam International Community School</w:t>
              </w:r>
              <w:r w:rsidRPr="00CE2570">
                <w:rPr>
                  <w:rFonts w:ascii="Arial" w:hAnsi="Arial" w:cs="Arial"/>
                  <w:noProof/>
                  <w:sz w:val="18"/>
                  <w:szCs w:val="18"/>
                </w:rPr>
                <w:t>. Opgehaald van Website van BurtonHamfelt: https://www.burtonhamfelt.nl/projects#/aics2/</w:t>
              </w:r>
            </w:p>
            <w:p w14:paraId="77D25B20"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 xml:space="preserve">C2C Venlo. (sd). </w:t>
              </w:r>
              <w:r w:rsidRPr="00CE2570">
                <w:rPr>
                  <w:rFonts w:ascii="Arial" w:hAnsi="Arial" w:cs="Arial"/>
                  <w:i/>
                  <w:iCs/>
                  <w:noProof/>
                  <w:sz w:val="18"/>
                  <w:szCs w:val="18"/>
                </w:rPr>
                <w:t>Stadskantoor Venlo</w:t>
              </w:r>
              <w:r w:rsidRPr="00CE2570">
                <w:rPr>
                  <w:rFonts w:ascii="Arial" w:hAnsi="Arial" w:cs="Arial"/>
                  <w:noProof/>
                  <w:sz w:val="18"/>
                  <w:szCs w:val="18"/>
                </w:rPr>
                <w:t>. Opgeroepen op maart 23, 2022, van Website van C2C Venlo: https://c2cvenlo.nl/stadskantoor-venlo/</w:t>
              </w:r>
            </w:p>
            <w:p w14:paraId="5BFEC53F"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 xml:space="preserve">Carra, G., &amp; Magdani, N. (2018). </w:t>
              </w:r>
              <w:r w:rsidRPr="00CE2570">
                <w:rPr>
                  <w:rFonts w:ascii="Arial" w:hAnsi="Arial" w:cs="Arial"/>
                  <w:i/>
                  <w:iCs/>
                  <w:noProof/>
                  <w:sz w:val="18"/>
                  <w:szCs w:val="18"/>
                </w:rPr>
                <w:t>Circular business models for the built environment .</w:t>
              </w:r>
              <w:r w:rsidRPr="00CE2570">
                <w:rPr>
                  <w:rFonts w:ascii="Arial" w:hAnsi="Arial" w:cs="Arial"/>
                  <w:noProof/>
                  <w:sz w:val="18"/>
                  <w:szCs w:val="18"/>
                </w:rPr>
                <w:t xml:space="preserve"> ARUP en BAM.</w:t>
              </w:r>
            </w:p>
            <w:p w14:paraId="57E1EE02"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 xml:space="preserve">CBS. (sd). </w:t>
              </w:r>
              <w:r w:rsidRPr="00CE2570">
                <w:rPr>
                  <w:rFonts w:ascii="Arial" w:hAnsi="Arial" w:cs="Arial"/>
                  <w:i/>
                  <w:iCs/>
                  <w:noProof/>
                  <w:sz w:val="18"/>
                  <w:szCs w:val="18"/>
                </w:rPr>
                <w:t>Gemeentegrootte en stedelijkheid</w:t>
              </w:r>
              <w:r w:rsidRPr="00CE2570">
                <w:rPr>
                  <w:rFonts w:ascii="Arial" w:hAnsi="Arial" w:cs="Arial"/>
                  <w:noProof/>
                  <w:sz w:val="18"/>
                  <w:szCs w:val="18"/>
                </w:rPr>
                <w:t>. Opgeroepen op juni 17, 2022, van Website van Centraal bureau voor de Statistiek: https://www.cbs.nl/nl-nl/onze-diensten/methoden/classificaties/overig/gemeentegrootte-en-stedelijkheid</w:t>
              </w:r>
            </w:p>
            <w:p w14:paraId="1174A0B1"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 xml:space="preserve">Chahim, M., Bastein, T., van Bree, T., &amp; Rietveld, E. (2019). </w:t>
              </w:r>
              <w:r w:rsidRPr="00CE2570">
                <w:rPr>
                  <w:rFonts w:ascii="Arial" w:hAnsi="Arial" w:cs="Arial"/>
                  <w:i/>
                  <w:iCs/>
                  <w:noProof/>
                  <w:sz w:val="18"/>
                  <w:szCs w:val="18"/>
                </w:rPr>
                <w:t>De gevolgen van de transitie naar een circulaire economie op de werkgelegenheid in de provincie Zuid-Holland.</w:t>
              </w:r>
              <w:r w:rsidRPr="00CE2570">
                <w:rPr>
                  <w:rFonts w:ascii="Arial" w:hAnsi="Arial" w:cs="Arial"/>
                  <w:noProof/>
                  <w:sz w:val="18"/>
                  <w:szCs w:val="18"/>
                </w:rPr>
                <w:t xml:space="preserve"> TNO en Provincie Zuid-Holland. Opgeroepen op februari 18, 2022</w:t>
              </w:r>
            </w:p>
            <w:p w14:paraId="4245513C"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 xml:space="preserve">Chahim, M., Bastein, T., van Bree, T., &amp; Rietvield, E. (2019). </w:t>
              </w:r>
              <w:r w:rsidRPr="00CE2570">
                <w:rPr>
                  <w:rFonts w:ascii="Arial" w:hAnsi="Arial" w:cs="Arial"/>
                  <w:i/>
                  <w:iCs/>
                  <w:noProof/>
                  <w:sz w:val="18"/>
                  <w:szCs w:val="18"/>
                </w:rPr>
                <w:t>De gevolgen van de transitie naar een circulaire economie op de werkgelegenheid in de provincie Zuid-Holland.</w:t>
              </w:r>
              <w:r w:rsidRPr="00CE2570">
                <w:rPr>
                  <w:rFonts w:ascii="Arial" w:hAnsi="Arial" w:cs="Arial"/>
                  <w:noProof/>
                  <w:sz w:val="18"/>
                  <w:szCs w:val="18"/>
                </w:rPr>
                <w:t xml:space="preserve"> TNO en Provincie Zuid-Holland.</w:t>
              </w:r>
            </w:p>
            <w:p w14:paraId="784A47B4"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 xml:space="preserve">Circle Economy. (2017). </w:t>
              </w:r>
              <w:r w:rsidRPr="00CE2570">
                <w:rPr>
                  <w:rFonts w:ascii="Arial" w:hAnsi="Arial" w:cs="Arial"/>
                  <w:i/>
                  <w:iCs/>
                  <w:noProof/>
                  <w:sz w:val="18"/>
                  <w:szCs w:val="18"/>
                </w:rPr>
                <w:t>Circulair Den Haag Kansen in de circulaire economie.</w:t>
              </w:r>
              <w:r w:rsidRPr="00CE2570">
                <w:rPr>
                  <w:rFonts w:ascii="Arial" w:hAnsi="Arial" w:cs="Arial"/>
                  <w:noProof/>
                  <w:sz w:val="18"/>
                  <w:szCs w:val="18"/>
                </w:rPr>
                <w:t xml:space="preserve"> Den Haag: Gemeente Den Haag.</w:t>
              </w:r>
            </w:p>
            <w:p w14:paraId="54ADCD95"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 xml:space="preserve">Cirkelstad. (2021, april 13). </w:t>
              </w:r>
              <w:r w:rsidRPr="00CE2570">
                <w:rPr>
                  <w:rFonts w:ascii="Arial" w:hAnsi="Arial" w:cs="Arial"/>
                  <w:i/>
                  <w:iCs/>
                  <w:noProof/>
                  <w:sz w:val="18"/>
                  <w:szCs w:val="18"/>
                </w:rPr>
                <w:t>Dura Vermeer lanceert circulaire bouwhub</w:t>
              </w:r>
              <w:r w:rsidRPr="00CE2570">
                <w:rPr>
                  <w:rFonts w:ascii="Arial" w:hAnsi="Arial" w:cs="Arial"/>
                  <w:noProof/>
                  <w:sz w:val="18"/>
                  <w:szCs w:val="18"/>
                </w:rPr>
                <w:t>. Opgehaald van Website van Cirkelstad: https://www.cirkelstad.nl/dura-vermeer-lanceert-circulaire-bouwhub/</w:t>
              </w:r>
            </w:p>
            <w:p w14:paraId="2AB4BD73"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lastRenderedPageBreak/>
                <w:t xml:space="preserve">Cirkelstad. (2021, mei 11). </w:t>
              </w:r>
              <w:r w:rsidRPr="00CE2570">
                <w:rPr>
                  <w:rFonts w:ascii="Arial" w:hAnsi="Arial" w:cs="Arial"/>
                  <w:i/>
                  <w:iCs/>
                  <w:noProof/>
                  <w:sz w:val="18"/>
                  <w:szCs w:val="18"/>
                </w:rPr>
                <w:t>Lokale materiaalstromen essentieel voor circulaire gebiedsontwikkeling</w:t>
              </w:r>
              <w:r w:rsidRPr="00CE2570">
                <w:rPr>
                  <w:rFonts w:ascii="Arial" w:hAnsi="Arial" w:cs="Arial"/>
                  <w:noProof/>
                  <w:sz w:val="18"/>
                  <w:szCs w:val="18"/>
                </w:rPr>
                <w:t>. Opgehaald van Website van Cirkelstad: https://www.cirkelstad.nl/lokale-materiaalstromen-essentieel-voor-circulaire-gebiedsontwikkeling/</w:t>
              </w:r>
            </w:p>
            <w:p w14:paraId="72D4A2F7"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 xml:space="preserve">Cirkelstad. (sd). </w:t>
              </w:r>
              <w:r w:rsidRPr="00CE2570">
                <w:rPr>
                  <w:rFonts w:ascii="Arial" w:hAnsi="Arial" w:cs="Arial"/>
                  <w:i/>
                  <w:iCs/>
                  <w:noProof/>
                  <w:sz w:val="18"/>
                  <w:szCs w:val="18"/>
                </w:rPr>
                <w:t>Cirkelstad is een beweging</w:t>
              </w:r>
              <w:r w:rsidRPr="00CE2570">
                <w:rPr>
                  <w:rFonts w:ascii="Arial" w:hAnsi="Arial" w:cs="Arial"/>
                  <w:noProof/>
                  <w:sz w:val="18"/>
                  <w:szCs w:val="18"/>
                </w:rPr>
                <w:t>. Opgeroepen op juni 17, 2022, van Website van Cirkelstad: https://www.cirkelstad.nl/over-ons-2/</w:t>
              </w:r>
            </w:p>
            <w:p w14:paraId="627CD4CA"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 xml:space="preserve">College van Rijksadviseurs. (sd). </w:t>
              </w:r>
              <w:r w:rsidRPr="00CE2570">
                <w:rPr>
                  <w:rFonts w:ascii="Arial" w:hAnsi="Arial" w:cs="Arial"/>
                  <w:i/>
                  <w:iCs/>
                  <w:noProof/>
                  <w:sz w:val="18"/>
                  <w:szCs w:val="18"/>
                </w:rPr>
                <w:t>Wat is biobased bouwen?</w:t>
              </w:r>
              <w:r w:rsidRPr="00CE2570">
                <w:rPr>
                  <w:rFonts w:ascii="Arial" w:hAnsi="Arial" w:cs="Arial"/>
                  <w:noProof/>
                  <w:sz w:val="18"/>
                  <w:szCs w:val="18"/>
                </w:rPr>
                <w:t xml:space="preserve"> Opgeroepen op mei 23, 2022, van Website van College van Rijksadviseurs: https://www.collegevanrijksadviseurs.nl/projecten/nieuwe-bouwcultuur/voorbeeldprojecten/wat-is-biobased-bouwen#:~:text=Biobased%20bouwmaterialen%20zijn%20bouwmaterialen%20gemaakt,Deal%20Circulair%20en%20Conceptueel%20Bouwen.</w:t>
              </w:r>
            </w:p>
            <w:p w14:paraId="69FC3B59"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 xml:space="preserve">DCMR. (sd). </w:t>
              </w:r>
              <w:r w:rsidRPr="00CE2570">
                <w:rPr>
                  <w:rFonts w:ascii="Arial" w:hAnsi="Arial" w:cs="Arial"/>
                  <w:i/>
                  <w:iCs/>
                  <w:noProof/>
                  <w:sz w:val="18"/>
                  <w:szCs w:val="18"/>
                </w:rPr>
                <w:t>Circulaire economie</w:t>
              </w:r>
              <w:r w:rsidRPr="00CE2570">
                <w:rPr>
                  <w:rFonts w:ascii="Arial" w:hAnsi="Arial" w:cs="Arial"/>
                  <w:noProof/>
                  <w:sz w:val="18"/>
                  <w:szCs w:val="18"/>
                </w:rPr>
                <w:t>. Opgeroepen op juni 24, 2022, van Website van DCMR Milieudienst Rijnmond: https://www.dcmr.nl/circulaire-economie</w:t>
              </w:r>
            </w:p>
            <w:p w14:paraId="0C7DA9BD"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 xml:space="preserve">De circulaire bouweconomie. (2021). </w:t>
              </w:r>
              <w:r w:rsidRPr="00CE2570">
                <w:rPr>
                  <w:rFonts w:ascii="Arial" w:hAnsi="Arial" w:cs="Arial"/>
                  <w:i/>
                  <w:iCs/>
                  <w:noProof/>
                  <w:sz w:val="18"/>
                  <w:szCs w:val="18"/>
                </w:rPr>
                <w:t>De inrichting van het basiskamp in 2023 .</w:t>
              </w:r>
              <w:r w:rsidRPr="00CE2570">
                <w:rPr>
                  <w:rFonts w:ascii="Arial" w:hAnsi="Arial" w:cs="Arial"/>
                  <w:noProof/>
                  <w:sz w:val="18"/>
                  <w:szCs w:val="18"/>
                </w:rPr>
                <w:t xml:space="preserve"> Rijksdienst voor Ondernemend Nederland.</w:t>
              </w:r>
            </w:p>
            <w:p w14:paraId="4BE57A6C"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 xml:space="preserve">De Europese Commissie. (2019). </w:t>
              </w:r>
              <w:r w:rsidRPr="00CE2570">
                <w:rPr>
                  <w:rFonts w:ascii="Arial" w:hAnsi="Arial" w:cs="Arial"/>
                  <w:i/>
                  <w:iCs/>
                  <w:noProof/>
                  <w:sz w:val="18"/>
                  <w:szCs w:val="18"/>
                </w:rPr>
                <w:t>Communcation from the Commision.</w:t>
              </w:r>
              <w:r w:rsidRPr="00CE2570">
                <w:rPr>
                  <w:rFonts w:ascii="Arial" w:hAnsi="Arial" w:cs="Arial"/>
                  <w:noProof/>
                  <w:sz w:val="18"/>
                  <w:szCs w:val="18"/>
                </w:rPr>
                <w:t xml:space="preserve"> Europese Unie.</w:t>
              </w:r>
            </w:p>
            <w:p w14:paraId="3D965501"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 xml:space="preserve">De Goudse verzekeringen. (2022, januari 12). </w:t>
              </w:r>
              <w:r w:rsidRPr="00CE2570">
                <w:rPr>
                  <w:rFonts w:ascii="Arial" w:hAnsi="Arial" w:cs="Arial"/>
                  <w:i/>
                  <w:iCs/>
                  <w:noProof/>
                  <w:sz w:val="18"/>
                  <w:szCs w:val="18"/>
                </w:rPr>
                <w:t>Dit zijn de kosten van personeel</w:t>
              </w:r>
              <w:r w:rsidRPr="00CE2570">
                <w:rPr>
                  <w:rFonts w:ascii="Arial" w:hAnsi="Arial" w:cs="Arial"/>
                  <w:noProof/>
                  <w:sz w:val="18"/>
                  <w:szCs w:val="18"/>
                </w:rPr>
                <w:t>. Opgeroepen op juni 14, 2022, van Website van Ondernemen met personeel: https://www.ondernemenmetpersoneel.nl/orienteren/personeelskosten/dit-zijn-de-kosten-van-personeel#:~:text=Personeel%20is%20voor%20de%20meeste,dat%20salaris%20aan%20extra%20kosten.</w:t>
              </w:r>
            </w:p>
            <w:p w14:paraId="4B47E40D"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 xml:space="preserve">De Monitor Circulaire Economie. (2022). </w:t>
              </w:r>
              <w:r w:rsidRPr="00CE2570">
                <w:rPr>
                  <w:rFonts w:ascii="Arial" w:hAnsi="Arial" w:cs="Arial"/>
                  <w:i/>
                  <w:iCs/>
                  <w:noProof/>
                  <w:sz w:val="18"/>
                  <w:szCs w:val="18"/>
                </w:rPr>
                <w:t>De Monitor Circulaire Economie op Hoofdlijnen.</w:t>
              </w:r>
              <w:r w:rsidRPr="00CE2570">
                <w:rPr>
                  <w:rFonts w:ascii="Arial" w:hAnsi="Arial" w:cs="Arial"/>
                  <w:noProof/>
                  <w:sz w:val="18"/>
                  <w:szCs w:val="18"/>
                </w:rPr>
                <w:t xml:space="preserve"> Gemeente Amsterdam.</w:t>
              </w:r>
            </w:p>
            <w:p w14:paraId="200494A6"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De Vrijer, L. (2022, april 7). Circulaire economie in de installatiesector. (L. van der Klugt, Interviewer)</w:t>
              </w:r>
            </w:p>
            <w:p w14:paraId="6AC77A8B"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 xml:space="preserve">Duurzaam Gebouwd. (2018, april 12). </w:t>
              </w:r>
              <w:r w:rsidRPr="00CE2570">
                <w:rPr>
                  <w:rFonts w:ascii="Arial" w:hAnsi="Arial" w:cs="Arial"/>
                  <w:i/>
                  <w:iCs/>
                  <w:noProof/>
                  <w:sz w:val="18"/>
                  <w:szCs w:val="18"/>
                </w:rPr>
                <w:t>Circulaire horecapaviljoen Green House in Utrecht geopend</w:t>
              </w:r>
              <w:r w:rsidRPr="00CE2570">
                <w:rPr>
                  <w:rFonts w:ascii="Arial" w:hAnsi="Arial" w:cs="Arial"/>
                  <w:noProof/>
                  <w:sz w:val="18"/>
                  <w:szCs w:val="18"/>
                </w:rPr>
                <w:t>. Opgehaald van Website van Duurzaam Gebouwd: https://www.duurzaamgebouwd.nl/artikel/20180412-circulaire-horecapaviljoen-green-house-in-utrecht-geopend</w:t>
              </w:r>
            </w:p>
            <w:p w14:paraId="01B52953"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 xml:space="preserve">Duurzaam Gebouwd. (2019, oktober 24). </w:t>
              </w:r>
              <w:r w:rsidRPr="00CE2570">
                <w:rPr>
                  <w:rFonts w:ascii="Arial" w:hAnsi="Arial" w:cs="Arial"/>
                  <w:i/>
                  <w:iCs/>
                  <w:noProof/>
                  <w:sz w:val="18"/>
                  <w:szCs w:val="18"/>
                </w:rPr>
                <w:t>'Materialenpaspoort moet verplicht worden in de bouw'</w:t>
              </w:r>
              <w:r w:rsidRPr="00CE2570">
                <w:rPr>
                  <w:rFonts w:ascii="Arial" w:hAnsi="Arial" w:cs="Arial"/>
                  <w:noProof/>
                  <w:sz w:val="18"/>
                  <w:szCs w:val="18"/>
                </w:rPr>
                <w:t>. Opgehaald van Website van Duurzaam Gebouwd: https://www.duurzaamgebouwd.nl/artikel/20191024-materialenpaspoort-moet-verplicht-worden-in-de-bouw</w:t>
              </w:r>
            </w:p>
            <w:p w14:paraId="1DFF0E53"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 xml:space="preserve">Ecochain. (sd). </w:t>
              </w:r>
              <w:r w:rsidRPr="00CE2570">
                <w:rPr>
                  <w:rFonts w:ascii="Arial" w:hAnsi="Arial" w:cs="Arial"/>
                  <w:i/>
                  <w:iCs/>
                  <w:noProof/>
                  <w:sz w:val="18"/>
                  <w:szCs w:val="18"/>
                </w:rPr>
                <w:t>Biobased Bouwen: Wat is het &amp; wat zijn de voor- en nadelen?</w:t>
              </w:r>
              <w:r w:rsidRPr="00CE2570">
                <w:rPr>
                  <w:rFonts w:ascii="Arial" w:hAnsi="Arial" w:cs="Arial"/>
                  <w:noProof/>
                  <w:sz w:val="18"/>
                  <w:szCs w:val="18"/>
                </w:rPr>
                <w:t xml:space="preserve"> Opgeroepen op mei 23, 2022, van Website van Ecochain Technologies B.V.: https://ecochain.com/nl/knowledge-nl/de-voordelen-van-biobased-bouwen/</w:t>
              </w:r>
            </w:p>
            <w:p w14:paraId="5CD55055"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 xml:space="preserve">Ellen MacArthur Foundation. (2013). </w:t>
              </w:r>
              <w:r w:rsidRPr="00CE2570">
                <w:rPr>
                  <w:rFonts w:ascii="Arial" w:hAnsi="Arial" w:cs="Arial"/>
                  <w:i/>
                  <w:iCs/>
                  <w:noProof/>
                  <w:sz w:val="18"/>
                  <w:szCs w:val="18"/>
                </w:rPr>
                <w:t>Towards the circular economy.</w:t>
              </w:r>
              <w:r w:rsidRPr="00CE2570">
                <w:rPr>
                  <w:rFonts w:ascii="Arial" w:hAnsi="Arial" w:cs="Arial"/>
                  <w:noProof/>
                  <w:sz w:val="18"/>
                  <w:szCs w:val="18"/>
                </w:rPr>
                <w:t xml:space="preserve"> Opgeroepen op februari 15, 2022</w:t>
              </w:r>
            </w:p>
            <w:p w14:paraId="7E77B6F9"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 xml:space="preserve">Ellen MacArthur Foundation. (sd). </w:t>
              </w:r>
              <w:r w:rsidRPr="00CE2570">
                <w:rPr>
                  <w:rFonts w:ascii="Arial" w:hAnsi="Arial" w:cs="Arial"/>
                  <w:i/>
                  <w:iCs/>
                  <w:noProof/>
                  <w:sz w:val="18"/>
                  <w:szCs w:val="18"/>
                </w:rPr>
                <w:t>What we do</w:t>
              </w:r>
              <w:r w:rsidRPr="00CE2570">
                <w:rPr>
                  <w:rFonts w:ascii="Arial" w:hAnsi="Arial" w:cs="Arial"/>
                  <w:noProof/>
                  <w:sz w:val="18"/>
                  <w:szCs w:val="18"/>
                </w:rPr>
                <w:t>. Opgeroepen op mei 24, 2022, van Website van Ellen MacArthur Foundation: https://ellenmacarthurfoundation.org/about-us/what-we-do</w:t>
              </w:r>
            </w:p>
            <w:p w14:paraId="51B37673"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 xml:space="preserve">EPEA. (2020). </w:t>
              </w:r>
              <w:r w:rsidRPr="00CE2570">
                <w:rPr>
                  <w:rFonts w:ascii="Arial" w:hAnsi="Arial" w:cs="Arial"/>
                  <w:i/>
                  <w:iCs/>
                  <w:noProof/>
                  <w:sz w:val="18"/>
                  <w:szCs w:val="18"/>
                </w:rPr>
                <w:t>_Cradle to Cradle</w:t>
              </w:r>
              <w:r w:rsidRPr="00CE2570">
                <w:rPr>
                  <w:rFonts w:ascii="Arial" w:hAnsi="Arial" w:cs="Arial"/>
                  <w:noProof/>
                  <w:sz w:val="18"/>
                  <w:szCs w:val="18"/>
                </w:rPr>
                <w:t>. Opgeroepen op maart 3, 2022, van Website van EPEA: https://epea.com/nl/over-ons/cradle-to-cradle</w:t>
              </w:r>
            </w:p>
            <w:p w14:paraId="6CD40DB0"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 xml:space="preserve">Frijters, S., &amp; Heijkant, J. (2020, november 21). </w:t>
              </w:r>
              <w:r w:rsidRPr="00CE2570">
                <w:rPr>
                  <w:rFonts w:ascii="Arial" w:hAnsi="Arial" w:cs="Arial"/>
                  <w:i/>
                  <w:iCs/>
                  <w:noProof/>
                  <w:sz w:val="18"/>
                  <w:szCs w:val="18"/>
                </w:rPr>
                <w:t>Deze grote eigenaren bezitten onze schaarse grond</w:t>
              </w:r>
              <w:r w:rsidRPr="00CE2570">
                <w:rPr>
                  <w:rFonts w:ascii="Arial" w:hAnsi="Arial" w:cs="Arial"/>
                  <w:noProof/>
                  <w:sz w:val="18"/>
                  <w:szCs w:val="18"/>
                </w:rPr>
                <w:t>. Opgehaald van Website van de Volkskrant: https://www.volkskrant.nl/kijkverder/v/2020/deze-grote-eigenaren-bezitten-onze-schaarse-grond~v406063/</w:t>
              </w:r>
            </w:p>
            <w:p w14:paraId="1E1E1911"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 xml:space="preserve">Gemeente Amsterdam. (2021). </w:t>
              </w:r>
              <w:r w:rsidRPr="00CE2570">
                <w:rPr>
                  <w:rFonts w:ascii="Arial" w:hAnsi="Arial" w:cs="Arial"/>
                  <w:i/>
                  <w:iCs/>
                  <w:noProof/>
                  <w:sz w:val="18"/>
                  <w:szCs w:val="18"/>
                </w:rPr>
                <w:t>Inkopen met invloed.</w:t>
              </w:r>
              <w:r w:rsidRPr="00CE2570">
                <w:rPr>
                  <w:rFonts w:ascii="Arial" w:hAnsi="Arial" w:cs="Arial"/>
                  <w:noProof/>
                  <w:sz w:val="18"/>
                  <w:szCs w:val="18"/>
                </w:rPr>
                <w:t xml:space="preserve"> Amsterdam: Gemeente Amsterdam.</w:t>
              </w:r>
            </w:p>
            <w:p w14:paraId="03B46C08"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 xml:space="preserve">Gemeente Amsterdam. (2022, februari 10). </w:t>
              </w:r>
              <w:r w:rsidRPr="00CE2570">
                <w:rPr>
                  <w:rFonts w:ascii="Arial" w:hAnsi="Arial" w:cs="Arial"/>
                  <w:i/>
                  <w:iCs/>
                  <w:noProof/>
                  <w:sz w:val="18"/>
                  <w:szCs w:val="18"/>
                </w:rPr>
                <w:t>Monitor geeft Amsterdam inzicht in materiaalstromen</w:t>
              </w:r>
              <w:r w:rsidRPr="00CE2570">
                <w:rPr>
                  <w:rFonts w:ascii="Arial" w:hAnsi="Arial" w:cs="Arial"/>
                  <w:noProof/>
                  <w:sz w:val="18"/>
                  <w:szCs w:val="18"/>
                </w:rPr>
                <w:t>. Opgehaald van Website van gemeente Amsterdam: https://www.amsterdam.nl/nieuws/nieuwsoverzicht/monitor-circulair/</w:t>
              </w:r>
            </w:p>
            <w:p w14:paraId="3BA133FE"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 xml:space="preserve">Gemeente Amsterdam. (sd). </w:t>
              </w:r>
              <w:r w:rsidRPr="00CE2570">
                <w:rPr>
                  <w:rFonts w:ascii="Arial" w:hAnsi="Arial" w:cs="Arial"/>
                  <w:i/>
                  <w:iCs/>
                  <w:noProof/>
                  <w:sz w:val="18"/>
                  <w:szCs w:val="18"/>
                </w:rPr>
                <w:t>Duurzaam ontwikkelen</w:t>
              </w:r>
              <w:r w:rsidRPr="00CE2570">
                <w:rPr>
                  <w:rFonts w:ascii="Arial" w:hAnsi="Arial" w:cs="Arial"/>
                  <w:noProof/>
                  <w:sz w:val="18"/>
                  <w:szCs w:val="18"/>
                </w:rPr>
                <w:t>. Opgeroepen op juni 17, 2022, van Website van gemeente Amsterdam: https://www.amsterdam.nl/wonen-leefomgeving/duurzaam-amsterdam/duurzaam-ontwikkelen/</w:t>
              </w:r>
            </w:p>
            <w:p w14:paraId="32545CE2"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 xml:space="preserve">Gemeente Amsterdam. (sd). </w:t>
              </w:r>
              <w:r w:rsidRPr="00CE2570">
                <w:rPr>
                  <w:rFonts w:ascii="Arial" w:hAnsi="Arial" w:cs="Arial"/>
                  <w:i/>
                  <w:iCs/>
                  <w:noProof/>
                  <w:sz w:val="18"/>
                  <w:szCs w:val="18"/>
                </w:rPr>
                <w:t>Switi - Gooise Kant: nieuw woongebied in Zuidoost</w:t>
              </w:r>
              <w:r w:rsidRPr="00CE2570">
                <w:rPr>
                  <w:rFonts w:ascii="Arial" w:hAnsi="Arial" w:cs="Arial"/>
                  <w:noProof/>
                  <w:sz w:val="18"/>
                  <w:szCs w:val="18"/>
                </w:rPr>
                <w:t>. Opgeroepen op juni 20, 2022, van Website van gemeente Amsterdam: https://www.amsterdam.nl/projecten/switi-gooise-kant/</w:t>
              </w:r>
            </w:p>
            <w:p w14:paraId="697C1A1F"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 xml:space="preserve">Gemeente Den Haag. (2018). </w:t>
              </w:r>
              <w:r w:rsidRPr="00CE2570">
                <w:rPr>
                  <w:rFonts w:ascii="Arial" w:hAnsi="Arial" w:cs="Arial"/>
                  <w:i/>
                  <w:iCs/>
                  <w:noProof/>
                  <w:sz w:val="18"/>
                  <w:szCs w:val="18"/>
                </w:rPr>
                <w:t>Circulair Den Haag Transite naar een duurzame economie.</w:t>
              </w:r>
              <w:r w:rsidRPr="00CE2570">
                <w:rPr>
                  <w:rFonts w:ascii="Arial" w:hAnsi="Arial" w:cs="Arial"/>
                  <w:noProof/>
                  <w:sz w:val="18"/>
                  <w:szCs w:val="18"/>
                </w:rPr>
                <w:t xml:space="preserve"> Den Haag: Gemeente Den Haag.</w:t>
              </w:r>
            </w:p>
            <w:p w14:paraId="5903172A"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 xml:space="preserve">Gemeente Den Haag. (sd). </w:t>
              </w:r>
              <w:r w:rsidRPr="00CE2570">
                <w:rPr>
                  <w:rFonts w:ascii="Arial" w:hAnsi="Arial" w:cs="Arial"/>
                  <w:i/>
                  <w:iCs/>
                  <w:noProof/>
                  <w:sz w:val="18"/>
                  <w:szCs w:val="18"/>
                </w:rPr>
                <w:t>Korting op bouwleges krijgen</w:t>
              </w:r>
              <w:r w:rsidRPr="00CE2570">
                <w:rPr>
                  <w:rFonts w:ascii="Arial" w:hAnsi="Arial" w:cs="Arial"/>
                  <w:noProof/>
                  <w:sz w:val="18"/>
                  <w:szCs w:val="18"/>
                </w:rPr>
                <w:t>. Opgeroepen op mei 22, 2022, van Website van gemeente Den Haag: https://www.denhaag.nl/nl/vergunningen-en-ontheffingen/omgevingsvergunningen/korting-op-bouwleges-krijgen.htm</w:t>
              </w:r>
            </w:p>
            <w:p w14:paraId="669C826B"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 xml:space="preserve">Gemeente Venlo. (2016). </w:t>
              </w:r>
              <w:r w:rsidRPr="00CE2570">
                <w:rPr>
                  <w:rFonts w:ascii="Arial" w:hAnsi="Arial" w:cs="Arial"/>
                  <w:i/>
                  <w:iCs/>
                  <w:noProof/>
                  <w:sz w:val="18"/>
                  <w:szCs w:val="18"/>
                </w:rPr>
                <w:t>Stadskantoor Venlo Meer dan duurzaam.</w:t>
              </w:r>
              <w:r w:rsidRPr="00CE2570">
                <w:rPr>
                  <w:rFonts w:ascii="Arial" w:hAnsi="Arial" w:cs="Arial"/>
                  <w:noProof/>
                  <w:sz w:val="18"/>
                  <w:szCs w:val="18"/>
                </w:rPr>
                <w:t xml:space="preserve"> Gemeente Venlo.</w:t>
              </w:r>
            </w:p>
            <w:p w14:paraId="1D442CBF"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 xml:space="preserve">Giorgi, S., Lavagna, M., Wang, K., Osmani, M., Liu, G., &amp; Campioli, A. (2022). Drivers and barriers towards circular economy in the building sector: Stakeholder interviews and analysis of five European countries policies and practices. </w:t>
              </w:r>
              <w:r w:rsidRPr="00CE2570">
                <w:rPr>
                  <w:rFonts w:ascii="Arial" w:hAnsi="Arial" w:cs="Arial"/>
                  <w:i/>
                  <w:iCs/>
                  <w:noProof/>
                  <w:sz w:val="18"/>
                  <w:szCs w:val="18"/>
                </w:rPr>
                <w:t>Journal of Cleaner Production</w:t>
              </w:r>
              <w:r w:rsidRPr="00CE2570">
                <w:rPr>
                  <w:rFonts w:ascii="Arial" w:hAnsi="Arial" w:cs="Arial"/>
                  <w:noProof/>
                  <w:sz w:val="18"/>
                  <w:szCs w:val="18"/>
                </w:rPr>
                <w:t>. doi:10.1016/j.jclepro.2022.130395</w:t>
              </w:r>
            </w:p>
            <w:p w14:paraId="5B75681D"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 xml:space="preserve">Girolami, D., &amp; Vanneste, J. (2022). </w:t>
              </w:r>
              <w:r w:rsidRPr="00CE2570">
                <w:rPr>
                  <w:rFonts w:ascii="Arial" w:hAnsi="Arial" w:cs="Arial"/>
                  <w:i/>
                  <w:iCs/>
                  <w:noProof/>
                  <w:sz w:val="18"/>
                  <w:szCs w:val="18"/>
                </w:rPr>
                <w:t>Is circulair bouwen duurder dan traditioneel bouwen?</w:t>
              </w:r>
              <w:r w:rsidRPr="00CE2570">
                <w:rPr>
                  <w:rFonts w:ascii="Arial" w:hAnsi="Arial" w:cs="Arial"/>
                  <w:noProof/>
                  <w:sz w:val="18"/>
                  <w:szCs w:val="18"/>
                </w:rPr>
                <w:t xml:space="preserve"> Opgeroepen op juni 14, 2022, van Website van Circubuild: https://circubuild.be/nl/faq/is-circulair-bouwen-duurder-dan-traditioneel-bouwen/</w:t>
              </w:r>
            </w:p>
            <w:p w14:paraId="4227FA60"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 xml:space="preserve">Gruis, V., 't Hoen, E., Dikker Hupkes, W., van Oppen, C., van Meer, H., Waal, v. d., . . . Trignol, A. (2021). </w:t>
              </w:r>
              <w:r w:rsidRPr="00CE2570">
                <w:rPr>
                  <w:rFonts w:ascii="Arial" w:hAnsi="Arial" w:cs="Arial"/>
                  <w:i/>
                  <w:iCs/>
                  <w:noProof/>
                  <w:sz w:val="18"/>
                  <w:szCs w:val="18"/>
                </w:rPr>
                <w:t>De inrichting van het basiskamp.</w:t>
              </w:r>
              <w:r w:rsidRPr="00CE2570">
                <w:rPr>
                  <w:rFonts w:ascii="Arial" w:hAnsi="Arial" w:cs="Arial"/>
                  <w:noProof/>
                  <w:sz w:val="18"/>
                  <w:szCs w:val="18"/>
                </w:rPr>
                <w:t xml:space="preserve"> De circulaire bouweconomie.</w:t>
              </w:r>
            </w:p>
            <w:p w14:paraId="12BD068D"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Hadel, A. (2022, april 6). Circulaire economie in inkoopbeleid van gemeente Den Haag. (L. Van der Klugt, Interviewer)</w:t>
              </w:r>
            </w:p>
            <w:p w14:paraId="78B1023F"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 xml:space="preserve">Het ministerie van IenW. (2021). </w:t>
              </w:r>
              <w:r w:rsidRPr="00CE2570">
                <w:rPr>
                  <w:rFonts w:ascii="Arial" w:hAnsi="Arial" w:cs="Arial"/>
                  <w:i/>
                  <w:iCs/>
                  <w:noProof/>
                  <w:sz w:val="18"/>
                  <w:szCs w:val="18"/>
                </w:rPr>
                <w:t>Uitvoeringsprogramma Circulaire Economie 2021-2023.</w:t>
              </w:r>
              <w:r w:rsidRPr="00CE2570">
                <w:rPr>
                  <w:rFonts w:ascii="Arial" w:hAnsi="Arial" w:cs="Arial"/>
                  <w:noProof/>
                  <w:sz w:val="18"/>
                  <w:szCs w:val="18"/>
                </w:rPr>
                <w:t xml:space="preserve"> Rijksoverheid.</w:t>
              </w:r>
            </w:p>
            <w:p w14:paraId="39B01F7A"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 xml:space="preserve">Hoendervangers, J. (2020, juli 3). </w:t>
              </w:r>
              <w:r w:rsidRPr="00CE2570">
                <w:rPr>
                  <w:rFonts w:ascii="Arial" w:hAnsi="Arial" w:cs="Arial"/>
                  <w:i/>
                  <w:iCs/>
                  <w:noProof/>
                  <w:sz w:val="18"/>
                  <w:szCs w:val="18"/>
                </w:rPr>
                <w:t>Waarom biobased bouwen niet van de grond komt</w:t>
              </w:r>
              <w:r w:rsidRPr="00CE2570">
                <w:rPr>
                  <w:rFonts w:ascii="Arial" w:hAnsi="Arial" w:cs="Arial"/>
                  <w:noProof/>
                  <w:sz w:val="18"/>
                  <w:szCs w:val="18"/>
                </w:rPr>
                <w:t>. Opgehaald van Website van VPRO Tegenlicht: https://www.vpro.nl/programmas/tegenlicht/lees/artikelen/2020/follow-up-</w:t>
              </w:r>
              <w:r w:rsidRPr="00CE2570">
                <w:rPr>
                  <w:rFonts w:ascii="Arial" w:hAnsi="Arial" w:cs="Arial"/>
                  <w:noProof/>
                  <w:sz w:val="18"/>
                  <w:szCs w:val="18"/>
                </w:rPr>
                <w:lastRenderedPageBreak/>
                <w:t>hennep.html?gclid=CjwKCAjw4ayUBhA4EiwATWyBrk3cKVNkGSQZuz8SXvYNPHBN8fdM5863XpOFxaRcXMwMnjOUBLY4gRoCphYQAvD_BwE</w:t>
              </w:r>
            </w:p>
            <w:p w14:paraId="057D3FE2"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 xml:space="preserve">Hoffmann, M., Tollenaar, H., Ike, Y., Keetelaars, D., Zegers, M., Boterenbrood, J., . . . Van der Vaart, F. (2020). </w:t>
              </w:r>
              <w:r w:rsidRPr="00CE2570">
                <w:rPr>
                  <w:rFonts w:ascii="Arial" w:hAnsi="Arial" w:cs="Arial"/>
                  <w:i/>
                  <w:iCs/>
                  <w:noProof/>
                  <w:sz w:val="18"/>
                  <w:szCs w:val="18"/>
                </w:rPr>
                <w:t>Utrecht Circulair 2020-2023.</w:t>
              </w:r>
              <w:r w:rsidRPr="00CE2570">
                <w:rPr>
                  <w:rFonts w:ascii="Arial" w:hAnsi="Arial" w:cs="Arial"/>
                  <w:noProof/>
                  <w:sz w:val="18"/>
                  <w:szCs w:val="18"/>
                </w:rPr>
                <w:t xml:space="preserve"> Utrecht: Gemeente Utrecht.</w:t>
              </w:r>
            </w:p>
            <w:p w14:paraId="31087B9F"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 xml:space="preserve">Kamphuis, H. (2021, maart ). Wat gaat de (Nederlandse) bouw merken van de Europese Green Deal? </w:t>
              </w:r>
              <w:r w:rsidRPr="00CE2570">
                <w:rPr>
                  <w:rFonts w:ascii="Arial" w:hAnsi="Arial" w:cs="Arial"/>
                  <w:i/>
                  <w:iCs/>
                  <w:noProof/>
                  <w:sz w:val="18"/>
                  <w:szCs w:val="18"/>
                </w:rPr>
                <w:t>Duurzaam Gebouwd - Het intergrale platform</w:t>
              </w:r>
              <w:r w:rsidRPr="00CE2570">
                <w:rPr>
                  <w:rFonts w:ascii="Arial" w:hAnsi="Arial" w:cs="Arial"/>
                  <w:noProof/>
                  <w:sz w:val="18"/>
                  <w:szCs w:val="18"/>
                </w:rPr>
                <w:t>, p. 59.</w:t>
              </w:r>
            </w:p>
            <w:p w14:paraId="2D7B5748"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 xml:space="preserve">Kokx, E. (2018). </w:t>
              </w:r>
              <w:r w:rsidRPr="00CE2570">
                <w:rPr>
                  <w:rFonts w:ascii="Arial" w:hAnsi="Arial" w:cs="Arial"/>
                  <w:i/>
                  <w:iCs/>
                  <w:noProof/>
                  <w:sz w:val="18"/>
                  <w:szCs w:val="18"/>
                </w:rPr>
                <w:t>Gebiedsaanpak Binckhorst 2018.</w:t>
              </w:r>
              <w:r w:rsidRPr="00CE2570">
                <w:rPr>
                  <w:rFonts w:ascii="Arial" w:hAnsi="Arial" w:cs="Arial"/>
                  <w:noProof/>
                  <w:sz w:val="18"/>
                  <w:szCs w:val="18"/>
                </w:rPr>
                <w:t xml:space="preserve"> Den Haag: Gemeente Den Haag.</w:t>
              </w:r>
            </w:p>
            <w:p w14:paraId="6FD03ACC"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 xml:space="preserve">Koster, M. (2020, december 10). Circulair bouwen in Stroinkslanden: geen 'eilandjes'! </w:t>
              </w:r>
              <w:r w:rsidRPr="00CE2570">
                <w:rPr>
                  <w:rFonts w:ascii="Arial" w:hAnsi="Arial" w:cs="Arial"/>
                  <w:i/>
                  <w:iCs/>
                  <w:noProof/>
                  <w:sz w:val="18"/>
                  <w:szCs w:val="18"/>
                </w:rPr>
                <w:t>Bouwen in Oost Nederland</w:t>
              </w:r>
              <w:r w:rsidRPr="00CE2570">
                <w:rPr>
                  <w:rFonts w:ascii="Arial" w:hAnsi="Arial" w:cs="Arial"/>
                  <w:noProof/>
                  <w:sz w:val="18"/>
                  <w:szCs w:val="18"/>
                </w:rPr>
                <w:t>, pp. 7-11.</w:t>
              </w:r>
            </w:p>
            <w:p w14:paraId="226C958E"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Kwakkel, G. (2022, mei 11). Circulaire economie in gemeente Den Haag. (L. van der Klugt, Interviewer)</w:t>
              </w:r>
            </w:p>
            <w:p w14:paraId="3AB21C5D"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 xml:space="preserve">Lansink, A. (2015, september 12). </w:t>
              </w:r>
              <w:r w:rsidRPr="00CE2570">
                <w:rPr>
                  <w:rFonts w:ascii="Arial" w:hAnsi="Arial" w:cs="Arial"/>
                  <w:i/>
                  <w:iCs/>
                  <w:noProof/>
                  <w:sz w:val="18"/>
                  <w:szCs w:val="18"/>
                </w:rPr>
                <w:t>De Kracht van de Kringloop - Samenvatting</w:t>
              </w:r>
              <w:r w:rsidRPr="00CE2570">
                <w:rPr>
                  <w:rFonts w:ascii="Arial" w:hAnsi="Arial" w:cs="Arial"/>
                  <w:noProof/>
                  <w:sz w:val="18"/>
                  <w:szCs w:val="18"/>
                </w:rPr>
                <w:t>. Opgehaald van Website van Ad Lansink: https://www.adlansink.nl/voorbeeld-pagina/de-kracht-van-de-kringloop-hoofdlijnen/</w:t>
              </w:r>
            </w:p>
            <w:p w14:paraId="5DF6E2F7"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 xml:space="preserve">Lente Akkoord. (2022, maart 28). </w:t>
              </w:r>
              <w:r w:rsidRPr="00CE2570">
                <w:rPr>
                  <w:rFonts w:ascii="Arial" w:hAnsi="Arial" w:cs="Arial"/>
                  <w:i/>
                  <w:iCs/>
                  <w:noProof/>
                  <w:sz w:val="18"/>
                  <w:szCs w:val="18"/>
                </w:rPr>
                <w:t>Toekomst van MPG als instrument voor circulaire bouw</w:t>
              </w:r>
              <w:r w:rsidRPr="00CE2570">
                <w:rPr>
                  <w:rFonts w:ascii="Arial" w:hAnsi="Arial" w:cs="Arial"/>
                  <w:noProof/>
                  <w:sz w:val="18"/>
                  <w:szCs w:val="18"/>
                </w:rPr>
                <w:t>. Opgehaald van Website van Lente Akkoord 2.0: https://www.lente-akkoord.nl/nieuws/de-toekomst-van-mpg-als-instrument-voor-circulaire-bouw</w:t>
              </w:r>
            </w:p>
            <w:p w14:paraId="636E0CFF"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 xml:space="preserve">Linck. (sd). </w:t>
              </w:r>
              <w:r w:rsidRPr="00CE2570">
                <w:rPr>
                  <w:rFonts w:ascii="Arial" w:hAnsi="Arial" w:cs="Arial"/>
                  <w:i/>
                  <w:iCs/>
                  <w:noProof/>
                  <w:sz w:val="18"/>
                  <w:szCs w:val="18"/>
                </w:rPr>
                <w:t>Artist impressions</w:t>
              </w:r>
              <w:r w:rsidRPr="00CE2570">
                <w:rPr>
                  <w:rFonts w:ascii="Arial" w:hAnsi="Arial" w:cs="Arial"/>
                  <w:noProof/>
                  <w:sz w:val="18"/>
                  <w:szCs w:val="18"/>
                </w:rPr>
                <w:t>. Opgeroepen op mei 23, 2022, van Website van Link in de Binck: https://www.linckindebinck.nl/artist-impressions/</w:t>
              </w:r>
            </w:p>
            <w:p w14:paraId="0FF588BA"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Milieucentraal. (2021, oktober). Factsheet circulaire economie. Opgehaald van https://www.milieucentraal.nl/media/mg4jy2dk/factsheet-circulaire-economie-milieu-centraal-2021.pdf</w:t>
              </w:r>
            </w:p>
            <w:p w14:paraId="598B053C"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 xml:space="preserve">Milieudefensie. (2020). </w:t>
              </w:r>
              <w:r w:rsidRPr="00CE2570">
                <w:rPr>
                  <w:rFonts w:ascii="Arial" w:hAnsi="Arial" w:cs="Arial"/>
                  <w:i/>
                  <w:iCs/>
                  <w:noProof/>
                  <w:sz w:val="18"/>
                  <w:szCs w:val="18"/>
                </w:rPr>
                <w:t>Biomassa</w:t>
              </w:r>
              <w:r w:rsidRPr="00CE2570">
                <w:rPr>
                  <w:rFonts w:ascii="Arial" w:hAnsi="Arial" w:cs="Arial"/>
                  <w:noProof/>
                  <w:sz w:val="18"/>
                  <w:szCs w:val="18"/>
                </w:rPr>
                <w:t>. Opgeroepen op mei 23, 2022, van Website van Milieudefensie: https://milieudefensie.nl/onderwerp/wat-is-biomassa?gclid=CjwKCAjw4ayUBhA4EiwATWyBrnsqbfPMLCj5gJcMGmm9cBt7n4av5hIFgiJexSIoEz1yFtQyOa8-oRoC340QAvD_BwE</w:t>
              </w:r>
            </w:p>
            <w:p w14:paraId="4554BB71"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 xml:space="preserve">Ministerie van IenW. (2020). </w:t>
              </w:r>
              <w:r w:rsidRPr="00CE2570">
                <w:rPr>
                  <w:rFonts w:ascii="Arial" w:hAnsi="Arial" w:cs="Arial"/>
                  <w:i/>
                  <w:iCs/>
                  <w:noProof/>
                  <w:sz w:val="18"/>
                  <w:szCs w:val="18"/>
                </w:rPr>
                <w:t>Materialenpaspoort.</w:t>
              </w:r>
              <w:r w:rsidRPr="00CE2570">
                <w:rPr>
                  <w:rFonts w:ascii="Arial" w:hAnsi="Arial" w:cs="Arial"/>
                  <w:noProof/>
                  <w:sz w:val="18"/>
                  <w:szCs w:val="18"/>
                </w:rPr>
                <w:t xml:space="preserve"> Rijkswaterstaat.</w:t>
              </w:r>
            </w:p>
            <w:p w14:paraId="5EA7C66D"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 xml:space="preserve">Mr. (2022, februari 14). </w:t>
              </w:r>
              <w:r w:rsidRPr="00CE2570">
                <w:rPr>
                  <w:rFonts w:ascii="Arial" w:hAnsi="Arial" w:cs="Arial"/>
                  <w:i/>
                  <w:iCs/>
                  <w:noProof/>
                  <w:sz w:val="18"/>
                  <w:szCs w:val="18"/>
                </w:rPr>
                <w:t>Circulair bouwen</w:t>
              </w:r>
              <w:r w:rsidRPr="00CE2570">
                <w:rPr>
                  <w:rFonts w:ascii="Arial" w:hAnsi="Arial" w:cs="Arial"/>
                  <w:noProof/>
                  <w:sz w:val="18"/>
                  <w:szCs w:val="18"/>
                </w:rPr>
                <w:t>. Opgehaald van Mr. Online: https://www.mr-online.nl/circulair-bouwen/</w:t>
              </w:r>
            </w:p>
            <w:p w14:paraId="65741E69"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 xml:space="preserve">Natuur en Milieufederatie Zuid-Holland. (sd). </w:t>
              </w:r>
              <w:r w:rsidRPr="00CE2570">
                <w:rPr>
                  <w:rFonts w:ascii="Arial" w:hAnsi="Arial" w:cs="Arial"/>
                  <w:i/>
                  <w:iCs/>
                  <w:noProof/>
                  <w:sz w:val="18"/>
                  <w:szCs w:val="18"/>
                </w:rPr>
                <w:t>Over ons</w:t>
              </w:r>
              <w:r w:rsidRPr="00CE2570">
                <w:rPr>
                  <w:rFonts w:ascii="Arial" w:hAnsi="Arial" w:cs="Arial"/>
                  <w:noProof/>
                  <w:sz w:val="18"/>
                  <w:szCs w:val="18"/>
                </w:rPr>
                <w:t>. Opgeroepen op juni 17, 2022, van Website van de Natuur en Milieufederatie Zuid-Holland: https://milieufederatie.nl/over-ons/</w:t>
              </w:r>
            </w:p>
            <w:p w14:paraId="32BF81AE"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 xml:space="preserve">Nelissen, E., van de Griendt, B., van Oppen, C., Pallada, I., Wiedenhoff, J., van der Waal, J., . . . Fraanje, P. (2018). </w:t>
              </w:r>
              <w:r w:rsidRPr="00CE2570">
                <w:rPr>
                  <w:rFonts w:ascii="Arial" w:hAnsi="Arial" w:cs="Arial"/>
                  <w:i/>
                  <w:iCs/>
                  <w:noProof/>
                  <w:sz w:val="18"/>
                  <w:szCs w:val="18"/>
                </w:rPr>
                <w:t>Transitite- agenda Circulaire economie.</w:t>
              </w:r>
              <w:r w:rsidRPr="00CE2570">
                <w:rPr>
                  <w:rFonts w:ascii="Arial" w:hAnsi="Arial" w:cs="Arial"/>
                  <w:noProof/>
                  <w:sz w:val="18"/>
                  <w:szCs w:val="18"/>
                </w:rPr>
                <w:t xml:space="preserve"> De circulaire bouweconomie.</w:t>
              </w:r>
            </w:p>
            <w:p w14:paraId="77DEBA63"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 xml:space="preserve">Norouzi, M., Chàfer, M., Cabeza, L. F., Jiménez, L., &amp; Boer, D. (2021). Circular economy in the building and construction sector: A scientific evolution analysis. </w:t>
              </w:r>
              <w:r w:rsidRPr="00CE2570">
                <w:rPr>
                  <w:rFonts w:ascii="Arial" w:hAnsi="Arial" w:cs="Arial"/>
                  <w:i/>
                  <w:iCs/>
                  <w:noProof/>
                  <w:sz w:val="18"/>
                  <w:szCs w:val="18"/>
                </w:rPr>
                <w:t>Journal of Building Engineering</w:t>
              </w:r>
              <w:r w:rsidRPr="00CE2570">
                <w:rPr>
                  <w:rFonts w:ascii="Arial" w:hAnsi="Arial" w:cs="Arial"/>
                  <w:noProof/>
                  <w:sz w:val="18"/>
                  <w:szCs w:val="18"/>
                </w:rPr>
                <w:t>, 102704. doi:10.1016/j.jobe.2021.102704</w:t>
              </w:r>
            </w:p>
            <w:p w14:paraId="36A1616D"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Oei, P. (2022, mei 19). Bijeenkomst Greenports Ruimtelijke Strategie . (L. van der Klugt, Interviewer)</w:t>
              </w:r>
            </w:p>
            <w:p w14:paraId="68235701"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 xml:space="preserve">Pálsdottir, H. L., van Zelm van Eldik, D., Wieringa, K., van Cappellen, P., &amp; Bander, Z. L. (2020). </w:t>
              </w:r>
              <w:r w:rsidRPr="00CE2570">
                <w:rPr>
                  <w:rFonts w:ascii="Arial" w:hAnsi="Arial" w:cs="Arial"/>
                  <w:i/>
                  <w:iCs/>
                  <w:noProof/>
                  <w:sz w:val="18"/>
                  <w:szCs w:val="18"/>
                </w:rPr>
                <w:t>Ruimte voor Biobased Bouwen - Strategische Verkenning.</w:t>
              </w:r>
              <w:r w:rsidRPr="00CE2570">
                <w:rPr>
                  <w:rFonts w:ascii="Arial" w:hAnsi="Arial" w:cs="Arial"/>
                  <w:noProof/>
                  <w:sz w:val="18"/>
                  <w:szCs w:val="18"/>
                </w:rPr>
                <w:t xml:space="preserve"> Rijksoverheid.</w:t>
              </w:r>
            </w:p>
            <w:p w14:paraId="2ECDBB59"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 xml:space="preserve">Parlement.com. (sd). </w:t>
              </w:r>
              <w:r w:rsidRPr="00CE2570">
                <w:rPr>
                  <w:rFonts w:ascii="Arial" w:hAnsi="Arial" w:cs="Arial"/>
                  <w:i/>
                  <w:iCs/>
                  <w:noProof/>
                  <w:sz w:val="18"/>
                  <w:szCs w:val="18"/>
                </w:rPr>
                <w:t>Dr. A.G.W.J. (Ad) Lansink</w:t>
              </w:r>
              <w:r w:rsidRPr="00CE2570">
                <w:rPr>
                  <w:rFonts w:ascii="Arial" w:hAnsi="Arial" w:cs="Arial"/>
                  <w:noProof/>
                  <w:sz w:val="18"/>
                  <w:szCs w:val="18"/>
                </w:rPr>
                <w:t>. Opgeroepen op februari 23, 2022, van Webiste van Parlement.com: https://www.parlement.com/id/vg09lli2unzb/a_g_w_j_ad_lansink</w:t>
              </w:r>
            </w:p>
            <w:p w14:paraId="25991415"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 xml:space="preserve">PIANOo. (sd). </w:t>
              </w:r>
              <w:r w:rsidRPr="00CE2570">
                <w:rPr>
                  <w:rFonts w:ascii="Arial" w:hAnsi="Arial" w:cs="Arial"/>
                  <w:i/>
                  <w:iCs/>
                  <w:noProof/>
                  <w:sz w:val="18"/>
                  <w:szCs w:val="18"/>
                </w:rPr>
                <w:t>Buyer groups duurzaamheid</w:t>
              </w:r>
              <w:r w:rsidRPr="00CE2570">
                <w:rPr>
                  <w:rFonts w:ascii="Arial" w:hAnsi="Arial" w:cs="Arial"/>
                  <w:noProof/>
                  <w:sz w:val="18"/>
                  <w:szCs w:val="18"/>
                </w:rPr>
                <w:t>. Opgeroepen op mei 24, 2022, van Website van PIANOo: https://www.pianoo.nl/nl/themas/maatschappelijk-verantwoord-inkopen/buyer-groups-duurzaamheid#:~:text=Wat%20is%20en%20doet%20een,verduurzamen%20van%20een%20specifieke%20productcategorie.</w:t>
              </w:r>
            </w:p>
            <w:p w14:paraId="7CA43FCB"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 xml:space="preserve">PIANOo. (sd). </w:t>
              </w:r>
              <w:r w:rsidRPr="00CE2570">
                <w:rPr>
                  <w:rFonts w:ascii="Arial" w:hAnsi="Arial" w:cs="Arial"/>
                  <w:i/>
                  <w:iCs/>
                  <w:noProof/>
                  <w:sz w:val="18"/>
                  <w:szCs w:val="18"/>
                </w:rPr>
                <w:t>Over PIANOo</w:t>
              </w:r>
              <w:r w:rsidRPr="00CE2570">
                <w:rPr>
                  <w:rFonts w:ascii="Arial" w:hAnsi="Arial" w:cs="Arial"/>
                  <w:noProof/>
                  <w:sz w:val="18"/>
                  <w:szCs w:val="18"/>
                </w:rPr>
                <w:t>. Opgeroepen op juni 17, 2022, van Website van PIANOo Expertisecentrum Aanbesteden: https://www.pianoo.nl/nl/over-pianoo</w:t>
              </w:r>
            </w:p>
            <w:p w14:paraId="44304A9A"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 xml:space="preserve">Pioneering. (2020, december 11). </w:t>
              </w:r>
              <w:r w:rsidRPr="00CE2570">
                <w:rPr>
                  <w:rFonts w:ascii="Arial" w:hAnsi="Arial" w:cs="Arial"/>
                  <w:i/>
                  <w:iCs/>
                  <w:noProof/>
                  <w:sz w:val="18"/>
                  <w:szCs w:val="18"/>
                </w:rPr>
                <w:t>Circulair bouwen in Stroinkslanden n.a.v. de masterclass van Pioneering</w:t>
              </w:r>
              <w:r w:rsidRPr="00CE2570">
                <w:rPr>
                  <w:rFonts w:ascii="Arial" w:hAnsi="Arial" w:cs="Arial"/>
                  <w:noProof/>
                  <w:sz w:val="18"/>
                  <w:szCs w:val="18"/>
                </w:rPr>
                <w:t>. Opgehaald van Website van Pioneering: https://www.pioneering.nl/actueel/circulair-bouwen-in-stroinkslanden-n-a-v-de-masterclass-van-pioneering</w:t>
              </w:r>
            </w:p>
            <w:p w14:paraId="0BAAD987"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 xml:space="preserve">Platform CB'23. (2019). </w:t>
              </w:r>
              <w:r w:rsidRPr="00CE2570">
                <w:rPr>
                  <w:rFonts w:ascii="Arial" w:hAnsi="Arial" w:cs="Arial"/>
                  <w:i/>
                  <w:iCs/>
                  <w:noProof/>
                  <w:sz w:val="18"/>
                  <w:szCs w:val="18"/>
                </w:rPr>
                <w:t>Framework Circulair Bouwen - Raamwerk voor eenduidig taalgebruik en heldere kaders.</w:t>
              </w:r>
              <w:r w:rsidRPr="00CE2570">
                <w:rPr>
                  <w:rFonts w:ascii="Arial" w:hAnsi="Arial" w:cs="Arial"/>
                  <w:noProof/>
                  <w:sz w:val="18"/>
                  <w:szCs w:val="18"/>
                </w:rPr>
                <w:t xml:space="preserve"> Platform CB'23 - Actieteam 'Framework Circulair Bouwen'.</w:t>
              </w:r>
            </w:p>
            <w:p w14:paraId="3467D2E1"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 xml:space="preserve">Platform CB'23. (sd). </w:t>
              </w:r>
              <w:r w:rsidRPr="00CE2570">
                <w:rPr>
                  <w:rFonts w:ascii="Arial" w:hAnsi="Arial" w:cs="Arial"/>
                  <w:i/>
                  <w:iCs/>
                  <w:noProof/>
                  <w:sz w:val="18"/>
                  <w:szCs w:val="18"/>
                </w:rPr>
                <w:t>Over Platform CB'23</w:t>
              </w:r>
              <w:r w:rsidRPr="00CE2570">
                <w:rPr>
                  <w:rFonts w:ascii="Arial" w:hAnsi="Arial" w:cs="Arial"/>
                  <w:noProof/>
                  <w:sz w:val="18"/>
                  <w:szCs w:val="18"/>
                </w:rPr>
                <w:t>. Opgeroepen op juni 16, 2022, van Website van Platform CB'23: https://platformcb23.nl/over-platform-cb-23</w:t>
              </w:r>
            </w:p>
            <w:p w14:paraId="0E11DC7B"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 xml:space="preserve">Portakabin. (sd). </w:t>
              </w:r>
              <w:r w:rsidRPr="00CE2570">
                <w:rPr>
                  <w:rFonts w:ascii="Arial" w:hAnsi="Arial" w:cs="Arial"/>
                  <w:i/>
                  <w:iCs/>
                  <w:noProof/>
                  <w:sz w:val="18"/>
                  <w:szCs w:val="18"/>
                </w:rPr>
                <w:t>Wat is Modulaire Bouw?</w:t>
              </w:r>
              <w:r w:rsidRPr="00CE2570">
                <w:rPr>
                  <w:rFonts w:ascii="Arial" w:hAnsi="Arial" w:cs="Arial"/>
                  <w:noProof/>
                  <w:sz w:val="18"/>
                  <w:szCs w:val="18"/>
                </w:rPr>
                <w:t xml:space="preserve"> Opgeroepen op mei 25, 2022, van Website van Portakabin: https://www.portakabin.com/nl/waarom-kiezen-voor-modulair/wat-is-modulaire-bouw/#:~:text=Modulair%20bouwen%20is%20een%20bouwtechniek,alleen%20worden%20ge%C3%AFnstalleerd%20en%20aangesloten</w:t>
              </w:r>
            </w:p>
            <w:p w14:paraId="5E440CE2"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 xml:space="preserve">Provincie Zuid-Holland. (sd). </w:t>
              </w:r>
              <w:r w:rsidRPr="00CE2570">
                <w:rPr>
                  <w:rFonts w:ascii="Arial" w:hAnsi="Arial" w:cs="Arial"/>
                  <w:i/>
                  <w:iCs/>
                  <w:noProof/>
                  <w:sz w:val="18"/>
                  <w:szCs w:val="18"/>
                </w:rPr>
                <w:t>Renovatie provinciehuis</w:t>
              </w:r>
              <w:r w:rsidRPr="00CE2570">
                <w:rPr>
                  <w:rFonts w:ascii="Arial" w:hAnsi="Arial" w:cs="Arial"/>
                  <w:noProof/>
                  <w:sz w:val="18"/>
                  <w:szCs w:val="18"/>
                </w:rPr>
                <w:t>. Opgeroepen op juni 20, 2022, van Website van Provincie Zuid-Holland: https://www.zuid-holland.nl/actueel/renovatie/</w:t>
              </w:r>
            </w:p>
            <w:p w14:paraId="73AF2EC3"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 xml:space="preserve">Rabobank. (2020, oktober 30). </w:t>
              </w:r>
              <w:r w:rsidRPr="00CE2570">
                <w:rPr>
                  <w:rFonts w:ascii="Arial" w:hAnsi="Arial" w:cs="Arial"/>
                  <w:i/>
                  <w:iCs/>
                  <w:noProof/>
                  <w:sz w:val="18"/>
                  <w:szCs w:val="18"/>
                </w:rPr>
                <w:t>Launching customer: dé klant voor startups</w:t>
              </w:r>
              <w:r w:rsidRPr="00CE2570">
                <w:rPr>
                  <w:rFonts w:ascii="Arial" w:hAnsi="Arial" w:cs="Arial"/>
                  <w:noProof/>
                  <w:sz w:val="18"/>
                  <w:szCs w:val="18"/>
                </w:rPr>
                <w:t>. Opgehaald van Website van Ik ga starten: https://www.ikgastarten.nl/marketing-en-verkoop/klanten-en-acquisitie/launching-customer-de-klant-voor-startups#:~:text=Launching%20customer%20is%20een%20marketingterm,is%20bij%20een%20succesvolle%20marktintroductie.</w:t>
              </w:r>
            </w:p>
            <w:p w14:paraId="22A1E7ED"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 xml:space="preserve">Rijksoverheid. (2016). </w:t>
              </w:r>
              <w:r w:rsidRPr="00CE2570">
                <w:rPr>
                  <w:rFonts w:ascii="Arial" w:hAnsi="Arial" w:cs="Arial"/>
                  <w:i/>
                  <w:iCs/>
                  <w:noProof/>
                  <w:sz w:val="18"/>
                  <w:szCs w:val="18"/>
                </w:rPr>
                <w:t>Nederland circulair in 2050.</w:t>
              </w:r>
              <w:r w:rsidRPr="00CE2570">
                <w:rPr>
                  <w:rFonts w:ascii="Arial" w:hAnsi="Arial" w:cs="Arial"/>
                  <w:noProof/>
                  <w:sz w:val="18"/>
                  <w:szCs w:val="18"/>
                </w:rPr>
                <w:t xml:space="preserve"> Den Haag: Het ministerie van Infrastructuur en Milieu en het ministerie van Economische zaken. Opgeroepen op februari 15, 2022</w:t>
              </w:r>
            </w:p>
            <w:p w14:paraId="384B36F4"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 xml:space="preserve">Rijksoverheid. (2017, januari 24). </w:t>
              </w:r>
              <w:r w:rsidRPr="00CE2570">
                <w:rPr>
                  <w:rFonts w:ascii="Arial" w:hAnsi="Arial" w:cs="Arial"/>
                  <w:i/>
                  <w:iCs/>
                  <w:noProof/>
                  <w:sz w:val="18"/>
                  <w:szCs w:val="18"/>
                </w:rPr>
                <w:t>Grondstoffenakkoord</w:t>
              </w:r>
              <w:r w:rsidRPr="00CE2570">
                <w:rPr>
                  <w:rFonts w:ascii="Arial" w:hAnsi="Arial" w:cs="Arial"/>
                  <w:noProof/>
                  <w:sz w:val="18"/>
                  <w:szCs w:val="18"/>
                </w:rPr>
                <w:t>. Opgeroepen op april 1, 2022, van Website van de Rijksoverheid: https://www.rijksoverheid.nl/documenten/rapporten/2017/01/24/grondstoffenakkoord-intentieovereenkomst-om-te-komen-tot-transitieagenda-s-voor-de-circulaire-economie</w:t>
              </w:r>
            </w:p>
            <w:p w14:paraId="38880FE6"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 xml:space="preserve">Rijksoverheid. (2017). </w:t>
              </w:r>
              <w:r w:rsidRPr="00CE2570">
                <w:rPr>
                  <w:rFonts w:ascii="Arial" w:hAnsi="Arial" w:cs="Arial"/>
                  <w:i/>
                  <w:iCs/>
                  <w:noProof/>
                  <w:sz w:val="18"/>
                  <w:szCs w:val="18"/>
                </w:rPr>
                <w:t>Grondstoffenakkoord.</w:t>
              </w:r>
              <w:r w:rsidRPr="00CE2570">
                <w:rPr>
                  <w:rFonts w:ascii="Arial" w:hAnsi="Arial" w:cs="Arial"/>
                  <w:noProof/>
                  <w:sz w:val="18"/>
                  <w:szCs w:val="18"/>
                </w:rPr>
                <w:t xml:space="preserve"> Rijksoverheid.</w:t>
              </w:r>
            </w:p>
            <w:p w14:paraId="56D6BB8D"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lastRenderedPageBreak/>
                <w:t xml:space="preserve">Rijksoverheid. (2018). </w:t>
              </w:r>
              <w:r w:rsidRPr="00CE2570">
                <w:rPr>
                  <w:rFonts w:ascii="Arial" w:hAnsi="Arial" w:cs="Arial"/>
                  <w:i/>
                  <w:iCs/>
                  <w:noProof/>
                  <w:sz w:val="18"/>
                  <w:szCs w:val="18"/>
                </w:rPr>
                <w:t>Betonakkoord voor duurzame groei.</w:t>
              </w:r>
              <w:r w:rsidRPr="00CE2570">
                <w:rPr>
                  <w:rFonts w:ascii="Arial" w:hAnsi="Arial" w:cs="Arial"/>
                  <w:noProof/>
                  <w:sz w:val="18"/>
                  <w:szCs w:val="18"/>
                </w:rPr>
                <w:t xml:space="preserve"> Rijksoverheid.</w:t>
              </w:r>
            </w:p>
            <w:p w14:paraId="06E5F7A1"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 xml:space="preserve">Rijksoverheid. (2021). </w:t>
              </w:r>
              <w:r w:rsidRPr="00CE2570">
                <w:rPr>
                  <w:rFonts w:ascii="Arial" w:hAnsi="Arial" w:cs="Arial"/>
                  <w:i/>
                  <w:iCs/>
                  <w:noProof/>
                  <w:sz w:val="18"/>
                  <w:szCs w:val="18"/>
                </w:rPr>
                <w:t>Uitvoeringsprogramma Circulaire Economie 2021-2023.</w:t>
              </w:r>
              <w:r w:rsidRPr="00CE2570">
                <w:rPr>
                  <w:rFonts w:ascii="Arial" w:hAnsi="Arial" w:cs="Arial"/>
                  <w:noProof/>
                  <w:sz w:val="18"/>
                  <w:szCs w:val="18"/>
                </w:rPr>
                <w:t xml:space="preserve"> Den Haag: Rijksoverheid.</w:t>
              </w:r>
            </w:p>
            <w:p w14:paraId="3F598214"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 xml:space="preserve">Rijksoverheid. (sd). </w:t>
              </w:r>
              <w:r w:rsidRPr="00CE2570">
                <w:rPr>
                  <w:rFonts w:ascii="Arial" w:hAnsi="Arial" w:cs="Arial"/>
                  <w:i/>
                  <w:iCs/>
                  <w:noProof/>
                  <w:sz w:val="18"/>
                  <w:szCs w:val="18"/>
                </w:rPr>
                <w:t>Werking circulaire economie</w:t>
              </w:r>
              <w:r w:rsidRPr="00CE2570">
                <w:rPr>
                  <w:rFonts w:ascii="Arial" w:hAnsi="Arial" w:cs="Arial"/>
                  <w:noProof/>
                  <w:sz w:val="18"/>
                  <w:szCs w:val="18"/>
                </w:rPr>
                <w:t>. Opgeroepen op februari 15, 2022, van Website van Rijksoverheid.</w:t>
              </w:r>
            </w:p>
            <w:p w14:paraId="67E001A5"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 xml:space="preserve">Rijkswaterstaat. (2018, juli 10). </w:t>
              </w:r>
              <w:r w:rsidRPr="00CE2570">
                <w:rPr>
                  <w:rFonts w:ascii="Arial" w:hAnsi="Arial" w:cs="Arial"/>
                  <w:i/>
                  <w:iCs/>
                  <w:noProof/>
                  <w:sz w:val="18"/>
                  <w:szCs w:val="18"/>
                </w:rPr>
                <w:t>Het Betonakkoord</w:t>
              </w:r>
              <w:r w:rsidRPr="00CE2570">
                <w:rPr>
                  <w:rFonts w:ascii="Arial" w:hAnsi="Arial" w:cs="Arial"/>
                  <w:noProof/>
                  <w:sz w:val="18"/>
                  <w:szCs w:val="18"/>
                </w:rPr>
                <w:t>. Opgeroepen op april 1, 2022, van Website van Rijkswaterstaat: https://www.betonakkoord.nl/betonakkoord/</w:t>
              </w:r>
            </w:p>
            <w:p w14:paraId="17AC029E"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 xml:space="preserve">Rotterdam Circulair. (2020). </w:t>
              </w:r>
              <w:r w:rsidRPr="00CE2570">
                <w:rPr>
                  <w:rFonts w:ascii="Arial" w:hAnsi="Arial" w:cs="Arial"/>
                  <w:i/>
                  <w:iCs/>
                  <w:noProof/>
                  <w:sz w:val="18"/>
                  <w:szCs w:val="18"/>
                </w:rPr>
                <w:t>Voortgangsrapportage.</w:t>
              </w:r>
              <w:r w:rsidRPr="00CE2570">
                <w:rPr>
                  <w:rFonts w:ascii="Arial" w:hAnsi="Arial" w:cs="Arial"/>
                  <w:noProof/>
                  <w:sz w:val="18"/>
                  <w:szCs w:val="18"/>
                </w:rPr>
                <w:t xml:space="preserve"> Rotterdam: Gemeente Rotterdam.</w:t>
              </w:r>
            </w:p>
            <w:p w14:paraId="3CED1B8D"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 xml:space="preserve">RVO. (2021, oktober 11). </w:t>
              </w:r>
              <w:r w:rsidRPr="00CE2570">
                <w:rPr>
                  <w:rFonts w:ascii="Arial" w:hAnsi="Arial" w:cs="Arial"/>
                  <w:i/>
                  <w:iCs/>
                  <w:noProof/>
                  <w:sz w:val="18"/>
                  <w:szCs w:val="18"/>
                </w:rPr>
                <w:t>MilieuPrestatie Gebouwen - MPG</w:t>
              </w:r>
              <w:r w:rsidRPr="00CE2570">
                <w:rPr>
                  <w:rFonts w:ascii="Arial" w:hAnsi="Arial" w:cs="Arial"/>
                  <w:noProof/>
                  <w:sz w:val="18"/>
                  <w:szCs w:val="18"/>
                </w:rPr>
                <w:t>. Opgehaald van Website van Rijksdienst voor Ondernemend Nederland: https://www.rvo.nl/onderwerpen/wetten-regels/milieuprestatie-gebouwen-mpg</w:t>
              </w:r>
            </w:p>
            <w:p w14:paraId="6F46B3E1"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 xml:space="preserve">Salden, J. (2021, september 17). </w:t>
              </w:r>
              <w:r w:rsidRPr="00CE2570">
                <w:rPr>
                  <w:rFonts w:ascii="Arial" w:hAnsi="Arial" w:cs="Arial"/>
                  <w:i/>
                  <w:iCs/>
                  <w:noProof/>
                  <w:sz w:val="18"/>
                  <w:szCs w:val="18"/>
                </w:rPr>
                <w:t xml:space="preserve">Initiatiefnemer referendum noemt plannen voor bouw 60.000 woningen in Utrecht ronduit gek: 'Moet </w:t>
              </w:r>
              <w:r w:rsidRPr="00CE2570">
                <w:rPr>
                  <w:rFonts w:ascii="Arial" w:hAnsi="Arial" w:cs="Arial"/>
                  <w:noProof/>
                  <w:sz w:val="18"/>
                  <w:szCs w:val="18"/>
                </w:rPr>
                <w:t>. Opgehaald van Website van Eenvandaag: https://eenvandaag.avrotros.nl/item/initiatiefnemer-referendum-noemt-plannen-voor-bouw-60000-woningen-in-utrecht-ronduit-gek-moet-je-dat-willen/</w:t>
              </w:r>
            </w:p>
            <w:p w14:paraId="066FBFC5"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 xml:space="preserve">Servicepunt Circulair. (2020). </w:t>
              </w:r>
              <w:r w:rsidRPr="00CE2570">
                <w:rPr>
                  <w:rFonts w:ascii="Arial" w:hAnsi="Arial" w:cs="Arial"/>
                  <w:i/>
                  <w:iCs/>
                  <w:noProof/>
                  <w:sz w:val="18"/>
                  <w:szCs w:val="18"/>
                </w:rPr>
                <w:t>Circulaire economie Volop kansen in de regio!</w:t>
              </w:r>
              <w:r w:rsidRPr="00CE2570">
                <w:rPr>
                  <w:rFonts w:ascii="Arial" w:hAnsi="Arial" w:cs="Arial"/>
                  <w:noProof/>
                  <w:sz w:val="18"/>
                  <w:szCs w:val="18"/>
                </w:rPr>
                <w:t xml:space="preserve"> Utrecht: Natuur en Milieufederaties .</w:t>
              </w:r>
            </w:p>
            <w:p w14:paraId="081C93F4"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 xml:space="preserve">SMART Circulair. (2020, oktober 31). </w:t>
              </w:r>
              <w:r w:rsidRPr="00CE2570">
                <w:rPr>
                  <w:rFonts w:ascii="Arial" w:hAnsi="Arial" w:cs="Arial"/>
                  <w:i/>
                  <w:iCs/>
                  <w:noProof/>
                  <w:sz w:val="18"/>
                  <w:szCs w:val="18"/>
                </w:rPr>
                <w:t>Bouwbedrijven sluiten de circulaire kringloop</w:t>
              </w:r>
              <w:r w:rsidRPr="00CE2570">
                <w:rPr>
                  <w:rFonts w:ascii="Arial" w:hAnsi="Arial" w:cs="Arial"/>
                  <w:noProof/>
                  <w:sz w:val="18"/>
                  <w:szCs w:val="18"/>
                </w:rPr>
                <w:t>. Opgehaald van Website van SMART Circulair: https://www.smartcirculair.com/bouwbedrijven-sluiten-de-circulaire-kringloop/</w:t>
              </w:r>
            </w:p>
            <w:p w14:paraId="4B64B1A2"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 xml:space="preserve">Starink, P. (2016, oktober 6). </w:t>
              </w:r>
              <w:r w:rsidRPr="00CE2570">
                <w:rPr>
                  <w:rFonts w:ascii="Arial" w:hAnsi="Arial" w:cs="Arial"/>
                  <w:i/>
                  <w:iCs/>
                  <w:noProof/>
                  <w:sz w:val="18"/>
                  <w:szCs w:val="18"/>
                </w:rPr>
                <w:t>Duurzaam stadskantoor Venlo</w:t>
              </w:r>
              <w:r w:rsidRPr="00CE2570">
                <w:rPr>
                  <w:rFonts w:ascii="Arial" w:hAnsi="Arial" w:cs="Arial"/>
                  <w:noProof/>
                  <w:sz w:val="18"/>
                  <w:szCs w:val="18"/>
                </w:rPr>
                <w:t>. Opgehaald van Website van Architectuur.nl: https://www.architectuur.nl/nieuws/duurzaam-stadskantoor-venlo/</w:t>
              </w:r>
            </w:p>
            <w:p w14:paraId="70FF8451"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 xml:space="preserve">StartCirculair. (sd). </w:t>
              </w:r>
              <w:r w:rsidRPr="00CE2570">
                <w:rPr>
                  <w:rFonts w:ascii="Arial" w:hAnsi="Arial" w:cs="Arial"/>
                  <w:i/>
                  <w:iCs/>
                  <w:noProof/>
                  <w:sz w:val="18"/>
                  <w:szCs w:val="18"/>
                </w:rPr>
                <w:t>Over ons</w:t>
              </w:r>
              <w:r w:rsidRPr="00CE2570">
                <w:rPr>
                  <w:rFonts w:ascii="Arial" w:hAnsi="Arial" w:cs="Arial"/>
                  <w:noProof/>
                  <w:sz w:val="18"/>
                  <w:szCs w:val="18"/>
                </w:rPr>
                <w:t>. Opgeroepen op juni 16, 2022, van Website van StartCirculair: https://startcirculair.nl/over-ons/</w:t>
              </w:r>
            </w:p>
            <w:p w14:paraId="158409EB"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Techniek Nederland. (2020, oktober 6). S1E2 Refurbished denken en doen bij reparaties | Serie Circulair Installeren. Opgeroepen op juni 13, 2022, van https://www.youtube.com/watch?v=HYjW22QZzSM</w:t>
              </w:r>
            </w:p>
            <w:p w14:paraId="057D44D5"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Techniek Nederland. (2020, oktober 20). S1E3 Hoe bouw en installeer je een circulaire woning? | Serie Circulair Installeren. Opgeroepen op mei 23, 2022, van https://www.youtube.com/watch?v=b3CT_aOnifc&amp;list=PLM5H_L9cUkvcPoUMo2LrSNS3utvLTAJKF&amp;index=9</w:t>
              </w:r>
            </w:p>
            <w:p w14:paraId="31C6454B"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Techniek Nederland. (2021, juni 23). S2E2 Van 'oud' pand naar smart hoofdkantoor... | Serie Circulair Installeren. Opgeroepen op mei 23, 2022, van https://www.youtube.com/watch?v=X35fy4tWGqg&amp;list=PLM5H_L9cUkvcPoUMo2LrSNS3utvLTAJKF&amp;index=5</w:t>
              </w:r>
            </w:p>
            <w:p w14:paraId="1E5D24A4"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 xml:space="preserve">TNO. (sd). </w:t>
              </w:r>
              <w:r w:rsidRPr="00CE2570">
                <w:rPr>
                  <w:rFonts w:ascii="Arial" w:hAnsi="Arial" w:cs="Arial"/>
                  <w:i/>
                  <w:iCs/>
                  <w:noProof/>
                  <w:sz w:val="18"/>
                  <w:szCs w:val="18"/>
                </w:rPr>
                <w:t>TNO Missie en strategie</w:t>
              </w:r>
              <w:r w:rsidRPr="00CE2570">
                <w:rPr>
                  <w:rFonts w:ascii="Arial" w:hAnsi="Arial" w:cs="Arial"/>
                  <w:noProof/>
                  <w:sz w:val="18"/>
                  <w:szCs w:val="18"/>
                </w:rPr>
                <w:t>. Opgeroepen op juni 16, 2022, van Website van TNO Innovation for life: https://www.tno.nl/nl/over-tno/missie-en-strategie/</w:t>
              </w:r>
            </w:p>
            <w:p w14:paraId="76536B9C"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Van Alphen, J. (2022, april 13). Circulaire economie in de bouwsector. (L. van der Klugt, Interviewer)</w:t>
              </w:r>
            </w:p>
            <w:p w14:paraId="79543D2C"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 xml:space="preserve">Van den Brink, E. (sd). </w:t>
              </w:r>
              <w:r w:rsidRPr="00CE2570">
                <w:rPr>
                  <w:rFonts w:ascii="Arial" w:hAnsi="Arial" w:cs="Arial"/>
                  <w:i/>
                  <w:iCs/>
                  <w:noProof/>
                  <w:sz w:val="18"/>
                  <w:szCs w:val="18"/>
                </w:rPr>
                <w:t>Binckhorst Noordwest Circulair</w:t>
              </w:r>
              <w:r w:rsidRPr="00CE2570">
                <w:rPr>
                  <w:rFonts w:ascii="Arial" w:hAnsi="Arial" w:cs="Arial"/>
                  <w:noProof/>
                  <w:sz w:val="18"/>
                  <w:szCs w:val="18"/>
                </w:rPr>
                <w:t>. Opgeroepen op mei 23, 2022, van Website van Kennis maken Den Haag: https://www.kennismakendenhaag.nl/en/node/113</w:t>
              </w:r>
            </w:p>
            <w:p w14:paraId="2FBBCAC7"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 xml:space="preserve">Van der Klugt, L. (sd). Mycelium bouwwand. </w:t>
              </w:r>
              <w:r w:rsidRPr="00CE2570">
                <w:rPr>
                  <w:rFonts w:ascii="Arial" w:hAnsi="Arial" w:cs="Arial"/>
                  <w:i/>
                  <w:iCs/>
                  <w:noProof/>
                  <w:sz w:val="18"/>
                  <w:szCs w:val="18"/>
                </w:rPr>
                <w:t>Bijeenkomst Greenports - Ruimtelijke strategie Circulair Zuid-Holland.</w:t>
              </w:r>
              <w:r w:rsidRPr="00CE2570">
                <w:rPr>
                  <w:rFonts w:ascii="Arial" w:hAnsi="Arial" w:cs="Arial"/>
                  <w:noProof/>
                  <w:sz w:val="18"/>
                  <w:szCs w:val="18"/>
                </w:rPr>
                <w:t xml:space="preserve"> Living Lab Bleiswijk, Bleiswijk.</w:t>
              </w:r>
            </w:p>
            <w:p w14:paraId="525F0FA1"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 xml:space="preserve">Van Dijken, C. (2021). </w:t>
              </w:r>
              <w:r w:rsidRPr="00CE2570">
                <w:rPr>
                  <w:rFonts w:ascii="Arial" w:hAnsi="Arial" w:cs="Arial"/>
                  <w:i/>
                  <w:iCs/>
                  <w:noProof/>
                  <w:sz w:val="18"/>
                  <w:szCs w:val="18"/>
                </w:rPr>
                <w:t>Energieneutraal en circulair bouwen, een goede match?</w:t>
              </w:r>
              <w:r w:rsidRPr="00CE2570">
                <w:rPr>
                  <w:rFonts w:ascii="Arial" w:hAnsi="Arial" w:cs="Arial"/>
                  <w:noProof/>
                  <w:sz w:val="18"/>
                  <w:szCs w:val="18"/>
                </w:rPr>
                <w:t xml:space="preserve"> Groningen: Rijksuniversiteit Groningen.</w:t>
              </w:r>
            </w:p>
            <w:p w14:paraId="23E77D70"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 xml:space="preserve">Van Dorp. (2021, februari 1). </w:t>
              </w:r>
              <w:r w:rsidRPr="00CE2570">
                <w:rPr>
                  <w:rFonts w:ascii="Arial" w:hAnsi="Arial" w:cs="Arial"/>
                  <w:i/>
                  <w:iCs/>
                  <w:noProof/>
                  <w:sz w:val="18"/>
                  <w:szCs w:val="18"/>
                </w:rPr>
                <w:t>Nieuw pand Van Dorp Rotterdam: eenheid, bereikbaarheid en zichtbaarheid</w:t>
              </w:r>
              <w:r w:rsidRPr="00CE2570">
                <w:rPr>
                  <w:rFonts w:ascii="Arial" w:hAnsi="Arial" w:cs="Arial"/>
                  <w:noProof/>
                  <w:sz w:val="18"/>
                  <w:szCs w:val="18"/>
                </w:rPr>
                <w:t>. Opgehaald van Website van Van Galen: https://www.vangalen.com/2021/02/01/nieuw-pand-van-dorp-rotterdam-eenheid-bereikbaarheid-en-zichtbaarheid/</w:t>
              </w:r>
            </w:p>
            <w:p w14:paraId="02C40563"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 xml:space="preserve">Van Oppen, C., Croon, G., &amp; De Vroe, D. B. (2018). </w:t>
              </w:r>
              <w:r w:rsidRPr="00CE2570">
                <w:rPr>
                  <w:rFonts w:ascii="Arial" w:hAnsi="Arial" w:cs="Arial"/>
                  <w:i/>
                  <w:iCs/>
                  <w:noProof/>
                  <w:sz w:val="18"/>
                  <w:szCs w:val="18"/>
                </w:rPr>
                <w:t>Circulair inkopen in 8 stappen.</w:t>
              </w:r>
              <w:r w:rsidRPr="00CE2570">
                <w:rPr>
                  <w:rFonts w:ascii="Arial" w:hAnsi="Arial" w:cs="Arial"/>
                  <w:noProof/>
                  <w:sz w:val="18"/>
                  <w:szCs w:val="18"/>
                </w:rPr>
                <w:t xml:space="preserve"> Copper8: Amsterdam.</w:t>
              </w:r>
            </w:p>
            <w:p w14:paraId="350F5652"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 xml:space="preserve">Van Uffelen, C. (2018, april). </w:t>
              </w:r>
              <w:r w:rsidRPr="00CE2570">
                <w:rPr>
                  <w:rFonts w:ascii="Arial" w:hAnsi="Arial" w:cs="Arial"/>
                  <w:i/>
                  <w:iCs/>
                  <w:noProof/>
                  <w:sz w:val="18"/>
                  <w:szCs w:val="18"/>
                </w:rPr>
                <w:t>Het gebouw als materialenbank</w:t>
              </w:r>
              <w:r w:rsidRPr="00CE2570">
                <w:rPr>
                  <w:rFonts w:ascii="Arial" w:hAnsi="Arial" w:cs="Arial"/>
                  <w:noProof/>
                  <w:sz w:val="18"/>
                  <w:szCs w:val="18"/>
                </w:rPr>
                <w:t>. Opgehaald van Website van Delft Integraal: https://www.tudelft.nl/delft-integraal/articles/het-gebouw-als-materialenbank</w:t>
              </w:r>
            </w:p>
            <w:p w14:paraId="286F59D7"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 xml:space="preserve">Van Zoest, S. (2019, oktober 22). </w:t>
              </w:r>
              <w:r w:rsidRPr="00CE2570">
                <w:rPr>
                  <w:rFonts w:ascii="Arial" w:hAnsi="Arial" w:cs="Arial"/>
                  <w:i/>
                  <w:iCs/>
                  <w:noProof/>
                  <w:sz w:val="18"/>
                  <w:szCs w:val="18"/>
                </w:rPr>
                <w:t>De Binckhorst Den Haag in vogelvlucht</w:t>
              </w:r>
              <w:r w:rsidRPr="00CE2570">
                <w:rPr>
                  <w:rFonts w:ascii="Arial" w:hAnsi="Arial" w:cs="Arial"/>
                  <w:noProof/>
                  <w:sz w:val="18"/>
                  <w:szCs w:val="18"/>
                </w:rPr>
                <w:t>. Opgehaald van Website van Gebiedsontwikkeling.nu: https://www.gebiedsontwikkeling.nu/artikelen/de-binckhorst-vogelvlucht/</w:t>
              </w:r>
            </w:p>
            <w:p w14:paraId="52D6539D"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 xml:space="preserve">Velenturf, A. P., &amp; Purnell, P. (2021). Principles for a sustainable circular economy. </w:t>
              </w:r>
              <w:r w:rsidRPr="00CE2570">
                <w:rPr>
                  <w:rFonts w:ascii="Arial" w:hAnsi="Arial" w:cs="Arial"/>
                  <w:i/>
                  <w:iCs/>
                  <w:noProof/>
                  <w:sz w:val="18"/>
                  <w:szCs w:val="18"/>
                </w:rPr>
                <w:t>Sustainable Production and Consumption</w:t>
              </w:r>
              <w:r w:rsidRPr="00CE2570">
                <w:rPr>
                  <w:rFonts w:ascii="Arial" w:hAnsi="Arial" w:cs="Arial"/>
                  <w:noProof/>
                  <w:sz w:val="18"/>
                  <w:szCs w:val="18"/>
                </w:rPr>
                <w:t>, 1437-1457. doi:https://doi.org/10.1016/j.spc.2021.02.018</w:t>
              </w:r>
            </w:p>
            <w:p w14:paraId="035284F5"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 xml:space="preserve">Voetafdruk Nederland. (sd). </w:t>
              </w:r>
              <w:r w:rsidRPr="00CE2570">
                <w:rPr>
                  <w:rFonts w:ascii="Arial" w:hAnsi="Arial" w:cs="Arial"/>
                  <w:i/>
                  <w:iCs/>
                  <w:noProof/>
                  <w:sz w:val="18"/>
                  <w:szCs w:val="18"/>
                </w:rPr>
                <w:t>Over de voetafdruk</w:t>
              </w:r>
              <w:r w:rsidRPr="00CE2570">
                <w:rPr>
                  <w:rFonts w:ascii="Arial" w:hAnsi="Arial" w:cs="Arial"/>
                  <w:noProof/>
                  <w:sz w:val="18"/>
                  <w:szCs w:val="18"/>
                </w:rPr>
                <w:t>. Opgeroepen op mei 25, 2022, van Website van Voetafdruk Nederland: https://voetafdruknederland.nl/over-de-voetafdruk/</w:t>
              </w:r>
            </w:p>
            <w:p w14:paraId="0FC35318"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 xml:space="preserve">Vos, G. (2020). </w:t>
              </w:r>
              <w:r w:rsidRPr="00CE2570">
                <w:rPr>
                  <w:rFonts w:ascii="Arial" w:hAnsi="Arial" w:cs="Arial"/>
                  <w:i/>
                  <w:iCs/>
                  <w:noProof/>
                  <w:sz w:val="18"/>
                  <w:szCs w:val="18"/>
                </w:rPr>
                <w:t>Circulaire gebouwen .</w:t>
              </w:r>
              <w:r w:rsidRPr="00CE2570">
                <w:rPr>
                  <w:rFonts w:ascii="Arial" w:hAnsi="Arial" w:cs="Arial"/>
                  <w:noProof/>
                  <w:sz w:val="18"/>
                  <w:szCs w:val="18"/>
                </w:rPr>
                <w:t xml:space="preserve"> Transitieteam Circulaire Bouweconomie.</w:t>
              </w:r>
            </w:p>
            <w:p w14:paraId="53577A04" w14:textId="77777777" w:rsidR="00CE2570" w:rsidRPr="00CE2570" w:rsidRDefault="00CE2570" w:rsidP="00CE2570">
              <w:pPr>
                <w:pStyle w:val="Bibliografie"/>
                <w:ind w:left="720" w:hanging="720"/>
                <w:rPr>
                  <w:rFonts w:ascii="Arial" w:hAnsi="Arial" w:cs="Arial"/>
                  <w:noProof/>
                  <w:sz w:val="18"/>
                  <w:szCs w:val="18"/>
                </w:rPr>
              </w:pPr>
              <w:r w:rsidRPr="00CE2570">
                <w:rPr>
                  <w:rFonts w:ascii="Arial" w:hAnsi="Arial" w:cs="Arial"/>
                  <w:noProof/>
                  <w:sz w:val="18"/>
                  <w:szCs w:val="18"/>
                </w:rPr>
                <w:t xml:space="preserve">Weessies, R. (2019, september 23). </w:t>
              </w:r>
              <w:r w:rsidRPr="00CE2570">
                <w:rPr>
                  <w:rFonts w:ascii="Arial" w:hAnsi="Arial" w:cs="Arial"/>
                  <w:i/>
                  <w:iCs/>
                  <w:noProof/>
                  <w:sz w:val="18"/>
                  <w:szCs w:val="18"/>
                </w:rPr>
                <w:t>Tijdelijk schoolgebouw met permanente uitstraling</w:t>
              </w:r>
              <w:r w:rsidRPr="00CE2570">
                <w:rPr>
                  <w:rFonts w:ascii="Arial" w:hAnsi="Arial" w:cs="Arial"/>
                  <w:noProof/>
                  <w:sz w:val="18"/>
                  <w:szCs w:val="18"/>
                </w:rPr>
                <w:t>. Opgehaald van Website van Architectenweb: https://architectenweb.nl/nieuws/artikel.aspx?ID=46556</w:t>
              </w:r>
            </w:p>
            <w:bookmarkEnd w:id="674"/>
            <w:p w14:paraId="3D07CF88" w14:textId="77777777" w:rsidR="00FE71DC" w:rsidRDefault="005B6654" w:rsidP="00CE2570">
              <w:pPr>
                <w:jc w:val="left"/>
                <w:rPr>
                  <w:rFonts w:ascii="Arial" w:hAnsi="Arial" w:cs="Arial"/>
                  <w:b/>
                  <w:bCs/>
                  <w:sz w:val="18"/>
                  <w:szCs w:val="18"/>
                </w:rPr>
              </w:pPr>
              <w:r w:rsidRPr="00CE2570">
                <w:rPr>
                  <w:rFonts w:ascii="Arial" w:hAnsi="Arial" w:cs="Arial"/>
                  <w:b/>
                  <w:bCs/>
                  <w:sz w:val="18"/>
                  <w:szCs w:val="18"/>
                </w:rPr>
                <w:fldChar w:fldCharType="end"/>
              </w:r>
            </w:p>
            <w:p w14:paraId="6F73D6B6" w14:textId="303359C6" w:rsidR="005B6654" w:rsidRDefault="00000000" w:rsidP="009025A1">
              <w:pPr>
                <w:jc w:val="left"/>
              </w:pPr>
            </w:p>
          </w:sdtContent>
        </w:sdt>
      </w:sdtContent>
    </w:sdt>
    <w:p w14:paraId="03EDA38D" w14:textId="77777777" w:rsidR="00FE71DC" w:rsidRDefault="00FE71DC">
      <w:pPr>
        <w:rPr>
          <w:rFonts w:ascii="Arial" w:hAnsi="Arial" w:cstheme="minorBidi"/>
          <w:color w:val="E20119"/>
          <w:sz w:val="18"/>
          <w:lang w:eastAsia="en-US"/>
        </w:rPr>
      </w:pPr>
      <w:r>
        <w:br w:type="page"/>
      </w:r>
    </w:p>
    <w:p w14:paraId="655212CB" w14:textId="5782E9D4" w:rsidR="00ED1063" w:rsidRDefault="00ED1063" w:rsidP="00ED1063">
      <w:pPr>
        <w:pStyle w:val="Kop1"/>
      </w:pPr>
      <w:bookmarkStart w:id="675" w:name="_Toc111210249"/>
      <w:r>
        <w:lastRenderedPageBreak/>
        <w:t>Bijlagen</w:t>
      </w:r>
      <w:bookmarkEnd w:id="675"/>
    </w:p>
    <w:p w14:paraId="545140DB" w14:textId="19C34530" w:rsidR="00ED1063" w:rsidRDefault="00ED1063" w:rsidP="00ED1063">
      <w:pPr>
        <w:pStyle w:val="00-PLATTETEKST"/>
      </w:pPr>
      <w:r>
        <w:t xml:space="preserve">Bijlage </w:t>
      </w:r>
      <w:r w:rsidR="00FE77B2">
        <w:t>I</w:t>
      </w:r>
      <w:r>
        <w:t>: Samenvatting interview Laurens de Vrijer – Techniek Nederland</w:t>
      </w:r>
    </w:p>
    <w:p w14:paraId="0DED753A" w14:textId="1020D0E6" w:rsidR="00ED1063" w:rsidRDefault="00ED1063" w:rsidP="00ED1063">
      <w:pPr>
        <w:pStyle w:val="00-PLATTETEKST"/>
      </w:pPr>
      <w:r>
        <w:t xml:space="preserve">Bijlage </w:t>
      </w:r>
      <w:r w:rsidR="00FE77B2">
        <w:t>II</w:t>
      </w:r>
      <w:r>
        <w:t xml:space="preserve">: Samenvatting interview Jos van Alphen – Bouwend Nederland </w:t>
      </w:r>
    </w:p>
    <w:p w14:paraId="6EEC5A88" w14:textId="1421E9A7" w:rsidR="007C2075" w:rsidRDefault="007C2075" w:rsidP="00ED1063">
      <w:pPr>
        <w:pStyle w:val="00-PLATTETEKST"/>
      </w:pPr>
      <w:r>
        <w:t xml:space="preserve">Bijlage </w:t>
      </w:r>
      <w:r w:rsidR="00FE77B2">
        <w:t>III</w:t>
      </w:r>
      <w:r>
        <w:t>: Samenvatting interview Ger Kwakkel – Gemeente Den Haag</w:t>
      </w:r>
    </w:p>
    <w:p w14:paraId="740D7458" w14:textId="76A472A5" w:rsidR="00FF6150" w:rsidRDefault="00FF6150" w:rsidP="00ED1063">
      <w:pPr>
        <w:pStyle w:val="00-PLATTETEKST"/>
      </w:pPr>
      <w:r>
        <w:t>Bijlage IV: Samenvatting interview Angelique Hadel – Gemeente Den Haag</w:t>
      </w:r>
    </w:p>
    <w:p w14:paraId="5CE0103C" w14:textId="6D4EA37E" w:rsidR="007C2075" w:rsidRPr="00ED1063" w:rsidRDefault="007C2075" w:rsidP="00ED1063">
      <w:pPr>
        <w:pStyle w:val="00-PLATTETEKST"/>
      </w:pPr>
      <w:r>
        <w:t xml:space="preserve">Bijlage </w:t>
      </w:r>
      <w:r w:rsidR="00B3620A">
        <w:t>V</w:t>
      </w:r>
      <w:r>
        <w:t>: Enquête Circulaire economie in de bouw- en installatiesector</w:t>
      </w:r>
    </w:p>
    <w:p w14:paraId="4234F2E6" w14:textId="1DD377E7" w:rsidR="00ED1063" w:rsidRDefault="00ED1063" w:rsidP="00D74367">
      <w:pPr>
        <w:pStyle w:val="14-BIJSCHRIFT"/>
      </w:pPr>
    </w:p>
    <w:p w14:paraId="54AB98E8" w14:textId="77777777" w:rsidR="00ED1063" w:rsidRDefault="00ED1063" w:rsidP="00D74367">
      <w:pPr>
        <w:pStyle w:val="14-BIJSCHRIFT"/>
      </w:pPr>
    </w:p>
    <w:p w14:paraId="39FB08B8" w14:textId="77777777" w:rsidR="00FE71DC" w:rsidRDefault="00FE71DC" w:rsidP="00D74367">
      <w:pPr>
        <w:pStyle w:val="14-BIJSCHRIFT"/>
      </w:pPr>
    </w:p>
    <w:p w14:paraId="4CB7258C" w14:textId="77777777" w:rsidR="00FE71DC" w:rsidRDefault="00FE71DC">
      <w:pPr>
        <w:rPr>
          <w:rFonts w:ascii="Calibri Light" w:eastAsia="Times New Roman" w:hAnsi="Calibri Light"/>
          <w:color w:val="2F5496"/>
          <w:sz w:val="32"/>
          <w:szCs w:val="32"/>
          <w:lang w:eastAsia="en-US"/>
        </w:rPr>
      </w:pPr>
      <w:r>
        <w:rPr>
          <w:rFonts w:ascii="Calibri Light" w:eastAsia="Times New Roman" w:hAnsi="Calibri Light"/>
          <w:color w:val="2F5496"/>
          <w:sz w:val="32"/>
          <w:szCs w:val="32"/>
          <w:lang w:eastAsia="en-US"/>
        </w:rPr>
        <w:br w:type="page"/>
      </w:r>
    </w:p>
    <w:p w14:paraId="10F31133" w14:textId="4CB4356D" w:rsidR="00FE71DC" w:rsidRPr="00EA6940" w:rsidRDefault="00FE71DC" w:rsidP="00FE71DC">
      <w:pPr>
        <w:pStyle w:val="Kop2"/>
        <w:rPr>
          <w:rFonts w:ascii="Arial" w:hAnsi="Arial" w:cs="Arial"/>
          <w:b/>
          <w:bCs/>
          <w:color w:val="auto"/>
          <w:sz w:val="24"/>
          <w:szCs w:val="24"/>
        </w:rPr>
      </w:pPr>
      <w:bookmarkStart w:id="676" w:name="_Toc111210250"/>
      <w:r>
        <w:rPr>
          <w:rFonts w:ascii="Arial" w:hAnsi="Arial" w:cs="Arial"/>
          <w:b/>
          <w:bCs/>
          <w:color w:val="auto"/>
          <w:sz w:val="24"/>
          <w:szCs w:val="24"/>
        </w:rPr>
        <w:lastRenderedPageBreak/>
        <w:t xml:space="preserve">Bijlage </w:t>
      </w:r>
      <w:r w:rsidR="00FE77B2">
        <w:rPr>
          <w:rFonts w:ascii="Arial" w:hAnsi="Arial" w:cs="Arial"/>
          <w:b/>
          <w:bCs/>
          <w:color w:val="auto"/>
          <w:sz w:val="24"/>
          <w:szCs w:val="24"/>
        </w:rPr>
        <w:t>I</w:t>
      </w:r>
      <w:r>
        <w:rPr>
          <w:rFonts w:ascii="Arial" w:hAnsi="Arial" w:cs="Arial"/>
          <w:b/>
          <w:bCs/>
          <w:color w:val="auto"/>
          <w:sz w:val="24"/>
          <w:szCs w:val="24"/>
        </w:rPr>
        <w:t>: Samenvatting interview Laurens de Vrijer – Techniek Nederland</w:t>
      </w:r>
      <w:bookmarkEnd w:id="676"/>
      <w:r>
        <w:rPr>
          <w:rFonts w:ascii="Arial" w:hAnsi="Arial" w:cs="Arial"/>
          <w:b/>
          <w:bCs/>
          <w:color w:val="auto"/>
          <w:sz w:val="24"/>
          <w:szCs w:val="24"/>
        </w:rPr>
        <w:t xml:space="preserve"> </w:t>
      </w:r>
    </w:p>
    <w:p w14:paraId="0593C4D7" w14:textId="77777777" w:rsidR="00FE71DC" w:rsidRPr="00FE71DC" w:rsidRDefault="00FE71DC" w:rsidP="00FE71DC">
      <w:pPr>
        <w:pStyle w:val="00-PLATTETEKST"/>
        <w:rPr>
          <w:rFonts w:asciiTheme="minorHAnsi" w:hAnsiTheme="minorHAnsi" w:cstheme="minorHAnsi"/>
          <w:sz w:val="32"/>
          <w:szCs w:val="44"/>
        </w:rPr>
      </w:pPr>
    </w:p>
    <w:p w14:paraId="6AD0DB66" w14:textId="77777777" w:rsidR="00FE71DC" w:rsidRPr="00FE71DC" w:rsidRDefault="00FE71DC" w:rsidP="00FE71DC">
      <w:pPr>
        <w:jc w:val="left"/>
        <w:rPr>
          <w:rFonts w:ascii="Calibri" w:eastAsia="Calibri" w:hAnsi="Calibri"/>
          <w:sz w:val="22"/>
          <w:szCs w:val="22"/>
          <w:lang w:eastAsia="en-US"/>
        </w:rPr>
      </w:pPr>
      <w:r w:rsidRPr="00FE71DC">
        <w:rPr>
          <w:rFonts w:ascii="Calibri" w:eastAsia="Calibri" w:hAnsi="Calibri"/>
          <w:sz w:val="22"/>
          <w:szCs w:val="22"/>
          <w:lang w:eastAsia="en-US"/>
        </w:rPr>
        <w:t>Datum: donderdag 7 april 2022</w:t>
      </w:r>
    </w:p>
    <w:p w14:paraId="5494CDA0" w14:textId="77777777" w:rsidR="00447B87" w:rsidRPr="00447B87" w:rsidRDefault="00FE71DC" w:rsidP="00447B87">
      <w:pPr>
        <w:spacing w:after="160" w:line="259" w:lineRule="auto"/>
        <w:jc w:val="left"/>
        <w:rPr>
          <w:rFonts w:ascii="Calibri" w:eastAsia="Calibri" w:hAnsi="Calibri"/>
          <w:sz w:val="22"/>
          <w:szCs w:val="22"/>
          <w:lang w:eastAsia="en-US"/>
        </w:rPr>
      </w:pPr>
      <w:r w:rsidRPr="00FE71DC">
        <w:rPr>
          <w:rFonts w:ascii="Calibri" w:eastAsia="Calibri" w:hAnsi="Calibri"/>
          <w:sz w:val="22"/>
          <w:szCs w:val="22"/>
          <w:lang w:eastAsia="en-US"/>
        </w:rPr>
        <w:t>Tijd: 10:00 tot 10:38</w:t>
      </w:r>
      <w:r>
        <w:rPr>
          <w:rFonts w:ascii="Calibri" w:eastAsia="Calibri" w:hAnsi="Calibri"/>
          <w:sz w:val="22"/>
          <w:szCs w:val="22"/>
          <w:lang w:eastAsia="en-US"/>
        </w:rPr>
        <w:br/>
        <w:t xml:space="preserve">Geïnterviewde: Laurens de Vrijer </w:t>
      </w:r>
      <w:r w:rsidR="00ED1063">
        <w:rPr>
          <w:rFonts w:ascii="Calibri" w:eastAsia="Calibri" w:hAnsi="Calibri"/>
          <w:sz w:val="22"/>
          <w:szCs w:val="22"/>
          <w:lang w:eastAsia="en-US"/>
        </w:rPr>
        <w:t>Teamleider Advies Techniek Nederland</w:t>
      </w:r>
      <w:r w:rsidR="00ED1063">
        <w:rPr>
          <w:rFonts w:ascii="Calibri" w:eastAsia="Calibri" w:hAnsi="Calibri"/>
          <w:sz w:val="22"/>
          <w:szCs w:val="22"/>
          <w:lang w:eastAsia="en-US"/>
        </w:rPr>
        <w:br/>
        <w:t xml:space="preserve">Interviewer: </w:t>
      </w:r>
      <w:r w:rsidR="00447B87" w:rsidRPr="00447B87">
        <w:rPr>
          <w:rFonts w:ascii="Calibri" w:eastAsia="Calibri" w:hAnsi="Calibri"/>
          <w:sz w:val="22"/>
          <w:szCs w:val="22"/>
          <w:lang w:eastAsia="en-US"/>
        </w:rPr>
        <w:t>Lisa van der Klugt Stagiaire Circulaire economie Natuur en Milieufederatie Zuid-Holland</w:t>
      </w:r>
    </w:p>
    <w:p w14:paraId="16D0A7EC" w14:textId="77777777" w:rsidR="00FE71DC" w:rsidRPr="00ED1063" w:rsidRDefault="00FE71DC" w:rsidP="00FE71DC">
      <w:pPr>
        <w:pStyle w:val="00-PLATTETEKST"/>
        <w:rPr>
          <w:rFonts w:asciiTheme="minorHAnsi" w:hAnsiTheme="minorHAnsi" w:cstheme="minorHAnsi"/>
          <w:b/>
          <w:bCs/>
          <w:sz w:val="24"/>
          <w:szCs w:val="36"/>
        </w:rPr>
      </w:pPr>
      <w:r w:rsidRPr="00ED1063">
        <w:rPr>
          <w:rFonts w:asciiTheme="minorHAnsi" w:hAnsiTheme="minorHAnsi" w:cstheme="minorHAnsi"/>
          <w:b/>
          <w:bCs/>
          <w:sz w:val="24"/>
          <w:szCs w:val="36"/>
        </w:rPr>
        <w:t>Inleiding</w:t>
      </w:r>
    </w:p>
    <w:p w14:paraId="5DC6CFC4" w14:textId="20F7D3D5" w:rsidR="00FE71DC" w:rsidRPr="00FE71DC" w:rsidRDefault="00FE71DC" w:rsidP="00FE71DC">
      <w:pPr>
        <w:spacing w:after="160" w:line="259" w:lineRule="auto"/>
        <w:jc w:val="left"/>
        <w:rPr>
          <w:rFonts w:ascii="Calibri" w:eastAsia="Calibri" w:hAnsi="Calibri"/>
          <w:sz w:val="22"/>
          <w:szCs w:val="22"/>
          <w:lang w:eastAsia="en-US"/>
        </w:rPr>
      </w:pPr>
      <w:r w:rsidRPr="00FE71DC">
        <w:rPr>
          <w:rFonts w:ascii="Calibri" w:eastAsia="Calibri" w:hAnsi="Calibri"/>
          <w:sz w:val="22"/>
          <w:szCs w:val="22"/>
          <w:lang w:eastAsia="en-US"/>
        </w:rPr>
        <w:t xml:space="preserve">Dit interview wordt naar aanleiding van het afstudeeronderzoek van Lisa van der Klugt bij de Natuur en Milieufederatie Zuid-Holland gehouden. De aanleiding van mijn onderzoek is het toenemende grondstofverbruik in de huidige, lineaire, consumptiemaatschappij waar het aanbod aan grondstoffen steeds kleiner wordt. Om de aarde minder uit te putten, is een circulaire economie nodig. Een economie, waarbij grondstoffen, producten en materialen opnieuw gebruikt kunnen worden. De </w:t>
      </w:r>
      <w:r w:rsidR="00517CE6">
        <w:rPr>
          <w:rFonts w:ascii="Calibri" w:eastAsia="Calibri" w:hAnsi="Calibri"/>
          <w:sz w:val="22"/>
          <w:szCs w:val="22"/>
          <w:lang w:eastAsia="en-US"/>
        </w:rPr>
        <w:t>installatie- en bouw</w:t>
      </w:r>
      <w:r w:rsidRPr="00FE71DC">
        <w:rPr>
          <w:rFonts w:ascii="Calibri" w:eastAsia="Calibri" w:hAnsi="Calibri"/>
          <w:sz w:val="22"/>
          <w:szCs w:val="22"/>
          <w:lang w:eastAsia="en-US"/>
        </w:rPr>
        <w:t xml:space="preserve">sector </w:t>
      </w:r>
      <w:r w:rsidR="00517CE6">
        <w:rPr>
          <w:rFonts w:ascii="Calibri" w:eastAsia="Calibri" w:hAnsi="Calibri"/>
          <w:sz w:val="22"/>
          <w:szCs w:val="22"/>
          <w:lang w:eastAsia="en-US"/>
        </w:rPr>
        <w:t xml:space="preserve">zijn </w:t>
      </w:r>
      <w:r w:rsidRPr="00FE71DC">
        <w:rPr>
          <w:rFonts w:ascii="Calibri" w:eastAsia="Calibri" w:hAnsi="Calibri"/>
          <w:sz w:val="22"/>
          <w:szCs w:val="22"/>
          <w:lang w:eastAsia="en-US"/>
        </w:rPr>
        <w:t>grootverbruiker</w:t>
      </w:r>
      <w:r w:rsidR="00517CE6">
        <w:rPr>
          <w:rFonts w:ascii="Calibri" w:eastAsia="Calibri" w:hAnsi="Calibri"/>
          <w:sz w:val="22"/>
          <w:szCs w:val="22"/>
          <w:lang w:eastAsia="en-US"/>
        </w:rPr>
        <w:t>s</w:t>
      </w:r>
      <w:r w:rsidRPr="00FE71DC">
        <w:rPr>
          <w:rFonts w:ascii="Calibri" w:eastAsia="Calibri" w:hAnsi="Calibri"/>
          <w:sz w:val="22"/>
          <w:szCs w:val="22"/>
          <w:lang w:eastAsia="en-US"/>
        </w:rPr>
        <w:t xml:space="preserve"> van grondstoffen in Nederland. Ongeveer de helft van de grondstoffen die in Nederland per jaar worden gebruikt, wordt </w:t>
      </w:r>
      <w:r w:rsidR="00517CE6">
        <w:rPr>
          <w:rFonts w:ascii="Calibri" w:eastAsia="Calibri" w:hAnsi="Calibri"/>
          <w:sz w:val="22"/>
          <w:szCs w:val="22"/>
          <w:lang w:eastAsia="en-US"/>
        </w:rPr>
        <w:t>ver</w:t>
      </w:r>
      <w:r w:rsidRPr="00FE71DC">
        <w:rPr>
          <w:rFonts w:ascii="Calibri" w:eastAsia="Calibri" w:hAnsi="Calibri"/>
          <w:sz w:val="22"/>
          <w:szCs w:val="22"/>
          <w:lang w:eastAsia="en-US"/>
        </w:rPr>
        <w:t>bruikt door de</w:t>
      </w:r>
      <w:r w:rsidR="00517CE6">
        <w:rPr>
          <w:rFonts w:ascii="Calibri" w:eastAsia="Calibri" w:hAnsi="Calibri"/>
          <w:sz w:val="22"/>
          <w:szCs w:val="22"/>
          <w:lang w:eastAsia="en-US"/>
        </w:rPr>
        <w:t>ze sectoren</w:t>
      </w:r>
      <w:r w:rsidRPr="00FE71DC">
        <w:rPr>
          <w:rFonts w:ascii="Calibri" w:eastAsia="Calibri" w:hAnsi="Calibri"/>
          <w:sz w:val="22"/>
          <w:szCs w:val="22"/>
          <w:lang w:eastAsia="en-US"/>
        </w:rPr>
        <w:t xml:space="preserve">. Echter wordt maar een klein deel daarvan (3 á 4%) opnieuw gebruikt. </w:t>
      </w:r>
    </w:p>
    <w:p w14:paraId="2F1D7389" w14:textId="5C3FAA6F" w:rsidR="00FE71DC" w:rsidRPr="00FE71DC" w:rsidRDefault="00FE71DC" w:rsidP="00FE71DC">
      <w:pPr>
        <w:spacing w:after="160" w:line="259" w:lineRule="auto"/>
        <w:jc w:val="left"/>
        <w:rPr>
          <w:rFonts w:ascii="Calibri" w:eastAsia="Calibri" w:hAnsi="Calibri"/>
          <w:sz w:val="22"/>
          <w:szCs w:val="22"/>
          <w:lang w:eastAsia="en-US"/>
        </w:rPr>
      </w:pPr>
      <w:r w:rsidRPr="00FE71DC">
        <w:rPr>
          <w:rFonts w:ascii="Calibri" w:eastAsia="Calibri" w:hAnsi="Calibri"/>
          <w:sz w:val="22"/>
          <w:szCs w:val="22"/>
          <w:lang w:eastAsia="en-US"/>
        </w:rPr>
        <w:t xml:space="preserve">In het stageonderzoek houd ik mij bezig met de stand van zaken van </w:t>
      </w:r>
      <w:r w:rsidR="00517CE6">
        <w:rPr>
          <w:rFonts w:ascii="Calibri" w:eastAsia="Calibri" w:hAnsi="Calibri"/>
          <w:sz w:val="22"/>
          <w:szCs w:val="22"/>
          <w:lang w:eastAsia="en-US"/>
        </w:rPr>
        <w:t>installatie- en bouw</w:t>
      </w:r>
      <w:r w:rsidRPr="00FE71DC">
        <w:rPr>
          <w:rFonts w:ascii="Calibri" w:eastAsia="Calibri" w:hAnsi="Calibri"/>
          <w:sz w:val="22"/>
          <w:szCs w:val="22"/>
          <w:lang w:eastAsia="en-US"/>
        </w:rPr>
        <w:t xml:space="preserve">bedrijven en hun inzet richting circulariteit. Hierbij doe ik ook onderzoek naar stimulerende en weerhoudende factoren, waarom </w:t>
      </w:r>
      <w:r w:rsidR="00517CE6">
        <w:rPr>
          <w:rFonts w:ascii="Calibri" w:eastAsia="Calibri" w:hAnsi="Calibri"/>
          <w:sz w:val="22"/>
          <w:szCs w:val="22"/>
          <w:lang w:eastAsia="en-US"/>
        </w:rPr>
        <w:t xml:space="preserve">de </w:t>
      </w:r>
      <w:r w:rsidRPr="00FE71DC">
        <w:rPr>
          <w:rFonts w:ascii="Calibri" w:eastAsia="Calibri" w:hAnsi="Calibri"/>
          <w:sz w:val="22"/>
          <w:szCs w:val="22"/>
          <w:lang w:eastAsia="en-US"/>
        </w:rPr>
        <w:t xml:space="preserve">bedrijven wel of niet bezig zijn met een inzet richting circulariteit. Brancheorganisaties kunnen een belangrijke rol spelen om de inzet van </w:t>
      </w:r>
      <w:r w:rsidR="00517CE6">
        <w:rPr>
          <w:rFonts w:ascii="Calibri" w:eastAsia="Calibri" w:hAnsi="Calibri"/>
          <w:sz w:val="22"/>
          <w:szCs w:val="22"/>
          <w:lang w:eastAsia="en-US"/>
        </w:rPr>
        <w:t>installatie- en bouw</w:t>
      </w:r>
      <w:r w:rsidRPr="00FE71DC">
        <w:rPr>
          <w:rFonts w:ascii="Calibri" w:eastAsia="Calibri" w:hAnsi="Calibri"/>
          <w:sz w:val="22"/>
          <w:szCs w:val="22"/>
          <w:lang w:eastAsia="en-US"/>
        </w:rPr>
        <w:t xml:space="preserve">bedrijven (vooral haar leden) begeleiden bij het proces. </w:t>
      </w:r>
    </w:p>
    <w:p w14:paraId="17E626BD" w14:textId="18C0D3FD" w:rsidR="00FE71DC" w:rsidRPr="00FE71DC" w:rsidRDefault="00FE71DC" w:rsidP="00FE71DC">
      <w:pPr>
        <w:spacing w:after="160" w:line="259" w:lineRule="auto"/>
        <w:jc w:val="left"/>
        <w:rPr>
          <w:rFonts w:ascii="Calibri" w:eastAsia="Calibri" w:hAnsi="Calibri"/>
          <w:sz w:val="22"/>
          <w:szCs w:val="22"/>
          <w:lang w:eastAsia="en-US"/>
        </w:rPr>
      </w:pPr>
      <w:r w:rsidRPr="00FE71DC">
        <w:rPr>
          <w:rFonts w:ascii="Calibri" w:eastAsia="Calibri" w:hAnsi="Calibri"/>
          <w:sz w:val="22"/>
          <w:szCs w:val="22"/>
          <w:lang w:eastAsia="en-US"/>
        </w:rPr>
        <w:t xml:space="preserve">Dit interview heeft als doel om te onderzoeken welke maatregelen Techniek Nederland treft om bedrijven, vooral leden, te stimuleren richting een circulaire economie. </w:t>
      </w:r>
    </w:p>
    <w:p w14:paraId="7368DD93" w14:textId="77777777" w:rsidR="00FE71DC" w:rsidRPr="00ED1063" w:rsidRDefault="00FE71DC" w:rsidP="00FE71DC">
      <w:pPr>
        <w:pStyle w:val="00-PLATTETEKST"/>
        <w:rPr>
          <w:rFonts w:asciiTheme="minorHAnsi" w:hAnsiTheme="minorHAnsi" w:cstheme="minorHAnsi"/>
          <w:b/>
          <w:bCs/>
          <w:sz w:val="24"/>
          <w:szCs w:val="36"/>
        </w:rPr>
      </w:pPr>
      <w:r w:rsidRPr="00ED1063">
        <w:rPr>
          <w:rFonts w:asciiTheme="minorHAnsi" w:hAnsiTheme="minorHAnsi" w:cstheme="minorHAnsi"/>
          <w:b/>
          <w:bCs/>
          <w:sz w:val="24"/>
          <w:szCs w:val="36"/>
        </w:rPr>
        <w:t>Samenvatting gesprek</w:t>
      </w:r>
    </w:p>
    <w:p w14:paraId="19094418" w14:textId="77777777" w:rsidR="00FE71DC" w:rsidRPr="00FE71DC" w:rsidRDefault="00FE71DC" w:rsidP="00FE71DC">
      <w:pPr>
        <w:spacing w:after="160" w:line="259" w:lineRule="auto"/>
        <w:jc w:val="left"/>
        <w:rPr>
          <w:rFonts w:ascii="Calibri" w:eastAsia="Calibri" w:hAnsi="Calibri"/>
          <w:color w:val="FF0000"/>
          <w:sz w:val="22"/>
          <w:szCs w:val="22"/>
          <w:lang w:eastAsia="en-US"/>
        </w:rPr>
      </w:pPr>
      <w:r w:rsidRPr="00FE71DC">
        <w:rPr>
          <w:rFonts w:ascii="Calibri" w:eastAsia="Calibri" w:hAnsi="Calibri"/>
          <w:color w:val="FF0000"/>
          <w:sz w:val="22"/>
          <w:szCs w:val="22"/>
          <w:lang w:eastAsia="en-US"/>
        </w:rPr>
        <w:t>Vraag 1:</w:t>
      </w:r>
    </w:p>
    <w:p w14:paraId="13861195" w14:textId="77777777" w:rsidR="00FE71DC" w:rsidRPr="00FE71DC" w:rsidRDefault="00FE71DC" w:rsidP="00FE71DC">
      <w:pPr>
        <w:spacing w:after="160" w:line="259" w:lineRule="auto"/>
        <w:jc w:val="left"/>
        <w:rPr>
          <w:rFonts w:ascii="Calibri" w:eastAsia="Calibri" w:hAnsi="Calibri"/>
          <w:sz w:val="22"/>
          <w:szCs w:val="22"/>
          <w:lang w:eastAsia="en-US"/>
        </w:rPr>
      </w:pPr>
      <w:r w:rsidRPr="00FE71DC">
        <w:rPr>
          <w:rFonts w:ascii="Calibri" w:eastAsia="Calibri" w:hAnsi="Calibri"/>
          <w:sz w:val="22"/>
          <w:szCs w:val="22"/>
          <w:lang w:eastAsia="en-US"/>
        </w:rPr>
        <w:t>De eerste vraag van het interview heeft als doel om het begrip circulaire economie en circulariteit vast te stellen. In de Actieagenda van Techniek Nederland uit 2019 wordt de volgende definitie voor circulaire economie gehanteerd:</w:t>
      </w:r>
    </w:p>
    <w:p w14:paraId="195D31D6" w14:textId="77777777" w:rsidR="00FE71DC" w:rsidRPr="00FE71DC" w:rsidRDefault="00FE71DC" w:rsidP="00FE71DC">
      <w:pPr>
        <w:spacing w:after="160" w:line="259" w:lineRule="auto"/>
        <w:ind w:left="720"/>
        <w:contextualSpacing/>
        <w:jc w:val="left"/>
        <w:rPr>
          <w:rFonts w:ascii="Calibri" w:eastAsia="Calibri" w:hAnsi="Calibri"/>
          <w:i/>
          <w:iCs/>
          <w:sz w:val="22"/>
          <w:szCs w:val="22"/>
          <w:lang w:eastAsia="en-US"/>
        </w:rPr>
      </w:pPr>
      <w:r w:rsidRPr="00FE71DC">
        <w:rPr>
          <w:rFonts w:ascii="Calibri" w:eastAsia="Calibri" w:hAnsi="Calibri"/>
          <w:sz w:val="22"/>
          <w:szCs w:val="22"/>
          <w:lang w:eastAsia="en-US"/>
        </w:rPr>
        <w:t>“</w:t>
      </w:r>
      <w:r w:rsidRPr="00FE71DC">
        <w:rPr>
          <w:rFonts w:ascii="Calibri" w:eastAsia="Calibri" w:hAnsi="Calibri"/>
          <w:i/>
          <w:iCs/>
          <w:sz w:val="22"/>
          <w:szCs w:val="22"/>
          <w:lang w:eastAsia="en-US"/>
        </w:rPr>
        <w:t>De circulaire economie is een cirkel waarin je materialen een tweede leven geeft. Leidend principe is dat grondstoffen teruggaan naar de partij die deze materialen op de beste wijze weer kan inzetten, met behoud van waarde. Het gaat daarbij niet alleen om het hergebruik en de terugwinning van grondstoffen, maar ook om het opknappen, repareren en het hergebruiken van onderdelen en om het gebruik van onderdelen die lang meegaan.</w:t>
      </w:r>
      <w:r w:rsidRPr="00FE71DC">
        <w:rPr>
          <w:rFonts w:ascii="Calibri" w:eastAsia="Calibri" w:hAnsi="Calibri"/>
          <w:sz w:val="22"/>
          <w:szCs w:val="22"/>
          <w:lang w:eastAsia="en-US"/>
        </w:rPr>
        <w:t>”</w:t>
      </w:r>
    </w:p>
    <w:p w14:paraId="34E05BF7" w14:textId="77777777" w:rsidR="00185A79" w:rsidRDefault="00185A79" w:rsidP="00FE71DC">
      <w:pPr>
        <w:spacing w:after="160" w:line="259" w:lineRule="auto"/>
        <w:jc w:val="left"/>
        <w:rPr>
          <w:rFonts w:ascii="Calibri" w:eastAsia="Calibri" w:hAnsi="Calibri"/>
          <w:sz w:val="22"/>
          <w:szCs w:val="22"/>
          <w:lang w:eastAsia="en-US"/>
        </w:rPr>
      </w:pPr>
    </w:p>
    <w:p w14:paraId="274D94C4" w14:textId="08D029CD" w:rsidR="00FE71DC" w:rsidRPr="00FE71DC" w:rsidRDefault="00FE71DC" w:rsidP="00FE71DC">
      <w:pPr>
        <w:spacing w:after="160" w:line="259" w:lineRule="auto"/>
        <w:jc w:val="left"/>
        <w:rPr>
          <w:rFonts w:ascii="Calibri" w:eastAsia="Calibri" w:hAnsi="Calibri"/>
          <w:sz w:val="22"/>
          <w:szCs w:val="22"/>
          <w:lang w:eastAsia="en-US"/>
        </w:rPr>
      </w:pPr>
      <w:r w:rsidRPr="00FE71DC">
        <w:rPr>
          <w:rFonts w:ascii="Calibri" w:eastAsia="Calibri" w:hAnsi="Calibri"/>
          <w:sz w:val="22"/>
          <w:szCs w:val="22"/>
          <w:lang w:eastAsia="en-US"/>
        </w:rPr>
        <w:t>Deze definitie wordt nog steeds gehanteerd. Het hergebruik van grondstoffen en het behoud van de waarde zijn belangrijke punten in deze definitie. De definitie van de Actieagenda komt overeen met de definitie dat in het eindverslag van de studente (interviewer) is opgenomen. Deze luidt:</w:t>
      </w:r>
    </w:p>
    <w:p w14:paraId="6650FB9E" w14:textId="77777777" w:rsidR="00FE71DC" w:rsidRPr="00FE71DC" w:rsidRDefault="00FE71DC" w:rsidP="00FE71DC">
      <w:pPr>
        <w:spacing w:line="280" w:lineRule="exact"/>
        <w:jc w:val="center"/>
        <w:rPr>
          <w:rFonts w:ascii="Calibri" w:eastAsia="Calibri" w:hAnsi="Calibri" w:cs="Calibri"/>
          <w:i/>
          <w:iCs/>
          <w:color w:val="000000"/>
          <w:sz w:val="22"/>
          <w:szCs w:val="32"/>
          <w:lang w:eastAsia="en-US"/>
        </w:rPr>
      </w:pPr>
      <w:r w:rsidRPr="00FE71DC">
        <w:rPr>
          <w:rFonts w:ascii="Calibri" w:eastAsia="Calibri" w:hAnsi="Calibri" w:cs="Calibri"/>
          <w:i/>
          <w:iCs/>
          <w:color w:val="000000"/>
          <w:sz w:val="22"/>
          <w:szCs w:val="32"/>
          <w:lang w:eastAsia="en-US"/>
        </w:rPr>
        <w:t xml:space="preserve">“Een economisch en industrieel systeem dat de herbruikbaarheid van producten en grondstoffen en het herstellend vermogen van natuurlijke hulpbronnen als uitgangspunt neemt en waardevernietiging in het totale systeem minimaliseert en waardecreatie in iedere schakel van het systeem nastreeft”. </w:t>
      </w:r>
    </w:p>
    <w:p w14:paraId="4BD1C320" w14:textId="77777777" w:rsidR="00FE71DC" w:rsidRPr="00FE71DC" w:rsidRDefault="00FE71DC" w:rsidP="00FE71DC">
      <w:pPr>
        <w:spacing w:line="280" w:lineRule="exact"/>
        <w:jc w:val="center"/>
        <w:rPr>
          <w:rFonts w:ascii="Calibri" w:eastAsia="Calibri" w:hAnsi="Calibri" w:cs="Calibri"/>
          <w:i/>
          <w:iCs/>
          <w:color w:val="000000"/>
          <w:sz w:val="22"/>
          <w:szCs w:val="32"/>
          <w:lang w:eastAsia="en-US"/>
        </w:rPr>
      </w:pPr>
    </w:p>
    <w:p w14:paraId="49377D96" w14:textId="77777777" w:rsidR="00FE71DC" w:rsidRPr="00FE71DC" w:rsidRDefault="00FE71DC" w:rsidP="00FE71DC">
      <w:pPr>
        <w:spacing w:after="160" w:line="259" w:lineRule="auto"/>
        <w:jc w:val="left"/>
        <w:rPr>
          <w:rFonts w:ascii="Calibri" w:eastAsia="Calibri" w:hAnsi="Calibri"/>
          <w:sz w:val="22"/>
          <w:szCs w:val="22"/>
          <w:lang w:eastAsia="en-US"/>
        </w:rPr>
      </w:pPr>
      <w:r w:rsidRPr="00FE71DC">
        <w:rPr>
          <w:rFonts w:ascii="Calibri" w:eastAsia="Calibri" w:hAnsi="Calibri"/>
          <w:sz w:val="22"/>
          <w:szCs w:val="22"/>
          <w:lang w:eastAsia="en-US"/>
        </w:rPr>
        <w:t xml:space="preserve">Beide definities geven het belang aan van het waardebehoud van de grondstoffen. </w:t>
      </w:r>
    </w:p>
    <w:p w14:paraId="70D9D0F6" w14:textId="77777777" w:rsidR="00FE71DC" w:rsidRPr="00FE71DC" w:rsidRDefault="00FE71DC" w:rsidP="00FE71DC">
      <w:pPr>
        <w:spacing w:after="160" w:line="259" w:lineRule="auto"/>
        <w:jc w:val="left"/>
        <w:rPr>
          <w:rFonts w:ascii="Calibri" w:eastAsia="Calibri" w:hAnsi="Calibri"/>
          <w:color w:val="FF0000"/>
          <w:sz w:val="22"/>
          <w:szCs w:val="22"/>
          <w:lang w:eastAsia="en-US"/>
        </w:rPr>
      </w:pPr>
      <w:r w:rsidRPr="00FE71DC">
        <w:rPr>
          <w:rFonts w:ascii="Calibri" w:eastAsia="Calibri" w:hAnsi="Calibri"/>
          <w:color w:val="FF0000"/>
          <w:sz w:val="22"/>
          <w:szCs w:val="22"/>
          <w:lang w:eastAsia="en-US"/>
        </w:rPr>
        <w:t>Vraag 2:</w:t>
      </w:r>
    </w:p>
    <w:p w14:paraId="6F3255AA" w14:textId="77777777" w:rsidR="00FE71DC" w:rsidRPr="00FE71DC" w:rsidRDefault="00FE71DC" w:rsidP="00FE71DC">
      <w:pPr>
        <w:spacing w:after="160" w:line="259" w:lineRule="auto"/>
        <w:jc w:val="left"/>
        <w:rPr>
          <w:rFonts w:ascii="Calibri" w:eastAsia="Calibri" w:hAnsi="Calibri"/>
          <w:sz w:val="22"/>
          <w:szCs w:val="22"/>
          <w:lang w:eastAsia="en-US"/>
        </w:rPr>
      </w:pPr>
      <w:r w:rsidRPr="00FE71DC">
        <w:rPr>
          <w:rFonts w:ascii="Calibri" w:eastAsia="Calibri" w:hAnsi="Calibri"/>
          <w:sz w:val="22"/>
          <w:szCs w:val="22"/>
          <w:lang w:eastAsia="en-US"/>
        </w:rPr>
        <w:lastRenderedPageBreak/>
        <w:t>De tweede vraag gaat over een zin dat de studente (interviewer) in het eerdergenoemde Actieagenda heeft gelezen. Hierin staat dat Techniek Nederland een proactieve rol pakt in de transitie richting een circulaire installatiesector. Dit doet Techniek Nederland door kennis te ontwikkelen, kansen te verzilveren en leden te inspireren en innovatie te stimuleren. De vraag aan Laurens de Vrijer is hoe Techniek Nederland deze rol vervult.</w:t>
      </w:r>
    </w:p>
    <w:p w14:paraId="790D54F6" w14:textId="77777777" w:rsidR="00FE71DC" w:rsidRPr="00FE71DC" w:rsidRDefault="00FE71DC" w:rsidP="00FE71DC">
      <w:pPr>
        <w:spacing w:after="160" w:line="259" w:lineRule="auto"/>
        <w:jc w:val="left"/>
        <w:rPr>
          <w:rFonts w:ascii="Calibri" w:eastAsia="Calibri" w:hAnsi="Calibri"/>
          <w:sz w:val="22"/>
          <w:szCs w:val="22"/>
          <w:lang w:eastAsia="en-US"/>
        </w:rPr>
      </w:pPr>
      <w:r w:rsidRPr="00FE71DC">
        <w:rPr>
          <w:rFonts w:ascii="Calibri" w:eastAsia="Calibri" w:hAnsi="Calibri"/>
          <w:sz w:val="22"/>
          <w:szCs w:val="22"/>
          <w:lang w:eastAsia="en-US"/>
        </w:rPr>
        <w:t>De Vrijer geeft aan dat de installatiesector een brede sector is. Er wordt gefocust op drie punten:</w:t>
      </w:r>
    </w:p>
    <w:p w14:paraId="0F816B77" w14:textId="77777777" w:rsidR="00FE71DC" w:rsidRPr="00FE71DC" w:rsidRDefault="00FE71DC" w:rsidP="00FE71DC">
      <w:pPr>
        <w:numPr>
          <w:ilvl w:val="0"/>
          <w:numId w:val="42"/>
        </w:numPr>
        <w:spacing w:after="160" w:line="259" w:lineRule="auto"/>
        <w:contextualSpacing/>
        <w:jc w:val="left"/>
        <w:rPr>
          <w:rFonts w:ascii="Calibri" w:eastAsia="Calibri" w:hAnsi="Calibri"/>
          <w:sz w:val="22"/>
          <w:szCs w:val="22"/>
          <w:lang w:eastAsia="en-US"/>
        </w:rPr>
      </w:pPr>
      <w:r w:rsidRPr="00FE71DC">
        <w:rPr>
          <w:rFonts w:ascii="Calibri" w:eastAsia="Calibri" w:hAnsi="Calibri"/>
          <w:sz w:val="22"/>
          <w:szCs w:val="22"/>
          <w:lang w:eastAsia="en-US"/>
        </w:rPr>
        <w:t>Klimaattechniek</w:t>
      </w:r>
    </w:p>
    <w:p w14:paraId="73045EB6" w14:textId="77777777" w:rsidR="00FE71DC" w:rsidRPr="00FE71DC" w:rsidRDefault="00FE71DC" w:rsidP="00FE71DC">
      <w:pPr>
        <w:numPr>
          <w:ilvl w:val="0"/>
          <w:numId w:val="42"/>
        </w:numPr>
        <w:spacing w:after="160" w:line="259" w:lineRule="auto"/>
        <w:contextualSpacing/>
        <w:jc w:val="left"/>
        <w:rPr>
          <w:rFonts w:ascii="Calibri" w:eastAsia="Calibri" w:hAnsi="Calibri"/>
          <w:sz w:val="22"/>
          <w:szCs w:val="22"/>
          <w:lang w:eastAsia="en-US"/>
        </w:rPr>
      </w:pPr>
      <w:r w:rsidRPr="00FE71DC">
        <w:rPr>
          <w:rFonts w:ascii="Calibri" w:eastAsia="Calibri" w:hAnsi="Calibri"/>
          <w:sz w:val="22"/>
          <w:szCs w:val="22"/>
          <w:lang w:eastAsia="en-US"/>
        </w:rPr>
        <w:t>Sanitair</w:t>
      </w:r>
    </w:p>
    <w:p w14:paraId="09B26BF3" w14:textId="77777777" w:rsidR="00FE71DC" w:rsidRPr="00FE71DC" w:rsidRDefault="00FE71DC" w:rsidP="00FE71DC">
      <w:pPr>
        <w:numPr>
          <w:ilvl w:val="0"/>
          <w:numId w:val="42"/>
        </w:numPr>
        <w:spacing w:after="160" w:line="259" w:lineRule="auto"/>
        <w:contextualSpacing/>
        <w:jc w:val="left"/>
        <w:rPr>
          <w:rFonts w:ascii="Calibri" w:eastAsia="Calibri" w:hAnsi="Calibri"/>
          <w:sz w:val="22"/>
          <w:szCs w:val="22"/>
          <w:lang w:eastAsia="en-US"/>
        </w:rPr>
      </w:pPr>
      <w:r w:rsidRPr="00FE71DC">
        <w:rPr>
          <w:rFonts w:ascii="Calibri" w:eastAsia="Calibri" w:hAnsi="Calibri"/>
          <w:sz w:val="22"/>
          <w:szCs w:val="22"/>
          <w:lang w:eastAsia="en-US"/>
        </w:rPr>
        <w:t>Elektriciteit</w:t>
      </w:r>
    </w:p>
    <w:p w14:paraId="1CE3F843" w14:textId="77777777" w:rsidR="00FE71DC" w:rsidRPr="00FE71DC" w:rsidRDefault="00FE71DC" w:rsidP="00FE71DC">
      <w:pPr>
        <w:spacing w:after="160" w:line="259" w:lineRule="auto"/>
        <w:jc w:val="left"/>
        <w:rPr>
          <w:rFonts w:ascii="Calibri" w:eastAsia="Calibri" w:hAnsi="Calibri"/>
          <w:sz w:val="22"/>
          <w:szCs w:val="22"/>
          <w:lang w:eastAsia="en-US"/>
        </w:rPr>
      </w:pPr>
      <w:r w:rsidRPr="00FE71DC">
        <w:rPr>
          <w:rFonts w:ascii="Calibri" w:eastAsia="Calibri" w:hAnsi="Calibri"/>
          <w:sz w:val="22"/>
          <w:szCs w:val="22"/>
          <w:lang w:eastAsia="en-US"/>
        </w:rPr>
        <w:t xml:space="preserve">Deze punten zijn op ieder beurt weer een verzamelnaam voor een scala aan verschillende bedrijfsvoeringen (airco’s installeren, matrixborden bevestigen en onderhouden, riolering, stopcontacten plaatsen, etc.). </w:t>
      </w:r>
    </w:p>
    <w:p w14:paraId="70B7D18B" w14:textId="77777777" w:rsidR="00FE71DC" w:rsidRPr="00FE71DC" w:rsidRDefault="00FE71DC" w:rsidP="00FE71DC">
      <w:pPr>
        <w:spacing w:after="160" w:line="259" w:lineRule="auto"/>
        <w:jc w:val="left"/>
        <w:rPr>
          <w:rFonts w:ascii="Calibri" w:eastAsia="Calibri" w:hAnsi="Calibri"/>
          <w:sz w:val="22"/>
          <w:szCs w:val="22"/>
          <w:lang w:eastAsia="en-US"/>
        </w:rPr>
      </w:pPr>
      <w:r w:rsidRPr="00FE71DC">
        <w:rPr>
          <w:rFonts w:ascii="Calibri" w:eastAsia="Calibri" w:hAnsi="Calibri"/>
          <w:sz w:val="22"/>
          <w:szCs w:val="22"/>
          <w:lang w:eastAsia="en-US"/>
        </w:rPr>
        <w:t xml:space="preserve">Dit houdt in dat de begeleiding van Techniek Nederland per bedrijf kan verschillen. De installatiesector is namelijk erg breed en groot (Techniek Nederland vertegenwoordigt ruim 6.000 bedrijven en 120.000 werknemers bron: </w:t>
      </w:r>
      <w:hyperlink r:id="rId41" w:history="1">
        <w:r w:rsidRPr="00FE71DC">
          <w:rPr>
            <w:rFonts w:ascii="Calibri" w:eastAsia="Calibri" w:hAnsi="Calibri"/>
            <w:color w:val="0563C1"/>
            <w:sz w:val="22"/>
            <w:szCs w:val="22"/>
            <w:u w:val="single"/>
            <w:lang w:eastAsia="en-US"/>
          </w:rPr>
          <w:t>https://www.technieknederland.nl/over-techniek-nederland/wie-zijn-wij</w:t>
        </w:r>
      </w:hyperlink>
      <w:r w:rsidRPr="00FE71DC">
        <w:rPr>
          <w:rFonts w:ascii="Calibri" w:eastAsia="Calibri" w:hAnsi="Calibri"/>
          <w:sz w:val="22"/>
          <w:szCs w:val="22"/>
          <w:lang w:eastAsia="en-US"/>
        </w:rPr>
        <w:t>). Daarnaast zijn veel kleine bedrijven, zoals:</w:t>
      </w:r>
    </w:p>
    <w:p w14:paraId="56EEABF8" w14:textId="77777777" w:rsidR="00FE71DC" w:rsidRPr="00FE71DC" w:rsidRDefault="00FE71DC" w:rsidP="00FE71DC">
      <w:pPr>
        <w:numPr>
          <w:ilvl w:val="0"/>
          <w:numId w:val="42"/>
        </w:numPr>
        <w:spacing w:after="160" w:line="259" w:lineRule="auto"/>
        <w:contextualSpacing/>
        <w:jc w:val="left"/>
        <w:rPr>
          <w:rFonts w:ascii="Calibri" w:eastAsia="Calibri" w:hAnsi="Calibri"/>
          <w:sz w:val="22"/>
          <w:szCs w:val="22"/>
          <w:lang w:eastAsia="en-US"/>
        </w:rPr>
      </w:pPr>
      <w:r w:rsidRPr="00FE71DC">
        <w:rPr>
          <w:rFonts w:ascii="Calibri" w:eastAsia="Calibri" w:hAnsi="Calibri"/>
          <w:sz w:val="22"/>
          <w:szCs w:val="22"/>
          <w:lang w:eastAsia="en-US"/>
        </w:rPr>
        <w:t xml:space="preserve">Generatie op generatie-bedrijven (het bedrijf is meerdere malen doorgeven op zoon/dochter, </w:t>
      </w:r>
    </w:p>
    <w:p w14:paraId="1D482748" w14:textId="77777777" w:rsidR="00FE71DC" w:rsidRPr="00FE71DC" w:rsidRDefault="00FE71DC" w:rsidP="00FE71DC">
      <w:pPr>
        <w:numPr>
          <w:ilvl w:val="0"/>
          <w:numId w:val="42"/>
        </w:numPr>
        <w:spacing w:after="160" w:line="259" w:lineRule="auto"/>
        <w:contextualSpacing/>
        <w:jc w:val="left"/>
        <w:rPr>
          <w:rFonts w:ascii="Calibri" w:eastAsia="Calibri" w:hAnsi="Calibri"/>
          <w:sz w:val="22"/>
          <w:szCs w:val="22"/>
          <w:lang w:eastAsia="en-US"/>
        </w:rPr>
      </w:pPr>
      <w:r w:rsidRPr="00FE71DC">
        <w:rPr>
          <w:rFonts w:ascii="Calibri" w:eastAsia="Calibri" w:hAnsi="Calibri"/>
          <w:sz w:val="22"/>
          <w:szCs w:val="22"/>
          <w:lang w:eastAsia="en-US"/>
        </w:rPr>
        <w:t xml:space="preserve">Bedrijven die aan één busje genoeg hebben, </w:t>
      </w:r>
    </w:p>
    <w:p w14:paraId="7417B4FE" w14:textId="77777777" w:rsidR="00FE71DC" w:rsidRPr="00FE71DC" w:rsidRDefault="00FE71DC" w:rsidP="00FE71DC">
      <w:pPr>
        <w:numPr>
          <w:ilvl w:val="0"/>
          <w:numId w:val="42"/>
        </w:numPr>
        <w:spacing w:after="160" w:line="259" w:lineRule="auto"/>
        <w:contextualSpacing/>
        <w:jc w:val="left"/>
        <w:rPr>
          <w:rFonts w:ascii="Calibri" w:eastAsia="Calibri" w:hAnsi="Calibri"/>
          <w:sz w:val="22"/>
          <w:szCs w:val="22"/>
          <w:lang w:eastAsia="en-US"/>
        </w:rPr>
      </w:pPr>
      <w:r w:rsidRPr="00FE71DC">
        <w:rPr>
          <w:rFonts w:ascii="Calibri" w:eastAsia="Calibri" w:hAnsi="Calibri"/>
          <w:sz w:val="22"/>
          <w:szCs w:val="22"/>
          <w:lang w:eastAsia="en-US"/>
        </w:rPr>
        <w:t>“Papa-mama”-bedrijven (partners/stellen verzorgen samen een bedrijf)</w:t>
      </w:r>
    </w:p>
    <w:p w14:paraId="4C876B2F" w14:textId="77777777" w:rsidR="00FE71DC" w:rsidRPr="00FE71DC" w:rsidRDefault="00FE71DC" w:rsidP="00FE71DC">
      <w:pPr>
        <w:numPr>
          <w:ilvl w:val="0"/>
          <w:numId w:val="42"/>
        </w:numPr>
        <w:spacing w:after="160" w:line="259" w:lineRule="auto"/>
        <w:contextualSpacing/>
        <w:jc w:val="left"/>
        <w:rPr>
          <w:rFonts w:ascii="Calibri" w:eastAsia="Calibri" w:hAnsi="Calibri"/>
          <w:sz w:val="22"/>
          <w:szCs w:val="22"/>
          <w:lang w:eastAsia="en-US"/>
        </w:rPr>
      </w:pPr>
      <w:r w:rsidRPr="00FE71DC">
        <w:rPr>
          <w:rFonts w:ascii="Calibri" w:eastAsia="Calibri" w:hAnsi="Calibri"/>
          <w:sz w:val="22"/>
          <w:szCs w:val="22"/>
          <w:lang w:eastAsia="en-US"/>
        </w:rPr>
        <w:t>ZZP’ers</w:t>
      </w:r>
    </w:p>
    <w:p w14:paraId="0227CE1C" w14:textId="77777777" w:rsidR="00FE71DC" w:rsidRPr="00FE71DC" w:rsidRDefault="00FE71DC" w:rsidP="00FE71DC">
      <w:pPr>
        <w:spacing w:after="160" w:line="259" w:lineRule="auto"/>
        <w:jc w:val="left"/>
        <w:rPr>
          <w:rFonts w:ascii="Calibri" w:eastAsia="Calibri" w:hAnsi="Calibri"/>
          <w:sz w:val="22"/>
          <w:szCs w:val="22"/>
          <w:lang w:eastAsia="en-US"/>
        </w:rPr>
      </w:pPr>
      <w:r w:rsidRPr="00FE71DC">
        <w:rPr>
          <w:rFonts w:ascii="Calibri" w:eastAsia="Calibri" w:hAnsi="Calibri"/>
          <w:sz w:val="22"/>
          <w:szCs w:val="22"/>
          <w:lang w:eastAsia="en-US"/>
        </w:rPr>
        <w:t xml:space="preserve">Deze kleinere bedrijven hebben meer begeleiding nodig dan bijvoorbeeld de grotere bedrijven zoals BAM, Heijmans en SPIE. Vaak hebben de grotere bedrijven een duurzaamheidsmanager die zich bezighoudt met de verduurzaming van de bedrijfsprocessen. </w:t>
      </w:r>
    </w:p>
    <w:p w14:paraId="4C1AA817" w14:textId="77777777" w:rsidR="00FE71DC" w:rsidRPr="00FE71DC" w:rsidRDefault="00FE71DC" w:rsidP="00FE71DC">
      <w:pPr>
        <w:spacing w:after="160" w:line="259" w:lineRule="auto"/>
        <w:jc w:val="left"/>
        <w:rPr>
          <w:rFonts w:ascii="Calibri" w:eastAsia="Calibri" w:hAnsi="Calibri"/>
          <w:sz w:val="22"/>
          <w:szCs w:val="22"/>
          <w:lang w:eastAsia="en-US"/>
        </w:rPr>
      </w:pPr>
      <w:r w:rsidRPr="00FE71DC">
        <w:rPr>
          <w:rFonts w:ascii="Calibri" w:eastAsia="Calibri" w:hAnsi="Calibri"/>
          <w:sz w:val="22"/>
          <w:szCs w:val="22"/>
          <w:lang w:eastAsia="en-US"/>
        </w:rPr>
        <w:t>De kleinere bedrijven zullen vooral geïnteresseerd zijn wanneer een circulair businessmodel belangrijker wordt. Want hiermee kan de brancheorganisatie en andere actoren het belang van circulariteit toewijzen.</w:t>
      </w:r>
    </w:p>
    <w:p w14:paraId="35AF62BC" w14:textId="77777777" w:rsidR="00FE71DC" w:rsidRPr="00FE71DC" w:rsidRDefault="00FE71DC" w:rsidP="00FE71DC">
      <w:pPr>
        <w:spacing w:after="160" w:line="259" w:lineRule="auto"/>
        <w:jc w:val="left"/>
        <w:rPr>
          <w:rFonts w:ascii="Calibri" w:eastAsia="Calibri" w:hAnsi="Calibri"/>
          <w:sz w:val="22"/>
          <w:szCs w:val="22"/>
          <w:lang w:eastAsia="en-US"/>
        </w:rPr>
      </w:pPr>
      <w:r w:rsidRPr="00FE71DC">
        <w:rPr>
          <w:rFonts w:ascii="Calibri" w:eastAsia="Calibri" w:hAnsi="Calibri"/>
          <w:sz w:val="22"/>
          <w:szCs w:val="22"/>
          <w:lang w:eastAsia="en-US"/>
        </w:rPr>
        <w:t xml:space="preserve">Daarnaast moet ook naar het installatieproces zelf worden gekeken. Wanneer op een losmaakbare manier wordt geïnstalleerd, is dit meer circulair. Zowel in de vlogs die Techniek Nederland online heeft staan als De Vrijer geven dit aan. “Wanneer leidingen op de muur worden vastgeplakt met lijm, kan bij de sloop er voor zorgen dat de muren beschadigd raken. De muren verliezen hierdoor hun waarde”. </w:t>
      </w:r>
    </w:p>
    <w:p w14:paraId="246B91C0" w14:textId="77777777" w:rsidR="00FE71DC" w:rsidRPr="00FE71DC" w:rsidRDefault="00FE71DC" w:rsidP="00FE71DC">
      <w:pPr>
        <w:spacing w:after="160" w:line="259" w:lineRule="auto"/>
        <w:jc w:val="left"/>
        <w:rPr>
          <w:rFonts w:ascii="Calibri" w:eastAsia="Calibri" w:hAnsi="Calibri"/>
          <w:sz w:val="22"/>
          <w:szCs w:val="22"/>
          <w:lang w:eastAsia="en-US"/>
        </w:rPr>
      </w:pPr>
      <w:r w:rsidRPr="00FE71DC">
        <w:rPr>
          <w:rFonts w:ascii="Calibri" w:eastAsia="Calibri" w:hAnsi="Calibri"/>
          <w:sz w:val="22"/>
          <w:szCs w:val="22"/>
          <w:lang w:eastAsia="en-US"/>
        </w:rPr>
        <w:t>Ook weten veel (kleinere) bedrijven nog niet dat zij circulair bezig zijn. Voorbeeld: Bedrijven gebruiken regelmatig hergebruikte kabelgoten, omdat het goedkoper is dan nieuwe kabelgoten. Veel bedrijven realiseren zich niet dat dit ook tot een circulair werkproces toebehoort.</w:t>
      </w:r>
    </w:p>
    <w:p w14:paraId="4DC34937" w14:textId="77777777" w:rsidR="00FE71DC" w:rsidRPr="00FE71DC" w:rsidRDefault="00FE71DC" w:rsidP="00FE71DC">
      <w:pPr>
        <w:spacing w:after="160" w:line="259" w:lineRule="auto"/>
        <w:jc w:val="left"/>
        <w:rPr>
          <w:rFonts w:ascii="Calibri" w:eastAsia="Calibri" w:hAnsi="Calibri"/>
          <w:sz w:val="22"/>
          <w:szCs w:val="22"/>
          <w:lang w:eastAsia="en-US"/>
        </w:rPr>
      </w:pPr>
      <w:r w:rsidRPr="00FE71DC">
        <w:rPr>
          <w:rFonts w:ascii="Calibri" w:eastAsia="Calibri" w:hAnsi="Calibri"/>
          <w:sz w:val="22"/>
          <w:szCs w:val="22"/>
          <w:lang w:eastAsia="en-US"/>
        </w:rPr>
        <w:t>In de vlogs van Techniek Nederland over circulariteit in de installatiesector wordt het bedrijf Gunst Warmtetechniek uit Den Haag belicht. Dit bedrijf gebruikt refurbished onderdelen. Dit zijn onderdelen die naar de oorspronkelijke maker van het product zijn teruggebracht nadat zij als stuk werden ervaren. De maker repareert de onderdelen, waarna het opnieuw gebruikt kan worden.</w:t>
      </w:r>
    </w:p>
    <w:p w14:paraId="57DCB459" w14:textId="77777777" w:rsidR="00FE71DC" w:rsidRPr="00FE71DC" w:rsidRDefault="00FE71DC" w:rsidP="00FE71DC">
      <w:pPr>
        <w:spacing w:after="160" w:line="259" w:lineRule="auto"/>
        <w:jc w:val="left"/>
        <w:rPr>
          <w:rFonts w:ascii="Calibri" w:eastAsia="Calibri" w:hAnsi="Calibri"/>
          <w:color w:val="FF0000"/>
          <w:sz w:val="22"/>
          <w:szCs w:val="22"/>
          <w:lang w:eastAsia="en-US"/>
        </w:rPr>
      </w:pPr>
      <w:r w:rsidRPr="00FE71DC">
        <w:rPr>
          <w:rFonts w:ascii="Calibri" w:eastAsia="Calibri" w:hAnsi="Calibri"/>
          <w:color w:val="FF0000"/>
          <w:sz w:val="22"/>
          <w:szCs w:val="22"/>
          <w:lang w:eastAsia="en-US"/>
        </w:rPr>
        <w:t xml:space="preserve">Vraag 3: </w:t>
      </w:r>
    </w:p>
    <w:p w14:paraId="48FF8D5A" w14:textId="77777777" w:rsidR="00FE71DC" w:rsidRPr="00FE71DC" w:rsidRDefault="00FE71DC" w:rsidP="00FE71DC">
      <w:pPr>
        <w:spacing w:after="160" w:line="259" w:lineRule="auto"/>
        <w:jc w:val="left"/>
        <w:rPr>
          <w:rFonts w:ascii="Calibri" w:eastAsia="Calibri" w:hAnsi="Calibri"/>
          <w:sz w:val="22"/>
          <w:szCs w:val="22"/>
          <w:lang w:eastAsia="en-US"/>
        </w:rPr>
      </w:pPr>
      <w:r w:rsidRPr="00FE71DC">
        <w:rPr>
          <w:rFonts w:ascii="Calibri" w:eastAsia="Calibri" w:hAnsi="Calibri"/>
          <w:sz w:val="22"/>
          <w:szCs w:val="22"/>
          <w:lang w:eastAsia="en-US"/>
        </w:rPr>
        <w:lastRenderedPageBreak/>
        <w:t xml:space="preserve">Vraag drie is een vervolgvraag op het verhaal over Gunst Warmtetechniek. De studente vraagt zich af of nog meer bedrijven in Den Haag zijn gevestigd die op een duurzame en/of circulaire manier werken. </w:t>
      </w:r>
    </w:p>
    <w:p w14:paraId="0EDE996E" w14:textId="77777777" w:rsidR="00FE71DC" w:rsidRPr="00FE71DC" w:rsidRDefault="00FE71DC" w:rsidP="00FE71DC">
      <w:pPr>
        <w:spacing w:after="160" w:line="259" w:lineRule="auto"/>
        <w:jc w:val="left"/>
        <w:rPr>
          <w:rFonts w:ascii="Calibri" w:eastAsia="Calibri" w:hAnsi="Calibri"/>
          <w:sz w:val="22"/>
          <w:szCs w:val="22"/>
          <w:lang w:eastAsia="en-US"/>
        </w:rPr>
      </w:pPr>
      <w:r w:rsidRPr="00FE71DC">
        <w:rPr>
          <w:rFonts w:ascii="Calibri" w:eastAsia="Calibri" w:hAnsi="Calibri"/>
          <w:sz w:val="22"/>
          <w:szCs w:val="22"/>
          <w:lang w:eastAsia="en-US"/>
        </w:rPr>
        <w:t xml:space="preserve">De Vrijer geeft aan dat de meeste installateurs op een duurzaam niveau werken. Wanneer een installateur nog geen zonnepanelen of warmtepompen installeert, loopt het bedrijf flink achter op de vraag vanuit de maatschappij. Het is voor veel bedrijven niet haalbaar om geen zonnepanelen en/of warmtepompen aan te bieden. </w:t>
      </w:r>
    </w:p>
    <w:p w14:paraId="0CB0BB60" w14:textId="77777777" w:rsidR="00FE71DC" w:rsidRPr="00FE71DC" w:rsidRDefault="00FE71DC" w:rsidP="00FE71DC">
      <w:pPr>
        <w:spacing w:after="160" w:line="259" w:lineRule="auto"/>
        <w:jc w:val="left"/>
        <w:rPr>
          <w:rFonts w:ascii="Calibri" w:eastAsia="Calibri" w:hAnsi="Calibri"/>
          <w:sz w:val="22"/>
          <w:szCs w:val="22"/>
          <w:lang w:eastAsia="en-US"/>
        </w:rPr>
      </w:pPr>
      <w:r w:rsidRPr="00FE71DC">
        <w:rPr>
          <w:rFonts w:ascii="Calibri" w:eastAsia="Calibri" w:hAnsi="Calibri"/>
          <w:sz w:val="22"/>
          <w:szCs w:val="22"/>
          <w:lang w:eastAsia="en-US"/>
        </w:rPr>
        <w:t>Hier ligt echter ook het probleem. De Vrijer: “De principes van energiebesparing en circulariteit botsen”. Een voorbeeld dat De Vrijer aanhaalt is:</w:t>
      </w:r>
    </w:p>
    <w:p w14:paraId="7310FE01" w14:textId="77777777" w:rsidR="00FE71DC" w:rsidRPr="00FE71DC" w:rsidRDefault="00FE71DC" w:rsidP="00FE71DC">
      <w:pPr>
        <w:numPr>
          <w:ilvl w:val="0"/>
          <w:numId w:val="42"/>
        </w:numPr>
        <w:spacing w:after="160" w:line="259" w:lineRule="auto"/>
        <w:contextualSpacing/>
        <w:jc w:val="left"/>
        <w:rPr>
          <w:rFonts w:ascii="Calibri" w:eastAsia="Calibri" w:hAnsi="Calibri"/>
          <w:sz w:val="22"/>
          <w:szCs w:val="22"/>
          <w:lang w:eastAsia="en-US"/>
        </w:rPr>
      </w:pPr>
      <w:r w:rsidRPr="00FE71DC">
        <w:rPr>
          <w:rFonts w:ascii="Calibri" w:eastAsia="Calibri" w:hAnsi="Calibri"/>
          <w:sz w:val="22"/>
          <w:szCs w:val="22"/>
          <w:lang w:eastAsia="en-US"/>
        </w:rPr>
        <w:t xml:space="preserve">Een nieuw zonnepaneel zal meer energie leveren dan een oud model. Maar circulair gezien is een nieuw zonnepaneel niet duurzaam. Veel grondstoffen zijn nodig om een zonnepaneel te maken, circulair gezien is het installeren van een hergebruikt zonnepaneel duurzamer. </w:t>
      </w:r>
    </w:p>
    <w:p w14:paraId="6DED6C0A" w14:textId="77777777" w:rsidR="00FE71DC" w:rsidRPr="00FE71DC" w:rsidRDefault="00FE71DC" w:rsidP="00FE71DC">
      <w:pPr>
        <w:spacing w:after="160" w:line="259" w:lineRule="auto"/>
        <w:jc w:val="left"/>
        <w:rPr>
          <w:rFonts w:ascii="Calibri" w:eastAsia="Calibri" w:hAnsi="Calibri"/>
          <w:sz w:val="22"/>
          <w:szCs w:val="22"/>
          <w:lang w:eastAsia="en-US"/>
        </w:rPr>
      </w:pPr>
      <w:r w:rsidRPr="00FE71DC">
        <w:rPr>
          <w:rFonts w:ascii="Calibri" w:eastAsia="Calibri" w:hAnsi="Calibri"/>
          <w:sz w:val="22"/>
          <w:szCs w:val="22"/>
          <w:lang w:eastAsia="en-US"/>
        </w:rPr>
        <w:t>Voorbeelden van bedrijven en projecten die in Den Haag bezig zijn of zijn uitgevoerd:</w:t>
      </w:r>
    </w:p>
    <w:p w14:paraId="4856A941" w14:textId="77777777" w:rsidR="00FE71DC" w:rsidRPr="00FE71DC" w:rsidRDefault="00FE71DC" w:rsidP="00FE71DC">
      <w:pPr>
        <w:numPr>
          <w:ilvl w:val="0"/>
          <w:numId w:val="42"/>
        </w:numPr>
        <w:spacing w:after="160" w:line="259" w:lineRule="auto"/>
        <w:contextualSpacing/>
        <w:jc w:val="left"/>
        <w:rPr>
          <w:rFonts w:ascii="Calibri" w:eastAsia="Calibri" w:hAnsi="Calibri"/>
          <w:sz w:val="22"/>
          <w:szCs w:val="22"/>
          <w:lang w:eastAsia="en-US"/>
        </w:rPr>
      </w:pPr>
      <w:r w:rsidRPr="00FE71DC">
        <w:rPr>
          <w:rFonts w:ascii="Calibri" w:eastAsia="Calibri" w:hAnsi="Calibri"/>
          <w:sz w:val="22"/>
          <w:szCs w:val="22"/>
          <w:lang w:eastAsia="en-US"/>
        </w:rPr>
        <w:t>Van Ginderen bv – Gecertificeerd elektrotechnisch Installatie- en Beveiligingsbedrijf</w:t>
      </w:r>
    </w:p>
    <w:p w14:paraId="3FA7F290" w14:textId="77777777" w:rsidR="00FE71DC" w:rsidRPr="00FE71DC" w:rsidRDefault="00FE71DC" w:rsidP="00FE71DC">
      <w:pPr>
        <w:numPr>
          <w:ilvl w:val="0"/>
          <w:numId w:val="42"/>
        </w:numPr>
        <w:spacing w:after="160" w:line="259" w:lineRule="auto"/>
        <w:contextualSpacing/>
        <w:jc w:val="left"/>
        <w:rPr>
          <w:rFonts w:ascii="Calibri" w:eastAsia="Calibri" w:hAnsi="Calibri"/>
          <w:sz w:val="22"/>
          <w:szCs w:val="22"/>
          <w:lang w:eastAsia="en-US"/>
        </w:rPr>
      </w:pPr>
      <w:r w:rsidRPr="00FE71DC">
        <w:rPr>
          <w:rFonts w:ascii="Calibri" w:eastAsia="Calibri" w:hAnsi="Calibri"/>
          <w:sz w:val="22"/>
          <w:szCs w:val="22"/>
          <w:lang w:eastAsia="en-US"/>
        </w:rPr>
        <w:t xml:space="preserve">Provinciehuis Zuid-Holland – Kuijpers heeft met verschillende partijen gewerkt aan de renovatie en verduurzaming van het Provinciehuis in Den Haag. Kuijpers heeft ook rekening gehouden met het circulaire hergebruik van nieuwe materialen. Minister De Jonge heeft een bezoek gebracht tijdens dit project om de rol van de installatiesector in het verduurzamingsproces te bevestigen. </w:t>
      </w:r>
    </w:p>
    <w:p w14:paraId="291150E3" w14:textId="77777777" w:rsidR="00FE71DC" w:rsidRPr="00FE71DC" w:rsidRDefault="00FE71DC" w:rsidP="00FE71DC">
      <w:pPr>
        <w:spacing w:after="160" w:line="259" w:lineRule="auto"/>
        <w:jc w:val="left"/>
        <w:rPr>
          <w:rFonts w:ascii="Calibri" w:eastAsia="Calibri" w:hAnsi="Calibri"/>
          <w:color w:val="FF0000"/>
          <w:sz w:val="22"/>
          <w:szCs w:val="22"/>
          <w:lang w:eastAsia="en-US"/>
        </w:rPr>
      </w:pPr>
      <w:r w:rsidRPr="00FE71DC">
        <w:rPr>
          <w:rFonts w:ascii="Calibri" w:eastAsia="Calibri" w:hAnsi="Calibri"/>
          <w:color w:val="FF0000"/>
          <w:sz w:val="22"/>
          <w:szCs w:val="22"/>
          <w:lang w:eastAsia="en-US"/>
        </w:rPr>
        <w:t>Vraag 4:</w:t>
      </w:r>
    </w:p>
    <w:p w14:paraId="1858CE63" w14:textId="77777777" w:rsidR="00FE71DC" w:rsidRPr="00FE71DC" w:rsidRDefault="00FE71DC" w:rsidP="00FE71DC">
      <w:pPr>
        <w:spacing w:after="160" w:line="259" w:lineRule="auto"/>
        <w:jc w:val="left"/>
        <w:rPr>
          <w:rFonts w:ascii="Calibri" w:eastAsia="Calibri" w:hAnsi="Calibri"/>
          <w:sz w:val="22"/>
          <w:szCs w:val="22"/>
          <w:lang w:eastAsia="en-US"/>
        </w:rPr>
      </w:pPr>
      <w:r w:rsidRPr="00FE71DC">
        <w:rPr>
          <w:rFonts w:ascii="Calibri" w:eastAsia="Calibri" w:hAnsi="Calibri"/>
          <w:sz w:val="22"/>
          <w:szCs w:val="22"/>
          <w:lang w:eastAsia="en-US"/>
        </w:rPr>
        <w:t>Voor het schrijven van een advies in het eindverslag van de studente is het belangrijk om te weten waar de installatiebedrijven tegenaan lopen bij het proces richting een circulair werkproces. In het interview geeft De Vrijer de volgende factoren aan die weerhoudend kunnen worden gezien:</w:t>
      </w:r>
    </w:p>
    <w:p w14:paraId="21F26F1A" w14:textId="77777777" w:rsidR="00FE71DC" w:rsidRPr="00FE71DC" w:rsidRDefault="00FE71DC" w:rsidP="00FE71DC">
      <w:pPr>
        <w:numPr>
          <w:ilvl w:val="0"/>
          <w:numId w:val="42"/>
        </w:numPr>
        <w:spacing w:after="160" w:line="259" w:lineRule="auto"/>
        <w:contextualSpacing/>
        <w:jc w:val="left"/>
        <w:rPr>
          <w:rFonts w:ascii="Calibri" w:eastAsia="Calibri" w:hAnsi="Calibri"/>
          <w:sz w:val="22"/>
          <w:szCs w:val="22"/>
          <w:lang w:eastAsia="en-US"/>
        </w:rPr>
      </w:pPr>
      <w:r w:rsidRPr="00FE71DC">
        <w:rPr>
          <w:rFonts w:ascii="Calibri" w:eastAsia="Calibri" w:hAnsi="Calibri"/>
          <w:sz w:val="22"/>
          <w:szCs w:val="22"/>
          <w:lang w:eastAsia="en-US"/>
        </w:rPr>
        <w:t xml:space="preserve">Onbekendheid. Veel bedrijven vinden het spannend om te investeren in voor hen onbekende processen en materialen. </w:t>
      </w:r>
    </w:p>
    <w:p w14:paraId="6C9D08B1" w14:textId="77777777" w:rsidR="00FE71DC" w:rsidRPr="00FE71DC" w:rsidRDefault="00FE71DC" w:rsidP="00FE71DC">
      <w:pPr>
        <w:numPr>
          <w:ilvl w:val="0"/>
          <w:numId w:val="42"/>
        </w:numPr>
        <w:spacing w:after="160" w:line="259" w:lineRule="auto"/>
        <w:contextualSpacing/>
        <w:jc w:val="left"/>
        <w:rPr>
          <w:rFonts w:ascii="Calibri" w:eastAsia="Calibri" w:hAnsi="Calibri"/>
          <w:sz w:val="22"/>
          <w:szCs w:val="22"/>
          <w:lang w:eastAsia="en-US"/>
        </w:rPr>
      </w:pPr>
      <w:r w:rsidRPr="00FE71DC">
        <w:rPr>
          <w:rFonts w:ascii="Calibri" w:eastAsia="Calibri" w:hAnsi="Calibri"/>
          <w:sz w:val="22"/>
          <w:szCs w:val="22"/>
          <w:lang w:eastAsia="en-US"/>
        </w:rPr>
        <w:t xml:space="preserve">Weinig vraag. Opdrachtgevers vinden het ook spannend om te investeren in producten die voor hen nieuw zijn. Ook weten veel opdrachtgevers nog niet wat er momenteel mogelijk is in de installatiesector. Wanneer de vraag vanuit de opdrachtgevers uitblijft, is voor de installatiebedrijven het nog niet rendabel om circulaire producten en diensten aan te bieden. </w:t>
      </w:r>
    </w:p>
    <w:p w14:paraId="5F635CBE" w14:textId="77777777" w:rsidR="00FE71DC" w:rsidRPr="00FE71DC" w:rsidRDefault="00FE71DC" w:rsidP="00FE71DC">
      <w:pPr>
        <w:numPr>
          <w:ilvl w:val="0"/>
          <w:numId w:val="42"/>
        </w:numPr>
        <w:spacing w:after="160" w:line="259" w:lineRule="auto"/>
        <w:contextualSpacing/>
        <w:jc w:val="left"/>
        <w:rPr>
          <w:rFonts w:ascii="Calibri" w:eastAsia="Calibri" w:hAnsi="Calibri"/>
          <w:sz w:val="22"/>
          <w:szCs w:val="22"/>
          <w:lang w:eastAsia="en-US"/>
        </w:rPr>
      </w:pPr>
      <w:r w:rsidRPr="00FE71DC">
        <w:rPr>
          <w:rFonts w:ascii="Calibri" w:eastAsia="Calibri" w:hAnsi="Calibri"/>
          <w:sz w:val="22"/>
          <w:szCs w:val="22"/>
          <w:lang w:eastAsia="en-US"/>
        </w:rPr>
        <w:t xml:space="preserve">Het is momenteel nog erg duur. Er zijn nog weinig ervaringen die zijn gedeeld. Omdat nieuwe manieren van werken langer duren (het is nog geen standaard), zorgt dit voor meer arbeidsuren. In Nederland is dit een grote kostenpost. Daarnaast zijn bedrijven momenteel nog veel tijd kwijt aan het zoeken van goede hergebruikte materialen. Ook deze tijd is kostbaar. </w:t>
      </w:r>
    </w:p>
    <w:p w14:paraId="01E9DB57" w14:textId="77777777" w:rsidR="00FE71DC" w:rsidRPr="00FE71DC" w:rsidRDefault="00FE71DC" w:rsidP="00FE71DC">
      <w:pPr>
        <w:spacing w:after="160" w:line="259" w:lineRule="auto"/>
        <w:jc w:val="left"/>
        <w:rPr>
          <w:rFonts w:ascii="Calibri" w:eastAsia="Calibri" w:hAnsi="Calibri"/>
          <w:sz w:val="22"/>
          <w:szCs w:val="22"/>
          <w:lang w:eastAsia="en-US"/>
        </w:rPr>
      </w:pPr>
      <w:r w:rsidRPr="00FE71DC">
        <w:rPr>
          <w:rFonts w:ascii="Calibri" w:eastAsia="Calibri" w:hAnsi="Calibri"/>
          <w:sz w:val="22"/>
          <w:szCs w:val="22"/>
          <w:lang w:eastAsia="en-US"/>
        </w:rPr>
        <w:t>Als stimulerende factoren geeft De Vrijer aan:</w:t>
      </w:r>
    </w:p>
    <w:p w14:paraId="039044D1" w14:textId="77777777" w:rsidR="00FE71DC" w:rsidRPr="00FE71DC" w:rsidRDefault="00FE71DC" w:rsidP="00FE71DC">
      <w:pPr>
        <w:numPr>
          <w:ilvl w:val="0"/>
          <w:numId w:val="42"/>
        </w:numPr>
        <w:spacing w:after="160" w:line="259" w:lineRule="auto"/>
        <w:contextualSpacing/>
        <w:jc w:val="left"/>
        <w:rPr>
          <w:rFonts w:ascii="Calibri" w:eastAsia="Calibri" w:hAnsi="Calibri"/>
          <w:sz w:val="22"/>
          <w:szCs w:val="22"/>
          <w:lang w:eastAsia="en-US"/>
        </w:rPr>
      </w:pPr>
      <w:r w:rsidRPr="00FE71DC">
        <w:rPr>
          <w:rFonts w:ascii="Calibri" w:eastAsia="Calibri" w:hAnsi="Calibri"/>
          <w:sz w:val="22"/>
          <w:szCs w:val="22"/>
          <w:lang w:eastAsia="en-US"/>
        </w:rPr>
        <w:t xml:space="preserve">Materialenmarktplaats. Wanneer één algemene database van verschillende organisaties en bedrijven wordt opgesteld is het voor bedrijven makkelijker om materialen te vinden die een nieuw leven kunnen krijgen. Daarnaast kan dit ook de ketensamenwerking verbeteren en stimuleren: Materialen die bij een werkproces van BAM vrijkomen, kan door een ander bedrijf worden hergebruikt. </w:t>
      </w:r>
    </w:p>
    <w:p w14:paraId="50ACBFD9" w14:textId="77777777" w:rsidR="00FE71DC" w:rsidRPr="00FE71DC" w:rsidRDefault="00FE71DC" w:rsidP="00FE71DC">
      <w:pPr>
        <w:numPr>
          <w:ilvl w:val="0"/>
          <w:numId w:val="42"/>
        </w:numPr>
        <w:spacing w:after="160" w:line="259" w:lineRule="auto"/>
        <w:contextualSpacing/>
        <w:jc w:val="left"/>
        <w:rPr>
          <w:rFonts w:ascii="Calibri" w:eastAsia="Calibri" w:hAnsi="Calibri"/>
          <w:sz w:val="22"/>
          <w:szCs w:val="22"/>
          <w:lang w:eastAsia="en-US"/>
        </w:rPr>
      </w:pPr>
      <w:r w:rsidRPr="00FE71DC">
        <w:rPr>
          <w:rFonts w:ascii="Calibri" w:eastAsia="Calibri" w:hAnsi="Calibri"/>
          <w:sz w:val="22"/>
          <w:szCs w:val="22"/>
          <w:lang w:eastAsia="en-US"/>
        </w:rPr>
        <w:t xml:space="preserve">Opdrachtgevers hebben een grote rol door in hun uitvraag circulariteit te dwingen van de bedrijven. Opdrachtgevers moeten zich echter wel van bewust zijn dat tegenwoordig de kosten hierbij 10 – 15% kunnen toenemen. </w:t>
      </w:r>
    </w:p>
    <w:p w14:paraId="0E48C1F7" w14:textId="77777777" w:rsidR="00FE71DC" w:rsidRPr="00FE71DC" w:rsidRDefault="00FE71DC" w:rsidP="00FE71DC">
      <w:pPr>
        <w:numPr>
          <w:ilvl w:val="1"/>
          <w:numId w:val="42"/>
        </w:numPr>
        <w:spacing w:after="160" w:line="259" w:lineRule="auto"/>
        <w:contextualSpacing/>
        <w:jc w:val="left"/>
        <w:rPr>
          <w:rFonts w:ascii="Calibri" w:eastAsia="Calibri" w:hAnsi="Calibri"/>
          <w:sz w:val="22"/>
          <w:szCs w:val="22"/>
          <w:lang w:eastAsia="en-US"/>
        </w:rPr>
      </w:pPr>
      <w:r w:rsidRPr="00FE71DC">
        <w:rPr>
          <w:rFonts w:ascii="Calibri" w:eastAsia="Calibri" w:hAnsi="Calibri"/>
          <w:sz w:val="22"/>
          <w:szCs w:val="22"/>
          <w:lang w:eastAsia="en-US"/>
        </w:rPr>
        <w:t xml:space="preserve">De macht van gemeente Den Haag is hierbij niet onbelangrijk. De gemeente kan middels aanbesteding en inkoop zware eisen stellen aan de installatiebedrijven. </w:t>
      </w:r>
    </w:p>
    <w:p w14:paraId="1845D8A1" w14:textId="77777777" w:rsidR="00FE71DC" w:rsidRPr="00FE71DC" w:rsidRDefault="00FE71DC" w:rsidP="00FE71DC">
      <w:pPr>
        <w:numPr>
          <w:ilvl w:val="0"/>
          <w:numId w:val="42"/>
        </w:numPr>
        <w:spacing w:after="160" w:line="259" w:lineRule="auto"/>
        <w:contextualSpacing/>
        <w:jc w:val="left"/>
        <w:rPr>
          <w:rFonts w:ascii="Calibri" w:eastAsia="Calibri" w:hAnsi="Calibri"/>
          <w:sz w:val="22"/>
          <w:szCs w:val="22"/>
          <w:lang w:eastAsia="en-US"/>
        </w:rPr>
      </w:pPr>
      <w:r w:rsidRPr="00FE71DC">
        <w:rPr>
          <w:rFonts w:ascii="Calibri" w:eastAsia="Calibri" w:hAnsi="Calibri"/>
          <w:sz w:val="22"/>
          <w:szCs w:val="22"/>
          <w:lang w:eastAsia="en-US"/>
        </w:rPr>
        <w:lastRenderedPageBreak/>
        <w:t xml:space="preserve">Vroegtijdig betrekken van de markt. In een project de verschillende ketenpartners bij het begin betrekken en samen kunnen kijken naar het “hoe”. </w:t>
      </w:r>
      <w:r w:rsidRPr="00FE71DC">
        <w:rPr>
          <w:rFonts w:ascii="Calibri" w:eastAsia="Calibri" w:hAnsi="Calibri"/>
          <w:sz w:val="22"/>
          <w:szCs w:val="22"/>
          <w:lang w:eastAsia="en-US"/>
        </w:rPr>
        <w:sym w:font="Wingdings" w:char="F0E0"/>
      </w:r>
      <w:r w:rsidRPr="00FE71DC">
        <w:rPr>
          <w:rFonts w:ascii="Calibri" w:eastAsia="Calibri" w:hAnsi="Calibri"/>
          <w:sz w:val="22"/>
          <w:szCs w:val="22"/>
          <w:lang w:eastAsia="en-US"/>
        </w:rPr>
        <w:t xml:space="preserve"> Hoe kan het project zo duurzaam mogelijk worden verwezenlijkt?</w:t>
      </w:r>
    </w:p>
    <w:p w14:paraId="4A945F4C" w14:textId="77777777" w:rsidR="00FE71DC" w:rsidRPr="00FE71DC" w:rsidRDefault="00FE71DC" w:rsidP="00FE71DC">
      <w:pPr>
        <w:spacing w:after="160" w:line="259" w:lineRule="auto"/>
        <w:jc w:val="left"/>
        <w:rPr>
          <w:rFonts w:ascii="Calibri" w:eastAsia="Calibri" w:hAnsi="Calibri"/>
          <w:color w:val="FF0000"/>
          <w:sz w:val="22"/>
          <w:szCs w:val="22"/>
          <w:lang w:eastAsia="en-US"/>
        </w:rPr>
      </w:pPr>
      <w:r w:rsidRPr="00FE71DC">
        <w:rPr>
          <w:rFonts w:ascii="Calibri" w:eastAsia="Calibri" w:hAnsi="Calibri"/>
          <w:color w:val="FF0000"/>
          <w:sz w:val="22"/>
          <w:szCs w:val="22"/>
          <w:lang w:eastAsia="en-US"/>
        </w:rPr>
        <w:t>Vraag 5:</w:t>
      </w:r>
    </w:p>
    <w:p w14:paraId="3918B309" w14:textId="77777777" w:rsidR="00FE71DC" w:rsidRPr="00FE71DC" w:rsidRDefault="00FE71DC" w:rsidP="00FE71DC">
      <w:pPr>
        <w:spacing w:after="160" w:line="259" w:lineRule="auto"/>
        <w:jc w:val="left"/>
        <w:rPr>
          <w:rFonts w:ascii="Calibri" w:eastAsia="Calibri" w:hAnsi="Calibri"/>
          <w:sz w:val="22"/>
          <w:szCs w:val="22"/>
          <w:lang w:eastAsia="en-US"/>
        </w:rPr>
      </w:pPr>
      <w:r w:rsidRPr="00FE71DC">
        <w:rPr>
          <w:rFonts w:ascii="Calibri" w:eastAsia="Calibri" w:hAnsi="Calibri"/>
          <w:sz w:val="22"/>
          <w:szCs w:val="22"/>
          <w:lang w:eastAsia="en-US"/>
        </w:rPr>
        <w:t xml:space="preserve">De studente loopt haar stage bij stichting Natuur en Milieufederatie Zuid-Holland. En voor de stichting is het interessant welke (maatschappelijke) bijdrage zij kan leveren in de transitie richting circulariteit in de bouw- en installatiesector. </w:t>
      </w:r>
    </w:p>
    <w:p w14:paraId="0399449A" w14:textId="77777777" w:rsidR="00FE71DC" w:rsidRPr="00FE71DC" w:rsidRDefault="00FE71DC" w:rsidP="00FE71DC">
      <w:pPr>
        <w:spacing w:after="160" w:line="259" w:lineRule="auto"/>
        <w:jc w:val="left"/>
        <w:rPr>
          <w:rFonts w:ascii="Calibri" w:eastAsia="Calibri" w:hAnsi="Calibri"/>
          <w:sz w:val="22"/>
          <w:szCs w:val="22"/>
          <w:lang w:eastAsia="en-US"/>
        </w:rPr>
      </w:pPr>
      <w:r w:rsidRPr="00FE71DC">
        <w:rPr>
          <w:rFonts w:ascii="Calibri" w:eastAsia="Calibri" w:hAnsi="Calibri"/>
          <w:sz w:val="22"/>
          <w:szCs w:val="22"/>
          <w:lang w:eastAsia="en-US"/>
        </w:rPr>
        <w:t xml:space="preserve">De Vrijer stelt dat veel organisaties momenteel bezig zijn met het begeleiden van bedrijven richting het verduurzamen. Voorbeelden die De Vrijer aanhaalt zijn CB’23 en MVO- en RVO Nederland. De NMZH heeft vooral als doel volgens De Vrijer om een brugfunctie te vormen tussen de overheid en de bedrijven. Echter geeft De Vrijer aan dat hij dit een lastig vraag vindt en momenteel geen duidelijk antwoord hierop kan geven. </w:t>
      </w:r>
    </w:p>
    <w:p w14:paraId="29E983BD" w14:textId="2710D80A" w:rsidR="00ED1063" w:rsidRDefault="00ED1063">
      <w:pPr>
        <w:rPr>
          <w:rFonts w:ascii="Calibri" w:eastAsia="Calibri" w:hAnsi="Calibri"/>
          <w:sz w:val="22"/>
          <w:szCs w:val="22"/>
          <w:lang w:eastAsia="en-US"/>
        </w:rPr>
      </w:pPr>
      <w:r>
        <w:rPr>
          <w:rFonts w:ascii="Calibri" w:eastAsia="Calibri" w:hAnsi="Calibri"/>
          <w:sz w:val="22"/>
          <w:szCs w:val="22"/>
          <w:lang w:eastAsia="en-US"/>
        </w:rPr>
        <w:br w:type="page"/>
      </w:r>
    </w:p>
    <w:p w14:paraId="4F409A0D" w14:textId="70B1E94F" w:rsidR="00ED1063" w:rsidRPr="00EA6940" w:rsidRDefault="00ED1063" w:rsidP="00ED1063">
      <w:pPr>
        <w:pStyle w:val="Kop2"/>
        <w:rPr>
          <w:rFonts w:ascii="Arial" w:hAnsi="Arial" w:cs="Arial"/>
          <w:b/>
          <w:bCs/>
          <w:color w:val="auto"/>
          <w:sz w:val="24"/>
          <w:szCs w:val="24"/>
        </w:rPr>
      </w:pPr>
      <w:bookmarkStart w:id="677" w:name="_Toc111210251"/>
      <w:r>
        <w:rPr>
          <w:rFonts w:ascii="Arial" w:hAnsi="Arial" w:cs="Arial"/>
          <w:b/>
          <w:bCs/>
          <w:color w:val="auto"/>
          <w:sz w:val="24"/>
          <w:szCs w:val="24"/>
        </w:rPr>
        <w:lastRenderedPageBreak/>
        <w:t xml:space="preserve">Bijlage </w:t>
      </w:r>
      <w:r w:rsidR="00FE77B2">
        <w:rPr>
          <w:rFonts w:ascii="Arial" w:hAnsi="Arial" w:cs="Arial"/>
          <w:b/>
          <w:bCs/>
          <w:color w:val="auto"/>
          <w:sz w:val="24"/>
          <w:szCs w:val="24"/>
        </w:rPr>
        <w:t>II</w:t>
      </w:r>
      <w:r>
        <w:rPr>
          <w:rFonts w:ascii="Arial" w:hAnsi="Arial" w:cs="Arial"/>
          <w:b/>
          <w:bCs/>
          <w:color w:val="auto"/>
          <w:sz w:val="24"/>
          <w:szCs w:val="24"/>
        </w:rPr>
        <w:t>: Samenvatting interview Jos van Alphen – Bouwend Nederland</w:t>
      </w:r>
      <w:bookmarkEnd w:id="677"/>
      <w:r>
        <w:rPr>
          <w:rFonts w:ascii="Arial" w:hAnsi="Arial" w:cs="Arial"/>
          <w:b/>
          <w:bCs/>
          <w:color w:val="auto"/>
          <w:sz w:val="24"/>
          <w:szCs w:val="24"/>
        </w:rPr>
        <w:t xml:space="preserve"> </w:t>
      </w:r>
    </w:p>
    <w:p w14:paraId="3E6DFD2C" w14:textId="77777777" w:rsidR="00447B87" w:rsidRPr="00447B87" w:rsidRDefault="00447B87" w:rsidP="00447B87">
      <w:pPr>
        <w:spacing w:after="160" w:line="259" w:lineRule="auto"/>
        <w:jc w:val="left"/>
        <w:rPr>
          <w:rFonts w:ascii="Calibri" w:eastAsia="Calibri" w:hAnsi="Calibri"/>
          <w:sz w:val="22"/>
          <w:szCs w:val="22"/>
          <w:lang w:eastAsia="en-US"/>
        </w:rPr>
      </w:pPr>
      <w:r w:rsidRPr="00447B87">
        <w:rPr>
          <w:rFonts w:ascii="Calibri" w:eastAsia="Calibri" w:hAnsi="Calibri"/>
          <w:sz w:val="22"/>
          <w:szCs w:val="22"/>
          <w:lang w:eastAsia="en-US"/>
        </w:rPr>
        <w:t>Datum: woensdag 13 april 2022</w:t>
      </w:r>
      <w:r w:rsidRPr="00447B87">
        <w:rPr>
          <w:rFonts w:ascii="Calibri" w:eastAsia="Calibri" w:hAnsi="Calibri"/>
          <w:sz w:val="22"/>
          <w:szCs w:val="22"/>
          <w:lang w:eastAsia="en-US"/>
        </w:rPr>
        <w:br/>
        <w:t>Tijd: 10:30 tot 11:05</w:t>
      </w:r>
      <w:r w:rsidRPr="00447B87">
        <w:rPr>
          <w:rFonts w:ascii="Calibri" w:eastAsia="Calibri" w:hAnsi="Calibri"/>
          <w:sz w:val="22"/>
          <w:szCs w:val="22"/>
          <w:lang w:eastAsia="en-US"/>
        </w:rPr>
        <w:br/>
        <w:t>Geïnterviewde: Jos van Alphen Adviseur Aanbestedingsrecht Bouwend Nederland</w:t>
      </w:r>
      <w:r w:rsidRPr="00447B87">
        <w:rPr>
          <w:rFonts w:ascii="Calibri" w:eastAsia="Calibri" w:hAnsi="Calibri"/>
          <w:sz w:val="22"/>
          <w:szCs w:val="22"/>
          <w:lang w:eastAsia="en-US"/>
        </w:rPr>
        <w:br/>
        <w:t>Interviewer: Lisa van der Klugt Stagiaire Circulaire economie Natuur en Milieufederatie Zuid-Holland</w:t>
      </w:r>
    </w:p>
    <w:p w14:paraId="4C3CB034" w14:textId="299B6F59" w:rsidR="00FE71DC" w:rsidRDefault="004D72C4" w:rsidP="00ED1063">
      <w:pPr>
        <w:pStyle w:val="00-PLATTETEKST"/>
        <w:rPr>
          <w:rFonts w:asciiTheme="minorHAnsi" w:hAnsiTheme="minorHAnsi" w:cstheme="minorHAnsi"/>
          <w:b/>
          <w:bCs/>
          <w:sz w:val="24"/>
          <w:szCs w:val="36"/>
        </w:rPr>
      </w:pPr>
      <w:r w:rsidRPr="00ED1063">
        <w:rPr>
          <w:rFonts w:asciiTheme="minorHAnsi" w:hAnsiTheme="minorHAnsi" w:cstheme="minorHAnsi"/>
          <w:b/>
          <w:bCs/>
          <w:sz w:val="24"/>
          <w:szCs w:val="36"/>
        </w:rPr>
        <w:t>Inleiding</w:t>
      </w:r>
    </w:p>
    <w:p w14:paraId="25B63304" w14:textId="77777777" w:rsidR="004D72C4" w:rsidRPr="004D72C4" w:rsidRDefault="004D72C4" w:rsidP="004D72C4">
      <w:pPr>
        <w:spacing w:after="160" w:line="259" w:lineRule="auto"/>
        <w:jc w:val="left"/>
        <w:rPr>
          <w:rFonts w:ascii="Calibri" w:eastAsia="Calibri" w:hAnsi="Calibri"/>
          <w:sz w:val="22"/>
          <w:szCs w:val="22"/>
          <w:lang w:eastAsia="en-US"/>
        </w:rPr>
      </w:pPr>
      <w:r w:rsidRPr="004D72C4">
        <w:rPr>
          <w:rFonts w:ascii="Calibri" w:eastAsia="Calibri" w:hAnsi="Calibri"/>
          <w:sz w:val="22"/>
          <w:szCs w:val="22"/>
          <w:lang w:eastAsia="en-US"/>
        </w:rPr>
        <w:t xml:space="preserve">Dit interview wordt naar aanleiding van het afstudeeronderzoek van Lisa van der Klugt bij de Natuur en Milieufederatie Zuid-Holland gehouden. De aanleiding van mijn onderzoek is het toenemende grondstofverbruik in de huidige, lineaire, consumptiemaatschappij waar het aanbod aan grondstoffen steeds kleiner wordt. Om de aarde minder uit te putten, is een circulaire economie nodig. Een economie, waarbij grondstoffen, producten en materialen opnieuw gebruikt kunnen worden. De bouwsector is een grootverbruiker van grondstoffen in Nederland. Ongeveer de helft van de grondstoffen die in Nederland per jaar worden gebruikt, wordt gebruikt door de bouwsector. Echter wordt maar een klein deel daarvan (3 á 4%) opnieuw gebruikt. </w:t>
      </w:r>
    </w:p>
    <w:p w14:paraId="59CFF4F9" w14:textId="77777777" w:rsidR="004D72C4" w:rsidRPr="004D72C4" w:rsidRDefault="004D72C4" w:rsidP="004D72C4">
      <w:pPr>
        <w:spacing w:after="160" w:line="259" w:lineRule="auto"/>
        <w:jc w:val="left"/>
        <w:rPr>
          <w:rFonts w:ascii="Calibri" w:eastAsia="Calibri" w:hAnsi="Calibri"/>
          <w:sz w:val="22"/>
          <w:szCs w:val="22"/>
          <w:lang w:eastAsia="en-US"/>
        </w:rPr>
      </w:pPr>
      <w:r w:rsidRPr="004D72C4">
        <w:rPr>
          <w:rFonts w:ascii="Calibri" w:eastAsia="Calibri" w:hAnsi="Calibri"/>
          <w:sz w:val="22"/>
          <w:szCs w:val="22"/>
          <w:lang w:eastAsia="en-US"/>
        </w:rPr>
        <w:t xml:space="preserve">In het stageonderzoek houd ik mij bezig met de stand van zaken van bouwbedrijven en hun inzet richting circulariteit. Hierbij doe ik ook onderzoek naar stimulerende en weerhoudende factoren, waarom bouwbedrijven wel of niet bezig zijn met een inzet richting circulariteit. Gemeenten hebben hierbij een grote rol. Zij kunnen als launching customer hun inkoop- en aanbestedingsbeleid aanpassen door te kiezen meer te focussen op circulaire diensten en materialen. </w:t>
      </w:r>
    </w:p>
    <w:p w14:paraId="19F5CA1A" w14:textId="77777777" w:rsidR="004D72C4" w:rsidRPr="004D72C4" w:rsidRDefault="004D72C4" w:rsidP="004D72C4">
      <w:pPr>
        <w:spacing w:after="160" w:line="259" w:lineRule="auto"/>
        <w:jc w:val="left"/>
        <w:rPr>
          <w:rFonts w:ascii="Calibri" w:eastAsia="Calibri" w:hAnsi="Calibri"/>
          <w:sz w:val="22"/>
          <w:szCs w:val="22"/>
          <w:lang w:eastAsia="en-US"/>
        </w:rPr>
      </w:pPr>
      <w:r w:rsidRPr="004D72C4">
        <w:rPr>
          <w:rFonts w:ascii="Calibri" w:eastAsia="Calibri" w:hAnsi="Calibri"/>
          <w:sz w:val="22"/>
          <w:szCs w:val="22"/>
          <w:lang w:eastAsia="en-US"/>
        </w:rPr>
        <w:t xml:space="preserve">Dit interview heeft als doel om de machtspositie van gemeente Den Haag te onderzoeken. Hoe het inkoopbeleid van deze gemeente de circulariteit bij de bouwbedrijven binnen Den Haag kan verbeteren. </w:t>
      </w:r>
    </w:p>
    <w:p w14:paraId="3EB96DA8" w14:textId="77777777" w:rsidR="004D72C4" w:rsidRPr="00ED1063" w:rsidRDefault="004D72C4" w:rsidP="004D72C4">
      <w:pPr>
        <w:pStyle w:val="00-PLATTETEKST"/>
        <w:rPr>
          <w:rFonts w:asciiTheme="minorHAnsi" w:hAnsiTheme="minorHAnsi" w:cstheme="minorHAnsi"/>
          <w:b/>
          <w:bCs/>
          <w:sz w:val="24"/>
          <w:szCs w:val="36"/>
        </w:rPr>
      </w:pPr>
      <w:r w:rsidRPr="00ED1063">
        <w:rPr>
          <w:rFonts w:asciiTheme="minorHAnsi" w:hAnsiTheme="minorHAnsi" w:cstheme="minorHAnsi"/>
          <w:b/>
          <w:bCs/>
          <w:sz w:val="24"/>
          <w:szCs w:val="36"/>
        </w:rPr>
        <w:t>Samenvatting gesprek</w:t>
      </w:r>
    </w:p>
    <w:p w14:paraId="0812DFCD" w14:textId="77777777" w:rsidR="00563E99" w:rsidRPr="00563E99" w:rsidRDefault="00563E99" w:rsidP="00563E99">
      <w:pPr>
        <w:spacing w:after="160" w:line="259" w:lineRule="auto"/>
        <w:jc w:val="left"/>
        <w:rPr>
          <w:rFonts w:ascii="Calibri" w:eastAsia="Calibri" w:hAnsi="Calibri"/>
          <w:color w:val="FF0000"/>
          <w:sz w:val="22"/>
          <w:szCs w:val="22"/>
          <w:lang w:eastAsia="en-US"/>
        </w:rPr>
      </w:pPr>
      <w:r w:rsidRPr="00563E99">
        <w:rPr>
          <w:rFonts w:ascii="Calibri" w:eastAsia="Calibri" w:hAnsi="Calibri"/>
          <w:color w:val="FF0000"/>
          <w:sz w:val="22"/>
          <w:szCs w:val="22"/>
          <w:lang w:eastAsia="en-US"/>
        </w:rPr>
        <w:t>Vraag 1:</w:t>
      </w:r>
    </w:p>
    <w:p w14:paraId="57207504" w14:textId="77777777" w:rsidR="00563E99" w:rsidRPr="00563E99" w:rsidRDefault="00563E99" w:rsidP="00563E99">
      <w:pPr>
        <w:spacing w:after="160" w:line="259" w:lineRule="auto"/>
        <w:jc w:val="left"/>
        <w:rPr>
          <w:rFonts w:ascii="Calibri" w:eastAsia="Calibri" w:hAnsi="Calibri"/>
          <w:sz w:val="22"/>
          <w:szCs w:val="22"/>
          <w:lang w:eastAsia="en-US"/>
        </w:rPr>
      </w:pPr>
      <w:r w:rsidRPr="00563E99">
        <w:rPr>
          <w:rFonts w:ascii="Calibri" w:eastAsia="Calibri" w:hAnsi="Calibri"/>
          <w:sz w:val="22"/>
          <w:szCs w:val="22"/>
          <w:lang w:eastAsia="en-US"/>
        </w:rPr>
        <w:t xml:space="preserve">Naar aanleiding van mailcontact met Helen Visser (Programmamanager Duurzaamheid &amp; Accountmanager Bouw Middelgroot bij Bouwend Nederland) kreeg de stagiaire enkele webpagina’s doorgestuurd. Een daarvan is een webpagina met de top 25 meest duurzame aanbesteders. Gemeente Den Haag staat nummer 6 van deze lijst. De eerste vraag van dit interview aan Van Alphen is om een beeld te krijgen waarom gemeente Den Haag deze hoge plaats verdient. </w:t>
      </w:r>
    </w:p>
    <w:p w14:paraId="1336077A" w14:textId="77777777" w:rsidR="00563E99" w:rsidRPr="00563E99" w:rsidRDefault="00563E99" w:rsidP="00563E99">
      <w:pPr>
        <w:spacing w:after="160" w:line="259" w:lineRule="auto"/>
        <w:jc w:val="left"/>
        <w:rPr>
          <w:rFonts w:ascii="Calibri" w:eastAsia="Calibri" w:hAnsi="Calibri"/>
          <w:sz w:val="22"/>
          <w:szCs w:val="22"/>
          <w:lang w:eastAsia="en-US"/>
        </w:rPr>
      </w:pPr>
      <w:r w:rsidRPr="00563E99">
        <w:rPr>
          <w:rFonts w:ascii="Calibri" w:eastAsia="Calibri" w:hAnsi="Calibri"/>
          <w:sz w:val="22"/>
          <w:szCs w:val="22"/>
          <w:lang w:eastAsia="en-US"/>
        </w:rPr>
        <w:t>Van Alphen legt uit dat duurzaamheid in de bouw nog relatief nieuw is. En weinig werknemers zijn die verstand hebben van duurzaamheid. Hij omschrijft twee groepen bij de opdrachtgevers die de opdrachten aan de ondernemers opstellen; een groep dat gespecialiseerd is in inkopen en aanbesteden en een groep die de opdracht omschrijft (programma van eisen opstelt). Beide groepen hebben nog weinig ervaring en verstand van duurzaamheid. Om toch iets aan duurzaamheid te doen, gebruiken deze groepen hulpmiddelen zoals PIANOo die lijsten uitreiken met uitleg over duurzamere werkprocessen, zoals de MVI-criteria. Vaak worden door de opdrachtgevers en -nemers de processen uitgevoerd die de minste weerstand geven.</w:t>
      </w:r>
    </w:p>
    <w:p w14:paraId="1AC991D0" w14:textId="77777777" w:rsidR="00563E99" w:rsidRPr="00563E99" w:rsidRDefault="00563E99" w:rsidP="00563E99">
      <w:pPr>
        <w:spacing w:after="160" w:line="259" w:lineRule="auto"/>
        <w:jc w:val="left"/>
        <w:rPr>
          <w:rFonts w:ascii="Calibri" w:eastAsia="Calibri" w:hAnsi="Calibri"/>
          <w:sz w:val="22"/>
          <w:szCs w:val="22"/>
          <w:lang w:eastAsia="en-US"/>
        </w:rPr>
      </w:pPr>
      <w:r w:rsidRPr="00563E99">
        <w:rPr>
          <w:rFonts w:ascii="Calibri" w:eastAsia="Calibri" w:hAnsi="Calibri"/>
          <w:sz w:val="22"/>
          <w:szCs w:val="22"/>
          <w:lang w:eastAsia="en-US"/>
        </w:rPr>
        <w:t>Daarnaast stelt Van Alphen dat Bouwend Nederland bij het opstellen van deze lijst naar een beperkt aantal punten kijkt om de lijst op te stellen. Er wordt gekeken naar de gunningscriteria die de opdrachtgevers in hun opdrachten en aanbestedingen hebben gesteld. Op de webpagina waar de top 25 bekend gemaakt is, worden de eisen benoemd waarop Bouwend Nederland controleert bij het stellen van de lijst. Deze eisen zijn:</w:t>
      </w:r>
    </w:p>
    <w:p w14:paraId="41EB9EC5" w14:textId="77777777" w:rsidR="00563E99" w:rsidRPr="00563E99" w:rsidRDefault="00563E99" w:rsidP="00563E99">
      <w:pPr>
        <w:numPr>
          <w:ilvl w:val="0"/>
          <w:numId w:val="44"/>
        </w:numPr>
        <w:spacing w:after="160" w:line="259" w:lineRule="auto"/>
        <w:contextualSpacing/>
        <w:jc w:val="left"/>
        <w:rPr>
          <w:rFonts w:ascii="Calibri" w:eastAsia="Calibri" w:hAnsi="Calibri"/>
          <w:sz w:val="22"/>
          <w:szCs w:val="22"/>
          <w:lang w:eastAsia="en-US"/>
        </w:rPr>
      </w:pPr>
      <w:r w:rsidRPr="00563E99">
        <w:rPr>
          <w:rFonts w:ascii="Calibri" w:eastAsia="Calibri" w:hAnsi="Calibri"/>
          <w:sz w:val="22"/>
          <w:szCs w:val="22"/>
          <w:lang w:eastAsia="en-US"/>
        </w:rPr>
        <w:t>Een organisatie krijgt 0,5 punten voor selectiecriteria of duurzame minimumeisen of een opdrachtbeschrijving waaruit blijkt dat de aanbesteder iets duurzaams wil realiseren.</w:t>
      </w:r>
    </w:p>
    <w:p w14:paraId="0736CCFA" w14:textId="77777777" w:rsidR="00563E99" w:rsidRPr="00563E99" w:rsidRDefault="00563E99" w:rsidP="00563E99">
      <w:pPr>
        <w:numPr>
          <w:ilvl w:val="0"/>
          <w:numId w:val="44"/>
        </w:numPr>
        <w:spacing w:after="160" w:line="259" w:lineRule="auto"/>
        <w:contextualSpacing/>
        <w:jc w:val="left"/>
        <w:rPr>
          <w:rFonts w:ascii="Calibri" w:eastAsia="Calibri" w:hAnsi="Calibri"/>
          <w:sz w:val="22"/>
          <w:szCs w:val="22"/>
          <w:lang w:eastAsia="en-US"/>
        </w:rPr>
      </w:pPr>
      <w:r w:rsidRPr="00563E99">
        <w:rPr>
          <w:rFonts w:ascii="Calibri" w:eastAsia="Calibri" w:hAnsi="Calibri"/>
          <w:sz w:val="22"/>
          <w:szCs w:val="22"/>
          <w:lang w:eastAsia="en-US"/>
        </w:rPr>
        <w:lastRenderedPageBreak/>
        <w:t>De organisatie krijgt 1 punt voor zeer gering onderscheidende vermogen voor duurzame gunningscriteria, zoals de CO</w:t>
      </w:r>
      <w:r w:rsidRPr="00563E99">
        <w:rPr>
          <w:rFonts w:ascii="Calibri" w:eastAsia="Calibri" w:hAnsi="Calibri"/>
          <w:sz w:val="22"/>
          <w:szCs w:val="22"/>
          <w:vertAlign w:val="subscript"/>
          <w:lang w:eastAsia="en-US"/>
        </w:rPr>
        <w:t>2</w:t>
      </w:r>
      <w:r w:rsidRPr="00563E99">
        <w:rPr>
          <w:rFonts w:ascii="Calibri" w:eastAsia="Calibri" w:hAnsi="Calibri"/>
          <w:sz w:val="22"/>
          <w:szCs w:val="22"/>
          <w:lang w:eastAsia="en-US"/>
        </w:rPr>
        <w:t>-prestatieladder</w:t>
      </w:r>
    </w:p>
    <w:p w14:paraId="5C624B64" w14:textId="77777777" w:rsidR="00563E99" w:rsidRPr="00563E99" w:rsidRDefault="00563E99" w:rsidP="00563E99">
      <w:pPr>
        <w:numPr>
          <w:ilvl w:val="0"/>
          <w:numId w:val="44"/>
        </w:numPr>
        <w:spacing w:after="160" w:line="259" w:lineRule="auto"/>
        <w:contextualSpacing/>
        <w:jc w:val="left"/>
        <w:rPr>
          <w:rFonts w:ascii="Calibri" w:eastAsia="Calibri" w:hAnsi="Calibri"/>
          <w:sz w:val="22"/>
          <w:szCs w:val="22"/>
          <w:lang w:eastAsia="en-US"/>
        </w:rPr>
      </w:pPr>
      <w:r w:rsidRPr="00563E99">
        <w:rPr>
          <w:rFonts w:ascii="Calibri" w:eastAsia="Calibri" w:hAnsi="Calibri"/>
          <w:sz w:val="22"/>
          <w:szCs w:val="22"/>
          <w:lang w:eastAsia="en-US"/>
        </w:rPr>
        <w:t>3 punten voor een organisatie met duurzame gunningscriteria met een zeer geringe vorm van onderscheidend vermogen. Ofwel minder dan €500.000,- of minder dan 40%.</w:t>
      </w:r>
    </w:p>
    <w:p w14:paraId="41F31A7D" w14:textId="77777777" w:rsidR="00563E99" w:rsidRPr="00563E99" w:rsidRDefault="00563E99" w:rsidP="00563E99">
      <w:pPr>
        <w:numPr>
          <w:ilvl w:val="0"/>
          <w:numId w:val="44"/>
        </w:numPr>
        <w:spacing w:after="160" w:line="259" w:lineRule="auto"/>
        <w:contextualSpacing/>
        <w:jc w:val="left"/>
        <w:rPr>
          <w:rFonts w:ascii="Calibri" w:eastAsia="Calibri" w:hAnsi="Calibri"/>
          <w:sz w:val="22"/>
          <w:szCs w:val="22"/>
          <w:lang w:eastAsia="en-US"/>
        </w:rPr>
      </w:pPr>
      <w:r w:rsidRPr="00563E99">
        <w:rPr>
          <w:rFonts w:ascii="Calibri" w:eastAsia="Calibri" w:hAnsi="Calibri"/>
          <w:sz w:val="22"/>
          <w:szCs w:val="22"/>
          <w:lang w:eastAsia="en-US"/>
        </w:rPr>
        <w:t>Ook 3 punten voor duurzame gunningscriteria waarin niet het bedrag of percentage kenbaar is gemaakt.</w:t>
      </w:r>
    </w:p>
    <w:p w14:paraId="264BFB1D" w14:textId="77777777" w:rsidR="00563E99" w:rsidRPr="00563E99" w:rsidRDefault="00563E99" w:rsidP="00563E99">
      <w:pPr>
        <w:numPr>
          <w:ilvl w:val="0"/>
          <w:numId w:val="44"/>
        </w:numPr>
        <w:spacing w:after="160" w:line="259" w:lineRule="auto"/>
        <w:contextualSpacing/>
        <w:jc w:val="left"/>
        <w:rPr>
          <w:rFonts w:ascii="Calibri" w:eastAsia="Calibri" w:hAnsi="Calibri"/>
          <w:sz w:val="22"/>
          <w:szCs w:val="22"/>
          <w:lang w:eastAsia="en-US"/>
        </w:rPr>
      </w:pPr>
      <w:r w:rsidRPr="00563E99">
        <w:rPr>
          <w:rFonts w:ascii="Calibri" w:eastAsia="Calibri" w:hAnsi="Calibri"/>
          <w:sz w:val="22"/>
          <w:szCs w:val="22"/>
          <w:lang w:eastAsia="en-US"/>
        </w:rPr>
        <w:t xml:space="preserve">Als laatst kan een organisatie 5,5 punten krijgen voor duurzame gunningscriteria met een groot onderscheidend vermogen, dit houdt in dan meer dan €500.000,- of meer dan 40% wordt besteed aan duurzaamheid. </w:t>
      </w:r>
    </w:p>
    <w:p w14:paraId="4BED48DF" w14:textId="77777777" w:rsidR="00563E99" w:rsidRPr="00563E99" w:rsidRDefault="00563E99" w:rsidP="00563E99">
      <w:pPr>
        <w:spacing w:after="160" w:line="259" w:lineRule="auto"/>
        <w:jc w:val="left"/>
        <w:rPr>
          <w:rFonts w:ascii="Calibri" w:eastAsia="Calibri" w:hAnsi="Calibri"/>
          <w:color w:val="0563C1"/>
          <w:sz w:val="22"/>
          <w:szCs w:val="22"/>
          <w:u w:val="single"/>
          <w:lang w:eastAsia="en-US"/>
        </w:rPr>
      </w:pPr>
      <w:r w:rsidRPr="00563E99">
        <w:rPr>
          <w:rFonts w:ascii="Calibri" w:eastAsia="Calibri" w:hAnsi="Calibri"/>
          <w:sz w:val="22"/>
          <w:szCs w:val="22"/>
          <w:lang w:eastAsia="en-US"/>
        </w:rPr>
        <w:t xml:space="preserve">Bron: </w:t>
      </w:r>
      <w:hyperlink r:id="rId42" w:history="1">
        <w:r w:rsidRPr="00563E99">
          <w:rPr>
            <w:rFonts w:ascii="Calibri" w:eastAsia="Calibri" w:hAnsi="Calibri"/>
            <w:color w:val="0563C1"/>
            <w:sz w:val="22"/>
            <w:szCs w:val="22"/>
            <w:u w:val="single"/>
            <w:lang w:eastAsia="en-US"/>
          </w:rPr>
          <w:t>https://www.bouwendnederland.nl/actueel/nieuws/21613/noord-brabant-rijkswaterstaat-en-assen-op-erepodium-top-25-duurzame-aanbesteders</w:t>
        </w:r>
      </w:hyperlink>
      <w:r w:rsidRPr="00563E99">
        <w:rPr>
          <w:rFonts w:ascii="Calibri" w:eastAsia="Calibri" w:hAnsi="Calibri"/>
          <w:color w:val="0563C1"/>
          <w:sz w:val="22"/>
          <w:szCs w:val="22"/>
          <w:u w:val="single"/>
          <w:lang w:eastAsia="en-US"/>
        </w:rPr>
        <w:t xml:space="preserve"> </w:t>
      </w:r>
    </w:p>
    <w:p w14:paraId="69117BD6" w14:textId="77777777" w:rsidR="00563E99" w:rsidRPr="00563E99" w:rsidRDefault="00563E99" w:rsidP="00563E99">
      <w:pPr>
        <w:spacing w:after="160" w:line="259" w:lineRule="auto"/>
        <w:jc w:val="left"/>
        <w:rPr>
          <w:rFonts w:ascii="Calibri" w:eastAsia="Calibri" w:hAnsi="Calibri"/>
          <w:sz w:val="22"/>
          <w:szCs w:val="22"/>
          <w:lang w:eastAsia="en-US"/>
        </w:rPr>
      </w:pPr>
      <w:r w:rsidRPr="00563E99">
        <w:rPr>
          <w:rFonts w:ascii="Calibri" w:eastAsia="Calibri" w:hAnsi="Calibri"/>
          <w:sz w:val="22"/>
          <w:szCs w:val="22"/>
          <w:lang w:eastAsia="en-US"/>
        </w:rPr>
        <w:t xml:space="preserve">Gemeente Den Haag voldoet aan enkele van deze eisen en scoort een 2,94. De nummer 1 van deze lijst (Provincie Noord-Brabant) scoort een 5,25. De eisen voor deze lijst zijn niet heel uitgebreid, het begrip duurzaamheid wel. Van Alphen beaamt dit, maar zegt dat het lastig is om alles te controleren. Dit zou veel tijd kosten en niet alles is openbaar. </w:t>
      </w:r>
    </w:p>
    <w:p w14:paraId="5EC89F00" w14:textId="77777777" w:rsidR="00563E99" w:rsidRPr="00563E99" w:rsidRDefault="00563E99" w:rsidP="00563E99">
      <w:pPr>
        <w:spacing w:after="160" w:line="259" w:lineRule="auto"/>
        <w:jc w:val="left"/>
        <w:rPr>
          <w:rFonts w:ascii="Calibri" w:eastAsia="Calibri" w:hAnsi="Calibri"/>
          <w:sz w:val="22"/>
          <w:szCs w:val="22"/>
          <w:lang w:eastAsia="en-US"/>
        </w:rPr>
      </w:pPr>
      <w:r w:rsidRPr="00563E99">
        <w:rPr>
          <w:rFonts w:ascii="Calibri" w:eastAsia="Calibri" w:hAnsi="Calibri"/>
          <w:sz w:val="22"/>
          <w:szCs w:val="22"/>
          <w:lang w:eastAsia="en-US"/>
        </w:rPr>
        <w:t xml:space="preserve">Echter wijst Van Alphen wel aan dat de lijst veel vragen opwekt. Veel opdrachtgevers vragen ze zich af waarom zij op de desbetreffende plek staan of überhaupt de lijst niet hebben gehaald. De lijst zorgt volgens Van Alphen een basisniveau en veel opdrachtgevers zouden volgens hem streven naar een hogere plek op de lijst. Hij vergelijkt dit met een wedstrijd hoogspringen. Bij zo een wedstrijd wint een springer door zo hoog mogelijk te springen. Door de lijst zal het basisniveau steeds hoger komen te liggen. Net als de lat bij het hoogspringen. </w:t>
      </w:r>
    </w:p>
    <w:p w14:paraId="5188B02B" w14:textId="77777777" w:rsidR="00563E99" w:rsidRPr="00563E99" w:rsidRDefault="00563E99" w:rsidP="00563E99">
      <w:pPr>
        <w:spacing w:after="160" w:line="259" w:lineRule="auto"/>
        <w:jc w:val="left"/>
        <w:rPr>
          <w:rFonts w:ascii="Calibri" w:eastAsia="Calibri" w:hAnsi="Calibri"/>
          <w:color w:val="FF0000"/>
          <w:sz w:val="22"/>
          <w:szCs w:val="22"/>
          <w:lang w:eastAsia="en-US"/>
        </w:rPr>
      </w:pPr>
      <w:r w:rsidRPr="00563E99">
        <w:rPr>
          <w:rFonts w:ascii="Calibri" w:eastAsia="Calibri" w:hAnsi="Calibri"/>
          <w:color w:val="FF0000"/>
          <w:sz w:val="22"/>
          <w:szCs w:val="22"/>
          <w:lang w:eastAsia="en-US"/>
        </w:rPr>
        <w:t xml:space="preserve">Vraag 2: </w:t>
      </w:r>
    </w:p>
    <w:p w14:paraId="03DB546A" w14:textId="77777777" w:rsidR="00563E99" w:rsidRPr="00563E99" w:rsidRDefault="00563E99" w:rsidP="00563E99">
      <w:pPr>
        <w:spacing w:after="160" w:line="259" w:lineRule="auto"/>
        <w:jc w:val="left"/>
        <w:rPr>
          <w:rFonts w:ascii="Calibri" w:eastAsia="Calibri" w:hAnsi="Calibri"/>
          <w:sz w:val="22"/>
          <w:szCs w:val="22"/>
          <w:lang w:eastAsia="en-US"/>
        </w:rPr>
      </w:pPr>
      <w:r w:rsidRPr="00563E99">
        <w:rPr>
          <w:rFonts w:ascii="Calibri" w:eastAsia="Calibri" w:hAnsi="Calibri"/>
          <w:sz w:val="22"/>
          <w:szCs w:val="22"/>
          <w:lang w:eastAsia="en-US"/>
        </w:rPr>
        <w:t xml:space="preserve">Dat niet alles openbaar zou zijn, blijkt uit de tweede vraag. Uit literatuurstudie trekt de stagiaire de conclusie dat gemeente Rotterdam verder is met circulair bouwen dan gemeente Den Haag zou zijn. Daarnaast had de stagiaire niet het idee, na een kort gesprek met iemand van de afdeling Inkoop en aanbesteden van gemeente Den Haag, dat circulaire economie een algemeen begrip is binnen deze gemeente. De vraag aan Van Alphen is om een verduidelijking te krijgen waarom gemeente Den Haag de lijst wel behaald heeft, maar gemeente Rotterdam niet. </w:t>
      </w:r>
    </w:p>
    <w:p w14:paraId="1042247A" w14:textId="77777777" w:rsidR="00563E99" w:rsidRPr="00563E99" w:rsidRDefault="00563E99" w:rsidP="00563E99">
      <w:pPr>
        <w:spacing w:after="160" w:line="259" w:lineRule="auto"/>
        <w:jc w:val="left"/>
        <w:rPr>
          <w:rFonts w:ascii="Calibri" w:eastAsia="Calibri" w:hAnsi="Calibri"/>
          <w:sz w:val="22"/>
          <w:szCs w:val="22"/>
          <w:lang w:eastAsia="en-US"/>
        </w:rPr>
      </w:pPr>
      <w:r w:rsidRPr="00563E99">
        <w:rPr>
          <w:rFonts w:ascii="Calibri" w:eastAsia="Calibri" w:hAnsi="Calibri"/>
          <w:sz w:val="22"/>
          <w:szCs w:val="22"/>
          <w:lang w:eastAsia="en-US"/>
        </w:rPr>
        <w:t xml:space="preserve">Van Alphen volgt dat gemeente Rotterdam op een hele andere manier werkt dan andere opdrachtgevers. Gemeente Rotterdam koopt namelijk zelf de materialen en producten in en vraagt vervolgens aan ondernemers wie deze materialen en producten op een zo circulair mogelijke manier kan aanleggen. Op deze manier heeft gemeente Rotterdam als opdrachtgever veel controle over de werkprocessen van de ondernemers en een groot middel om de ondernemers richting een circulaire economie te sturen. Het nadeel echter is dat deze manier van opereren minder transparant is voor buitenstaanders. Van Alphen kan gemeente Rotterdam niet controleren op bepaalde eisen die voor de lijst van 25 duurzaamste aanbesteders zijn opgesteld. Hierdoor scoort gemeente Rotterdam dus lager dan gemeente Den Haag in de lijst. </w:t>
      </w:r>
    </w:p>
    <w:p w14:paraId="547E181D" w14:textId="77777777" w:rsidR="00563E99" w:rsidRPr="00563E99" w:rsidRDefault="00563E99" w:rsidP="00563E99">
      <w:pPr>
        <w:spacing w:after="160" w:line="259" w:lineRule="auto"/>
        <w:jc w:val="left"/>
        <w:rPr>
          <w:rFonts w:ascii="Calibri" w:eastAsia="Calibri" w:hAnsi="Calibri"/>
          <w:color w:val="FF0000"/>
          <w:sz w:val="22"/>
          <w:szCs w:val="22"/>
          <w:lang w:eastAsia="en-US"/>
        </w:rPr>
      </w:pPr>
      <w:r w:rsidRPr="00563E99">
        <w:rPr>
          <w:rFonts w:ascii="Calibri" w:eastAsia="Calibri" w:hAnsi="Calibri"/>
          <w:color w:val="FF0000"/>
          <w:sz w:val="22"/>
          <w:szCs w:val="22"/>
          <w:lang w:eastAsia="en-US"/>
        </w:rPr>
        <w:t xml:space="preserve">Vraag 3: </w:t>
      </w:r>
    </w:p>
    <w:p w14:paraId="046FE86E" w14:textId="77777777" w:rsidR="00563E99" w:rsidRPr="00563E99" w:rsidRDefault="00563E99" w:rsidP="00563E99">
      <w:pPr>
        <w:spacing w:after="160" w:line="259" w:lineRule="auto"/>
        <w:jc w:val="left"/>
        <w:rPr>
          <w:rFonts w:ascii="Calibri" w:eastAsia="Calibri" w:hAnsi="Calibri"/>
          <w:sz w:val="22"/>
          <w:szCs w:val="22"/>
          <w:lang w:eastAsia="en-US"/>
        </w:rPr>
      </w:pPr>
      <w:r w:rsidRPr="00563E99">
        <w:rPr>
          <w:rFonts w:ascii="Calibri" w:eastAsia="Calibri" w:hAnsi="Calibri"/>
          <w:sz w:val="22"/>
          <w:szCs w:val="22"/>
          <w:lang w:eastAsia="en-US"/>
        </w:rPr>
        <w:t xml:space="preserve">Met vraag 3 wil de stagiaire een beeld krijgen welke stappen gemeente Den Haag kan ondernemen om volgens Bouwend Nederland de circulaire economie te kunnen bevorderen onder de ondernemers binnen deze gemeente. Laurens de Vrijer van Techniek Nederland gaf aan dat opdrachtgevers, zoals gemeente Den Haag, rekening moeten houden met 10 tot 15% hogere kosten. </w:t>
      </w:r>
    </w:p>
    <w:p w14:paraId="543479E9" w14:textId="77777777" w:rsidR="00563E99" w:rsidRPr="00563E99" w:rsidRDefault="00563E99" w:rsidP="00563E99">
      <w:pPr>
        <w:spacing w:after="160" w:line="259" w:lineRule="auto"/>
        <w:jc w:val="left"/>
        <w:rPr>
          <w:rFonts w:ascii="Calibri" w:eastAsia="Calibri" w:hAnsi="Calibri"/>
          <w:sz w:val="22"/>
          <w:szCs w:val="22"/>
          <w:lang w:eastAsia="en-US"/>
        </w:rPr>
      </w:pPr>
      <w:r w:rsidRPr="00563E99">
        <w:rPr>
          <w:rFonts w:ascii="Calibri" w:eastAsia="Calibri" w:hAnsi="Calibri"/>
          <w:sz w:val="22"/>
          <w:szCs w:val="22"/>
          <w:lang w:eastAsia="en-US"/>
        </w:rPr>
        <w:lastRenderedPageBreak/>
        <w:t>Volgens Van Alphen zijn de kosten afhankelijk van de grootte van de projecten. De percentages door circulaire toepassingen kunnen daarom per project verschillen en zullen niet per se tussen de 10 en 15% vallen. Om kosten op de lange termijn te besparen stelt Van Alphen voor dat opdrachtgevers materialen voor een lange tijd inkoopt. Hierdoor zullen de productieprijzen lager liggen, omdat de leverancier goedkoper kan produceren op deze wijze. Dit gebeurt ook met buyer groups. Dit zijn groepen die gezamenlijk inkopen bij een duurzame leverancier. De fabrikant (leverancier) kan op deze manier op een grote schaalgrootte produceren waardoor de prijzen lager zullen uitvallen. Ook het systematisch vragen naar circulaire materialen zorgt voor op de lange termijn dat circulaire materialen makkelijker te verkrijgen zijn. De leveranciers merken op deze manier dat er vraag is naar circulaire producten en materialen. Volgens Van Alphen ligt de meeste winst voor een circulaire economie bij de circulaire materialen, niet op welke (circulaire) wijze een gebouw gebouwd wordt.</w:t>
      </w:r>
    </w:p>
    <w:p w14:paraId="7C35B117" w14:textId="77777777" w:rsidR="00563E99" w:rsidRPr="00563E99" w:rsidRDefault="00563E99" w:rsidP="00563E99">
      <w:pPr>
        <w:spacing w:after="160" w:line="259" w:lineRule="auto"/>
        <w:jc w:val="left"/>
        <w:rPr>
          <w:rFonts w:ascii="Calibri" w:eastAsia="Calibri" w:hAnsi="Calibri"/>
          <w:sz w:val="22"/>
          <w:szCs w:val="22"/>
          <w:lang w:eastAsia="en-US"/>
        </w:rPr>
      </w:pPr>
      <w:r w:rsidRPr="00563E99">
        <w:rPr>
          <w:rFonts w:ascii="Calibri" w:eastAsia="Calibri" w:hAnsi="Calibri"/>
          <w:sz w:val="22"/>
          <w:szCs w:val="22"/>
          <w:lang w:eastAsia="en-US"/>
        </w:rPr>
        <w:t xml:space="preserve">Ook wijst Van Alphen aan dat gemeenten van elkaar kunnen leren. Verschillende gemeenten (ook gemeente Den Haag) gebruiken verschillende rekentools bij het opstellen van opdrachten waarin duurzaamheid verwerkt is. Een voorbeeld is de milieukostenindicator. Maar ook het repeterend effect van de opdrachtgevers om bepaalde gunningscriteria te blijven vragen in de opdrachten, zorgen voor een mindsetverandering bij de ondernemers en fabrikanten. </w:t>
      </w:r>
    </w:p>
    <w:p w14:paraId="32D7AA34" w14:textId="77777777" w:rsidR="00563E99" w:rsidRPr="00563E99" w:rsidRDefault="00563E99" w:rsidP="00563E99">
      <w:pPr>
        <w:spacing w:after="160" w:line="259" w:lineRule="auto"/>
        <w:jc w:val="left"/>
        <w:rPr>
          <w:rFonts w:ascii="Calibri" w:eastAsia="Calibri" w:hAnsi="Calibri"/>
          <w:sz w:val="22"/>
          <w:szCs w:val="22"/>
          <w:lang w:eastAsia="en-US"/>
        </w:rPr>
      </w:pPr>
      <w:r w:rsidRPr="00563E99">
        <w:rPr>
          <w:rFonts w:ascii="Calibri" w:eastAsia="Calibri" w:hAnsi="Calibri"/>
          <w:sz w:val="22"/>
          <w:szCs w:val="22"/>
          <w:lang w:eastAsia="en-US"/>
        </w:rPr>
        <w:t xml:space="preserve">Van Alphen stelt dat gemeente Den Haag al flink aan de weg aan het timmeren is binnen de aanbesteding om duurzaamheid te implementeren. Hij denkt dat als meer opdrachtgevers op dezelfde manier als gemeente Den Haag zullen aanbesteden, het belang van duurzaamheid bij de leveranciers zal landen. Echter wordt hier over duurzaamheid gesproken en niet per se over circulariteit. Hoever gemeente Den Haag is met een circulaire economie wordt niet duidelijk/blijft vaag tijdens het gesprek met Van Alphen. </w:t>
      </w:r>
    </w:p>
    <w:p w14:paraId="16A967A2" w14:textId="77777777" w:rsidR="00563E99" w:rsidRPr="00563E99" w:rsidRDefault="00563E99" w:rsidP="00563E99">
      <w:pPr>
        <w:spacing w:after="160" w:line="259" w:lineRule="auto"/>
        <w:jc w:val="left"/>
        <w:rPr>
          <w:rFonts w:ascii="Calibri" w:eastAsia="Calibri" w:hAnsi="Calibri"/>
          <w:sz w:val="22"/>
          <w:szCs w:val="22"/>
          <w:lang w:eastAsia="en-US"/>
        </w:rPr>
      </w:pPr>
      <w:r w:rsidRPr="00563E99">
        <w:rPr>
          <w:rFonts w:ascii="Calibri" w:eastAsia="Calibri" w:hAnsi="Calibri"/>
          <w:sz w:val="22"/>
          <w:szCs w:val="22"/>
          <w:lang w:eastAsia="en-US"/>
        </w:rPr>
        <w:t xml:space="preserve">Om dit te verklaren wijst Van Alphen op het gegeven dat nog geen goede en duidelijke tool aanwezig is om de circulariteit te kunnen meten. Een tool die door een overheidsdienst makkelijk en praktisch inzetbaar is. De MPG wordt momenteel wel gebruikt om de duurzaamheid en circulariteit te kunnen meten. Maar in aanbestedingen wordt de MPG niet (vaak) gevraagd, ook niet door het Rijksvastgoedbedrijf. Dat het niet vaak gevraagd wordt, komt volgens Van Alphen dat de MPG een ingewikkelde tool is. Daardoor controleert de overheid weinig op de MPG, omdat de overheid volgens Van Alphen zelf ook niet goed begrijpt hoe de MPG in elkaar steekt. </w:t>
      </w:r>
    </w:p>
    <w:p w14:paraId="7BF9640D" w14:textId="77777777" w:rsidR="00563E99" w:rsidRPr="00563E99" w:rsidRDefault="00563E99" w:rsidP="00563E99">
      <w:pPr>
        <w:spacing w:after="160" w:line="259" w:lineRule="auto"/>
        <w:jc w:val="left"/>
        <w:rPr>
          <w:rFonts w:ascii="Calibri" w:eastAsia="Calibri" w:hAnsi="Calibri"/>
          <w:sz w:val="22"/>
          <w:szCs w:val="22"/>
          <w:lang w:eastAsia="en-US"/>
        </w:rPr>
      </w:pPr>
      <w:r w:rsidRPr="00563E99">
        <w:rPr>
          <w:rFonts w:ascii="Calibri" w:eastAsia="Calibri" w:hAnsi="Calibri"/>
          <w:sz w:val="22"/>
          <w:szCs w:val="22"/>
          <w:lang w:eastAsia="en-US"/>
        </w:rPr>
        <w:t xml:space="preserve">Het circulair bouwen is daarmee nog een groot, onbekend fenomeen. Ook voor de overheid, waardoor deze partij de bedrijven niet kunnen controleren. De aanbestedende diensten weerhouden zichzelf om circulaire eisen te stellen aan de bedrijven, omdat circulariteit voor beide partijen een nieuw en onduidelijk begrip is. </w:t>
      </w:r>
    </w:p>
    <w:p w14:paraId="29803B63" w14:textId="77777777" w:rsidR="00563E99" w:rsidRPr="00563E99" w:rsidRDefault="00563E99" w:rsidP="00563E99">
      <w:pPr>
        <w:spacing w:after="160" w:line="259" w:lineRule="auto"/>
        <w:jc w:val="left"/>
        <w:rPr>
          <w:rFonts w:ascii="Calibri" w:eastAsia="Calibri" w:hAnsi="Calibri"/>
          <w:sz w:val="22"/>
          <w:szCs w:val="22"/>
          <w:lang w:eastAsia="en-US"/>
        </w:rPr>
      </w:pPr>
      <w:r w:rsidRPr="00563E99">
        <w:rPr>
          <w:rFonts w:ascii="Calibri" w:eastAsia="Calibri" w:hAnsi="Calibri"/>
          <w:sz w:val="22"/>
          <w:szCs w:val="22"/>
          <w:lang w:eastAsia="en-US"/>
        </w:rPr>
        <w:t xml:space="preserve">In de bouwsector zijn er verschillen tussen het bouwen van gebouwen en het aanleggen van wegen. Het aanleggen van wegen gebeurt vaak en het is daarom ook gemakkelijker om circulaire initiatieven toe te passen en daarmee te experimenteren. </w:t>
      </w:r>
    </w:p>
    <w:p w14:paraId="377317C3" w14:textId="77777777" w:rsidR="00563E99" w:rsidRPr="00563E99" w:rsidRDefault="00563E99" w:rsidP="00563E99">
      <w:pPr>
        <w:spacing w:after="160" w:line="259" w:lineRule="auto"/>
        <w:jc w:val="left"/>
        <w:rPr>
          <w:rFonts w:ascii="Calibri" w:eastAsia="Calibri" w:hAnsi="Calibri"/>
          <w:sz w:val="22"/>
          <w:szCs w:val="22"/>
          <w:lang w:eastAsia="en-US"/>
        </w:rPr>
      </w:pPr>
      <w:r w:rsidRPr="00563E99">
        <w:rPr>
          <w:rFonts w:ascii="Calibri" w:eastAsia="Calibri" w:hAnsi="Calibri"/>
          <w:sz w:val="22"/>
          <w:szCs w:val="22"/>
          <w:lang w:eastAsia="en-US"/>
        </w:rPr>
        <w:t xml:space="preserve">Bij gebouwen is dit minder vaak het geval, volgens Van Alphen, en maakt het daarom moeilijker om circulaire principes toe te passen. Vooral in de kleinere steden gebeurt het bouwen van gebouwen niet vaak genoeg om te experimenteren. Vooral overheidsgebouwen worden niet vaak gebouwd, zeker niet in de kleinere gemeenten/steden. De overheid kan daarom lastig zelf ervaring opdoen met het bouwen van circulaire gebouwen. </w:t>
      </w:r>
    </w:p>
    <w:p w14:paraId="556362AA" w14:textId="77777777" w:rsidR="00563E99" w:rsidRPr="00563E99" w:rsidRDefault="00563E99" w:rsidP="00563E99">
      <w:pPr>
        <w:spacing w:after="160" w:line="259" w:lineRule="auto"/>
        <w:jc w:val="left"/>
        <w:rPr>
          <w:rFonts w:ascii="Calibri" w:eastAsia="Calibri" w:hAnsi="Calibri"/>
          <w:sz w:val="22"/>
          <w:szCs w:val="22"/>
          <w:lang w:eastAsia="en-US"/>
        </w:rPr>
      </w:pPr>
      <w:r w:rsidRPr="00563E99">
        <w:rPr>
          <w:rFonts w:ascii="Calibri" w:eastAsia="Calibri" w:hAnsi="Calibri"/>
          <w:sz w:val="22"/>
          <w:szCs w:val="22"/>
          <w:lang w:eastAsia="en-US"/>
        </w:rPr>
        <w:t xml:space="preserve">De partijen die eventueel zouden kunnen experimenteren zijn de woningbouwcoöperaties. Zij hebben meer gebouwen/woningen in bezit. Echter zijn deze bedrijven gericht op geld, het moet zo </w:t>
      </w:r>
      <w:r w:rsidRPr="00563E99">
        <w:rPr>
          <w:rFonts w:ascii="Calibri" w:eastAsia="Calibri" w:hAnsi="Calibri"/>
          <w:sz w:val="22"/>
          <w:szCs w:val="22"/>
          <w:lang w:eastAsia="en-US"/>
        </w:rPr>
        <w:lastRenderedPageBreak/>
        <w:t xml:space="preserve">goedkoop mogelijk en duurzaamheid wordt daarom vaak achterwege gelaten. Dit maakt het allemaal voor ondernemers niet rendabel om zich te laten onderscheiden door circulariteit aan te bieden. </w:t>
      </w:r>
    </w:p>
    <w:p w14:paraId="60CCF0E4" w14:textId="77777777" w:rsidR="00563E99" w:rsidRPr="00563E99" w:rsidRDefault="00563E99" w:rsidP="00563E99">
      <w:pPr>
        <w:spacing w:after="160" w:line="259" w:lineRule="auto"/>
        <w:jc w:val="left"/>
        <w:rPr>
          <w:rFonts w:ascii="Calibri" w:eastAsia="Calibri" w:hAnsi="Calibri"/>
          <w:color w:val="FF0000"/>
          <w:sz w:val="22"/>
          <w:szCs w:val="22"/>
          <w:lang w:eastAsia="en-US"/>
        </w:rPr>
      </w:pPr>
      <w:r w:rsidRPr="00563E99">
        <w:rPr>
          <w:rFonts w:ascii="Calibri" w:eastAsia="Calibri" w:hAnsi="Calibri"/>
          <w:color w:val="FF0000"/>
          <w:sz w:val="22"/>
          <w:szCs w:val="22"/>
          <w:lang w:eastAsia="en-US"/>
        </w:rPr>
        <w:t xml:space="preserve">Vraag 4: </w:t>
      </w:r>
    </w:p>
    <w:p w14:paraId="31425291" w14:textId="77777777" w:rsidR="00563E99" w:rsidRPr="00563E99" w:rsidRDefault="00563E99" w:rsidP="00563E99">
      <w:pPr>
        <w:spacing w:after="160" w:line="259" w:lineRule="auto"/>
        <w:jc w:val="left"/>
        <w:rPr>
          <w:rFonts w:ascii="Calibri" w:eastAsia="Calibri" w:hAnsi="Calibri"/>
          <w:sz w:val="22"/>
          <w:szCs w:val="22"/>
          <w:lang w:eastAsia="en-US"/>
        </w:rPr>
      </w:pPr>
      <w:r w:rsidRPr="00563E99">
        <w:rPr>
          <w:rFonts w:ascii="Calibri" w:eastAsia="Calibri" w:hAnsi="Calibri"/>
          <w:sz w:val="22"/>
          <w:szCs w:val="22"/>
          <w:lang w:eastAsia="en-US"/>
        </w:rPr>
        <w:t>Het gesprek gaat vanzelf over naar vraag vier, namelijk de weerhoudende factoren voor bedrijven om wel of geen inzet te maken richting een circulaire economie.</w:t>
      </w:r>
    </w:p>
    <w:p w14:paraId="58664231" w14:textId="77777777" w:rsidR="00563E99" w:rsidRPr="00563E99" w:rsidRDefault="00563E99" w:rsidP="00563E99">
      <w:pPr>
        <w:spacing w:after="160" w:line="259" w:lineRule="auto"/>
        <w:jc w:val="left"/>
        <w:rPr>
          <w:rFonts w:ascii="Calibri" w:eastAsia="Calibri" w:hAnsi="Calibri"/>
          <w:sz w:val="22"/>
          <w:szCs w:val="22"/>
          <w:lang w:eastAsia="en-US"/>
        </w:rPr>
      </w:pPr>
      <w:r w:rsidRPr="00563E99">
        <w:rPr>
          <w:rFonts w:ascii="Calibri" w:eastAsia="Calibri" w:hAnsi="Calibri"/>
          <w:sz w:val="22"/>
          <w:szCs w:val="22"/>
          <w:lang w:eastAsia="en-US"/>
        </w:rPr>
        <w:t xml:space="preserve">Belangrijke punt dat als eerste naar voren komt, is de vraag. Aannemers voeren een project uit die opdrachtgevers aan hen vragen. Ook architecten voeren de opdracht uit die de opdrachtgevers aan hen opleggen. “Een architect is iemand die doet wat de opdrachtgever vraagt. Dus als iemand zo duurzaam mogelijk huis wil, dan ontwerpt die (de architect) zo duurzaam mogelijk”. Dit noemt Van Alphen “leveren naar behoefte”. </w:t>
      </w:r>
    </w:p>
    <w:p w14:paraId="66063082" w14:textId="77777777" w:rsidR="00563E99" w:rsidRPr="00563E99" w:rsidRDefault="00563E99" w:rsidP="00563E99">
      <w:pPr>
        <w:spacing w:after="160" w:line="259" w:lineRule="auto"/>
        <w:jc w:val="left"/>
        <w:rPr>
          <w:rFonts w:ascii="Calibri" w:eastAsia="Calibri" w:hAnsi="Calibri"/>
          <w:sz w:val="22"/>
          <w:szCs w:val="22"/>
          <w:lang w:eastAsia="en-US"/>
        </w:rPr>
      </w:pPr>
      <w:r w:rsidRPr="00563E99">
        <w:rPr>
          <w:rFonts w:ascii="Calibri" w:eastAsia="Calibri" w:hAnsi="Calibri"/>
          <w:sz w:val="22"/>
          <w:szCs w:val="22"/>
          <w:lang w:eastAsia="en-US"/>
        </w:rPr>
        <w:t xml:space="preserve">Sommige ondernemers die werken wel met een circulaire economie. Zij leggen bijvoorbeeld de “De duurzame wijk” aan. Zo’n wijk wordt soms gevraagd, door een bepaald publiek/gebruiker. Maar over het algemeen wordt circulariteit nog te weinig gevraagd. En zijn te weinig projecten waardoor circulariteit toe te passen aan een project niet rendabel is. Daarnaast worden weinig gebouwen geplaatst waar gedacht wordt dat het maar enkele jaren zal blijven staan. Het idee om herbruikbare materialen te gebruiken, schiet er daarom vaak bij in. Voorbeelden van gebouwen die wel voor een kortere periode blijven staan, zijn scholen. </w:t>
      </w:r>
    </w:p>
    <w:p w14:paraId="167FDBD9" w14:textId="77777777" w:rsidR="00563E99" w:rsidRPr="00563E99" w:rsidRDefault="00563E99" w:rsidP="00563E99">
      <w:pPr>
        <w:spacing w:after="160" w:line="259" w:lineRule="auto"/>
        <w:jc w:val="left"/>
        <w:rPr>
          <w:rFonts w:ascii="Calibri" w:eastAsia="Calibri" w:hAnsi="Calibri"/>
          <w:sz w:val="22"/>
          <w:szCs w:val="22"/>
          <w:lang w:eastAsia="en-US"/>
        </w:rPr>
      </w:pPr>
      <w:r w:rsidRPr="00563E99">
        <w:rPr>
          <w:rFonts w:ascii="Calibri" w:eastAsia="Calibri" w:hAnsi="Calibri"/>
          <w:sz w:val="22"/>
          <w:szCs w:val="22"/>
          <w:lang w:eastAsia="en-US"/>
        </w:rPr>
        <w:t xml:space="preserve">De meeste gebouwen worden voor 30 tot 50 jaar gebouwd, of zelfs langer. Volgens Van Alphen is de stabiliteit van de constructie van de gebouwen dan belangrijker dan dat herbruikbare materialen worden gebruikt. </w:t>
      </w:r>
    </w:p>
    <w:p w14:paraId="4221C788" w14:textId="77777777" w:rsidR="00563E99" w:rsidRPr="00563E99" w:rsidRDefault="00563E99" w:rsidP="00563E99">
      <w:pPr>
        <w:spacing w:after="160" w:line="259" w:lineRule="auto"/>
        <w:jc w:val="left"/>
        <w:rPr>
          <w:rFonts w:ascii="Calibri" w:eastAsia="Calibri" w:hAnsi="Calibri"/>
          <w:sz w:val="22"/>
          <w:szCs w:val="22"/>
          <w:lang w:eastAsia="en-US"/>
        </w:rPr>
      </w:pPr>
      <w:r w:rsidRPr="00563E99">
        <w:rPr>
          <w:rFonts w:ascii="Calibri" w:eastAsia="Calibri" w:hAnsi="Calibri"/>
          <w:sz w:val="22"/>
          <w:szCs w:val="22"/>
          <w:lang w:eastAsia="en-US"/>
        </w:rPr>
        <w:t xml:space="preserve">Terugkijkend op het verhaal van Van Alphen, stelt de interviewer dat het commerciële plaatje een grote weerhoudende factor is voor bedrijven om circulair te werken. Want opdrachtgevers zijn (nog) niet bereid om meer te betalen. De gemeenten zijn sowieso weinig tot helemaal niet betrokken bij de bouw van woningen. Vooral de commerciële instanties zijn hierbij betrokken, en deze instanties willen alles zo goedkoop mogelijk houden. </w:t>
      </w:r>
    </w:p>
    <w:p w14:paraId="24F092FC" w14:textId="77777777" w:rsidR="00563E99" w:rsidRPr="00563E99" w:rsidRDefault="00563E99" w:rsidP="00563E99">
      <w:pPr>
        <w:spacing w:after="160" w:line="259" w:lineRule="auto"/>
        <w:jc w:val="left"/>
        <w:rPr>
          <w:rFonts w:ascii="Calibri" w:eastAsia="Calibri" w:hAnsi="Calibri"/>
          <w:sz w:val="22"/>
          <w:szCs w:val="22"/>
          <w:lang w:eastAsia="en-US"/>
        </w:rPr>
      </w:pPr>
      <w:r w:rsidRPr="00563E99">
        <w:rPr>
          <w:rFonts w:ascii="Calibri" w:eastAsia="Calibri" w:hAnsi="Calibri"/>
          <w:sz w:val="22"/>
          <w:szCs w:val="22"/>
          <w:lang w:eastAsia="en-US"/>
        </w:rPr>
        <w:t xml:space="preserve">Een van de weinige dingen waar de gemeente wel invloed kan hebben, is bij de gronduitgifte. Belangstellenden voor het stuk grond wat de gemeente verkoopt, kunnen hun wensenpakket voor het stuk grond bekend maken aan de gemeente. Mocht dit overeenkomen met de duurzame en circulaire wensen van de gemeente, kan de gemeente het stuk verkopen aan de geïnteresseerde die de meest overeenkomende ambities heeft en dus niet per se aan de geïnteresseerde die het meeste voor het stuk grond biedt. Gemeente Amsterdam verkoopt vaker stukken grond op deze manier. </w:t>
      </w:r>
    </w:p>
    <w:p w14:paraId="3C439A93" w14:textId="77777777" w:rsidR="00563E99" w:rsidRPr="00563E99" w:rsidRDefault="00563E99" w:rsidP="00563E99">
      <w:pPr>
        <w:spacing w:after="160" w:line="259" w:lineRule="auto"/>
        <w:jc w:val="left"/>
        <w:rPr>
          <w:rFonts w:ascii="Calibri" w:eastAsia="Calibri" w:hAnsi="Calibri"/>
          <w:sz w:val="22"/>
          <w:szCs w:val="22"/>
          <w:lang w:eastAsia="en-US"/>
        </w:rPr>
      </w:pPr>
      <w:r w:rsidRPr="00563E99">
        <w:rPr>
          <w:rFonts w:ascii="Calibri" w:eastAsia="Calibri" w:hAnsi="Calibri"/>
          <w:sz w:val="22"/>
          <w:szCs w:val="22"/>
          <w:lang w:eastAsia="en-US"/>
        </w:rPr>
        <w:t xml:space="preserve">“Maar,” zegt Van Alphen “normaal gesproken zie ik gemeente Amsterdam niet zo veel aan duurzaamheid doen”. Gemeente Amsterdam heeft wel enkele projecten lopen op het gebied van duurzaamheid, maar bij de standaard werkzaamheden wordt niet veel op duurzaamheid gelet. Dat gemeente Amsterdam wel strenge eisen opstelt bij de gronduitgifte, vindt Van Alphen opvallend. Het lijkt daarmee alsof gemeente Amsterdam de uitdagingen van het verduurzamen en circulair maken van de stad aan anderen over laat en zelf niet tot weinig daaraan doet. </w:t>
      </w:r>
    </w:p>
    <w:p w14:paraId="088DC8C1" w14:textId="77777777" w:rsidR="00563E99" w:rsidRPr="00563E99" w:rsidRDefault="00563E99" w:rsidP="00563E99">
      <w:pPr>
        <w:spacing w:after="160" w:line="259" w:lineRule="auto"/>
        <w:jc w:val="left"/>
        <w:rPr>
          <w:rFonts w:ascii="Calibri" w:eastAsia="Calibri" w:hAnsi="Calibri"/>
          <w:sz w:val="22"/>
          <w:szCs w:val="22"/>
          <w:lang w:eastAsia="en-US"/>
        </w:rPr>
      </w:pPr>
      <w:r w:rsidRPr="00563E99">
        <w:rPr>
          <w:rFonts w:ascii="Calibri" w:eastAsia="Calibri" w:hAnsi="Calibri"/>
          <w:sz w:val="22"/>
          <w:szCs w:val="22"/>
          <w:lang w:eastAsia="en-US"/>
        </w:rPr>
        <w:t xml:space="preserve">Bij wegen is circulariteit meer relevant, omdat de asfaltlagen slijten. En moeten regelmatig vervangen worden. De laag wordt dan van het wegdek afgehaald, het is interessant om deze laag weer opnieuw te kunnen gebruiken. </w:t>
      </w:r>
    </w:p>
    <w:p w14:paraId="425B554D" w14:textId="77777777" w:rsidR="00563E99" w:rsidRPr="00563E99" w:rsidRDefault="00563E99" w:rsidP="00563E99">
      <w:pPr>
        <w:spacing w:after="160" w:line="259" w:lineRule="auto"/>
        <w:jc w:val="left"/>
        <w:rPr>
          <w:rFonts w:ascii="Calibri" w:eastAsia="Calibri" w:hAnsi="Calibri"/>
          <w:sz w:val="22"/>
          <w:szCs w:val="22"/>
          <w:lang w:eastAsia="en-US"/>
        </w:rPr>
      </w:pPr>
      <w:r w:rsidRPr="00563E99">
        <w:rPr>
          <w:rFonts w:ascii="Calibri" w:eastAsia="Calibri" w:hAnsi="Calibri"/>
          <w:sz w:val="22"/>
          <w:szCs w:val="22"/>
          <w:lang w:eastAsia="en-US"/>
        </w:rPr>
        <w:t xml:space="preserve">Een belangrijke weerhoudende factor is inderdaad dat de vraag vanuit opdrachtgevers uitblijft. Waardoor de bedrijven niet gestimuleerd worden om een circulaire economie toe te passen in hun </w:t>
      </w:r>
      <w:r w:rsidRPr="00563E99">
        <w:rPr>
          <w:rFonts w:ascii="Calibri" w:eastAsia="Calibri" w:hAnsi="Calibri"/>
          <w:sz w:val="22"/>
          <w:szCs w:val="22"/>
          <w:lang w:eastAsia="en-US"/>
        </w:rPr>
        <w:lastRenderedPageBreak/>
        <w:t xml:space="preserve">bedrijfsvoering. Van Alphen vult aan dat het wel per bedrijf verschilt. Een grote opdrachtgever kan je makkelijker van eisen dat zij een vraag stellen met circulaire eisen dan kleine opdrachtgevers. De inzet van het Rijksvastgoedbedrijf vindt Van Alphen teleurstellend en verwacht eigenlijk meer. Ook omdat het een duidelijke voorbeeldfunctie hebben. De kleinere gemeenten hebben die capaciteit op dit moment niet. </w:t>
      </w:r>
    </w:p>
    <w:p w14:paraId="44E445DC" w14:textId="77777777" w:rsidR="00563E99" w:rsidRPr="00563E99" w:rsidRDefault="00563E99" w:rsidP="00563E99">
      <w:pPr>
        <w:spacing w:after="160" w:line="259" w:lineRule="auto"/>
        <w:jc w:val="left"/>
        <w:rPr>
          <w:rFonts w:ascii="Calibri" w:eastAsia="Calibri" w:hAnsi="Calibri"/>
          <w:sz w:val="22"/>
          <w:szCs w:val="22"/>
          <w:lang w:eastAsia="en-US"/>
        </w:rPr>
      </w:pPr>
      <w:r w:rsidRPr="00563E99">
        <w:rPr>
          <w:rFonts w:ascii="Calibri" w:eastAsia="Calibri" w:hAnsi="Calibri"/>
          <w:sz w:val="22"/>
          <w:szCs w:val="22"/>
          <w:lang w:eastAsia="en-US"/>
        </w:rPr>
        <w:t xml:space="preserve">Ook mist Van Alphen vaak het repeterend effect. Ofwel de vraag naar circulaire economie komt niet vaak terug, waardoor het een onbekend verschijnsel blijft. </w:t>
      </w:r>
    </w:p>
    <w:p w14:paraId="0458EF6E" w14:textId="77777777" w:rsidR="00563E99" w:rsidRPr="00563E99" w:rsidRDefault="00563E99" w:rsidP="00563E99">
      <w:pPr>
        <w:spacing w:after="160" w:line="259" w:lineRule="auto"/>
        <w:jc w:val="left"/>
        <w:rPr>
          <w:rFonts w:ascii="Calibri" w:eastAsia="Calibri" w:hAnsi="Calibri"/>
          <w:sz w:val="22"/>
          <w:szCs w:val="22"/>
          <w:lang w:eastAsia="en-US"/>
        </w:rPr>
      </w:pPr>
      <w:r w:rsidRPr="00563E99">
        <w:rPr>
          <w:rFonts w:ascii="Calibri" w:eastAsia="Calibri" w:hAnsi="Calibri"/>
          <w:sz w:val="22"/>
          <w:szCs w:val="22"/>
          <w:lang w:eastAsia="en-US"/>
        </w:rPr>
        <w:t xml:space="preserve">Als sturingsmiddel wijst Van Alphen aan dat meer koplopers moeten verschijnen. En dat kan gebeuren door de gunningscriteria. </w:t>
      </w:r>
    </w:p>
    <w:p w14:paraId="62E5EEA7" w14:textId="77777777" w:rsidR="00563E99" w:rsidRPr="00563E99" w:rsidRDefault="00563E99" w:rsidP="00563E99">
      <w:pPr>
        <w:spacing w:after="160" w:line="259" w:lineRule="auto"/>
        <w:jc w:val="left"/>
        <w:rPr>
          <w:rFonts w:ascii="Calibri" w:eastAsia="Calibri" w:hAnsi="Calibri"/>
          <w:sz w:val="22"/>
          <w:szCs w:val="22"/>
          <w:lang w:eastAsia="en-US"/>
        </w:rPr>
      </w:pPr>
      <w:r w:rsidRPr="00563E99">
        <w:rPr>
          <w:rFonts w:ascii="Calibri" w:eastAsia="Calibri" w:hAnsi="Calibri"/>
          <w:sz w:val="22"/>
          <w:szCs w:val="22"/>
          <w:lang w:eastAsia="en-US"/>
        </w:rPr>
        <w:t xml:space="preserve">Daarnaast ontbreekt het bij veel opdrachtgevers aan lef. Het is uiteindelijk gewoon een kwestie van de stap zetten richting circulariteit en als deze stap niet wordt genomen, blijft het op hetzelfde niveau. </w:t>
      </w:r>
    </w:p>
    <w:p w14:paraId="2A017681" w14:textId="77777777" w:rsidR="00563E99" w:rsidRPr="00563E99" w:rsidRDefault="00563E99" w:rsidP="00563E99">
      <w:pPr>
        <w:spacing w:after="160" w:line="259" w:lineRule="auto"/>
        <w:jc w:val="left"/>
        <w:rPr>
          <w:rFonts w:ascii="Calibri" w:eastAsia="Calibri" w:hAnsi="Calibri"/>
          <w:sz w:val="22"/>
          <w:szCs w:val="22"/>
          <w:lang w:eastAsia="en-US"/>
        </w:rPr>
      </w:pPr>
      <w:r w:rsidRPr="00563E99">
        <w:rPr>
          <w:rFonts w:ascii="Calibri" w:eastAsia="Calibri" w:hAnsi="Calibri"/>
          <w:sz w:val="22"/>
          <w:szCs w:val="22"/>
          <w:lang w:eastAsia="en-US"/>
        </w:rPr>
        <w:t xml:space="preserve">Gemeente Apeldoorn had een oude wijk die ze opnieuw ging inrichten. Dit was een traject van vier jaar en samen met de aannemer hebben ze gekeken naar de mogelijkheden voor de wijk om het zo circulair mogelijk in te delen. De creativiteit van de betrokken partijen werden geprikkeld. Zo werden kunstwerken gemaakt van de vrijgekomen materialen. Door de creativiteit van de partijen te stimuleren, zorg dit ook voor leerprocessen. Door het uitproberen tijden creatieve sessies wordt kennis opgedaan wat wel of niet werkt. Niet alleen de aannemer leert tijdens zo’n proces, ook de opdrachtgever leert wat mogelijk is binnen een circulaire economie. </w:t>
      </w:r>
    </w:p>
    <w:p w14:paraId="152BF3AE" w14:textId="77777777" w:rsidR="00563E99" w:rsidRPr="00563E99" w:rsidRDefault="00563E99" w:rsidP="00563E99">
      <w:pPr>
        <w:spacing w:after="160" w:line="259" w:lineRule="auto"/>
        <w:jc w:val="left"/>
        <w:rPr>
          <w:rFonts w:ascii="Calibri" w:eastAsia="Calibri" w:hAnsi="Calibri"/>
          <w:color w:val="FF0000"/>
          <w:sz w:val="22"/>
          <w:szCs w:val="22"/>
          <w:lang w:eastAsia="en-US"/>
        </w:rPr>
      </w:pPr>
      <w:r w:rsidRPr="00563E99">
        <w:rPr>
          <w:rFonts w:ascii="Calibri" w:eastAsia="Calibri" w:hAnsi="Calibri"/>
          <w:color w:val="FF0000"/>
          <w:sz w:val="22"/>
          <w:szCs w:val="22"/>
          <w:lang w:eastAsia="en-US"/>
        </w:rPr>
        <w:t xml:space="preserve">Vraag 5: </w:t>
      </w:r>
    </w:p>
    <w:p w14:paraId="52301242" w14:textId="77777777" w:rsidR="00563E99" w:rsidRPr="00563E99" w:rsidRDefault="00563E99" w:rsidP="00563E99">
      <w:pPr>
        <w:spacing w:after="160" w:line="259" w:lineRule="auto"/>
        <w:jc w:val="left"/>
        <w:rPr>
          <w:rFonts w:ascii="Calibri" w:eastAsia="Calibri" w:hAnsi="Calibri"/>
          <w:sz w:val="22"/>
          <w:szCs w:val="22"/>
          <w:lang w:eastAsia="en-US"/>
        </w:rPr>
      </w:pPr>
      <w:r w:rsidRPr="00563E99">
        <w:rPr>
          <w:rFonts w:ascii="Calibri" w:eastAsia="Calibri" w:hAnsi="Calibri"/>
          <w:sz w:val="22"/>
          <w:szCs w:val="22"/>
          <w:lang w:eastAsia="en-US"/>
        </w:rPr>
        <w:t xml:space="preserve">Naar de vraag of de stagiaire iets vergeten is te vragen of aan te snijden tijdens het gesprek. Geeft Van Alphen aan dat hij nog een artikel zal gaan sturen over de aanbestedingen van gemeente Rotterdam. Dit heeft betrekking tot het feit dat gemeente Rotterdam niet in de lijst staat van ‘Top 25 meest duurzame aanbesteders’. En ook een artikel over buyer groups zal Van Alphen sturen. </w:t>
      </w:r>
    </w:p>
    <w:p w14:paraId="193942B9" w14:textId="77777777" w:rsidR="00563E99" w:rsidRPr="00563E99" w:rsidRDefault="00563E99" w:rsidP="00563E99">
      <w:pPr>
        <w:spacing w:after="160" w:line="259" w:lineRule="auto"/>
        <w:jc w:val="left"/>
        <w:rPr>
          <w:rFonts w:ascii="Calibri" w:eastAsia="Calibri" w:hAnsi="Calibri"/>
          <w:sz w:val="22"/>
          <w:szCs w:val="22"/>
          <w:lang w:eastAsia="en-US"/>
        </w:rPr>
      </w:pPr>
      <w:r w:rsidRPr="00563E99">
        <w:rPr>
          <w:rFonts w:ascii="Calibri" w:eastAsia="Calibri" w:hAnsi="Calibri"/>
          <w:sz w:val="22"/>
          <w:szCs w:val="22"/>
          <w:lang w:eastAsia="en-US"/>
        </w:rPr>
        <w:t>Als afsluiter wil Van Alphen melden dat hij vindt dat de schuld van het gebrek aan een circulaire economie binnen gemeente Den Haag niet te leggen is bij de bedrijven. Want de bedrijven (aannemers) doen alleen wat hen gevraagd wordt. Daarnaast is het voor bedrijven momenteel nog niet rendabel om zich volledig tot een circulaire (bouw)economie te zetten.</w:t>
      </w:r>
    </w:p>
    <w:p w14:paraId="474A40E2" w14:textId="77777777" w:rsidR="007C2075" w:rsidRDefault="007C2075">
      <w:pPr>
        <w:rPr>
          <w:rFonts w:ascii="Calibri" w:eastAsia="Calibri" w:hAnsi="Calibri"/>
          <w:color w:val="FF0000"/>
          <w:sz w:val="22"/>
          <w:szCs w:val="22"/>
          <w:lang w:eastAsia="en-US"/>
        </w:rPr>
      </w:pPr>
      <w:r>
        <w:rPr>
          <w:rFonts w:ascii="Calibri" w:eastAsia="Calibri" w:hAnsi="Calibri"/>
          <w:color w:val="FF0000"/>
          <w:sz w:val="22"/>
          <w:szCs w:val="22"/>
          <w:lang w:eastAsia="en-US"/>
        </w:rPr>
        <w:br w:type="page"/>
      </w:r>
    </w:p>
    <w:p w14:paraId="16CA0A92" w14:textId="6E11D553" w:rsidR="007C2075" w:rsidRPr="00EA6940" w:rsidRDefault="007C2075" w:rsidP="007C2075">
      <w:pPr>
        <w:pStyle w:val="Kop2"/>
        <w:rPr>
          <w:rFonts w:ascii="Arial" w:hAnsi="Arial" w:cs="Arial"/>
          <w:b/>
          <w:bCs/>
          <w:color w:val="auto"/>
          <w:sz w:val="24"/>
          <w:szCs w:val="24"/>
        </w:rPr>
      </w:pPr>
      <w:bookmarkStart w:id="678" w:name="_Toc111210252"/>
      <w:r>
        <w:rPr>
          <w:rFonts w:ascii="Arial" w:hAnsi="Arial" w:cs="Arial"/>
          <w:b/>
          <w:bCs/>
          <w:color w:val="auto"/>
          <w:sz w:val="24"/>
          <w:szCs w:val="24"/>
        </w:rPr>
        <w:lastRenderedPageBreak/>
        <w:t xml:space="preserve">Bijlage </w:t>
      </w:r>
      <w:r w:rsidR="00FE77B2">
        <w:rPr>
          <w:rFonts w:ascii="Arial" w:hAnsi="Arial" w:cs="Arial"/>
          <w:b/>
          <w:bCs/>
          <w:color w:val="auto"/>
          <w:sz w:val="24"/>
          <w:szCs w:val="24"/>
        </w:rPr>
        <w:t>III</w:t>
      </w:r>
      <w:r>
        <w:rPr>
          <w:rFonts w:ascii="Arial" w:hAnsi="Arial" w:cs="Arial"/>
          <w:b/>
          <w:bCs/>
          <w:color w:val="auto"/>
          <w:sz w:val="24"/>
          <w:szCs w:val="24"/>
        </w:rPr>
        <w:t>: Samenvatting interview Ger Kwakkel – Gemeente Den Haag</w:t>
      </w:r>
      <w:bookmarkEnd w:id="678"/>
      <w:r>
        <w:rPr>
          <w:rFonts w:ascii="Arial" w:hAnsi="Arial" w:cs="Arial"/>
          <w:b/>
          <w:bCs/>
          <w:color w:val="auto"/>
          <w:sz w:val="24"/>
          <w:szCs w:val="24"/>
        </w:rPr>
        <w:t xml:space="preserve"> </w:t>
      </w:r>
    </w:p>
    <w:p w14:paraId="0F8AD184" w14:textId="2B520B98" w:rsidR="007C2075" w:rsidRPr="00447B87" w:rsidRDefault="007C2075" w:rsidP="007C2075">
      <w:pPr>
        <w:spacing w:after="160" w:line="259" w:lineRule="auto"/>
        <w:jc w:val="left"/>
        <w:rPr>
          <w:rFonts w:ascii="Calibri" w:eastAsia="Calibri" w:hAnsi="Calibri"/>
          <w:sz w:val="22"/>
          <w:szCs w:val="22"/>
          <w:lang w:eastAsia="en-US"/>
        </w:rPr>
      </w:pPr>
      <w:bookmarkStart w:id="679" w:name="_Hlk104118326"/>
      <w:r w:rsidRPr="00447B87">
        <w:rPr>
          <w:rFonts w:ascii="Calibri" w:eastAsia="Calibri" w:hAnsi="Calibri"/>
          <w:sz w:val="22"/>
          <w:szCs w:val="22"/>
          <w:lang w:eastAsia="en-US"/>
        </w:rPr>
        <w:t xml:space="preserve">Datum: woensdag </w:t>
      </w:r>
      <w:r>
        <w:rPr>
          <w:rFonts w:ascii="Calibri" w:eastAsia="Calibri" w:hAnsi="Calibri"/>
          <w:sz w:val="22"/>
          <w:szCs w:val="22"/>
          <w:lang w:eastAsia="en-US"/>
        </w:rPr>
        <w:t>11 mei</w:t>
      </w:r>
      <w:r w:rsidRPr="00447B87">
        <w:rPr>
          <w:rFonts w:ascii="Calibri" w:eastAsia="Calibri" w:hAnsi="Calibri"/>
          <w:sz w:val="22"/>
          <w:szCs w:val="22"/>
          <w:lang w:eastAsia="en-US"/>
        </w:rPr>
        <w:t xml:space="preserve"> 2022</w:t>
      </w:r>
      <w:r w:rsidRPr="00447B87">
        <w:rPr>
          <w:rFonts w:ascii="Calibri" w:eastAsia="Calibri" w:hAnsi="Calibri"/>
          <w:sz w:val="22"/>
          <w:szCs w:val="22"/>
          <w:lang w:eastAsia="en-US"/>
        </w:rPr>
        <w:br/>
        <w:t xml:space="preserve">Tijd: </w:t>
      </w:r>
      <w:r>
        <w:rPr>
          <w:rFonts w:ascii="Calibri" w:eastAsia="Calibri" w:hAnsi="Calibri"/>
          <w:sz w:val="22"/>
          <w:szCs w:val="22"/>
          <w:lang w:eastAsia="en-US"/>
        </w:rPr>
        <w:t>13:00</w:t>
      </w:r>
      <w:r w:rsidRPr="00447B87">
        <w:rPr>
          <w:rFonts w:ascii="Calibri" w:eastAsia="Calibri" w:hAnsi="Calibri"/>
          <w:sz w:val="22"/>
          <w:szCs w:val="22"/>
          <w:lang w:eastAsia="en-US"/>
        </w:rPr>
        <w:t xml:space="preserve"> tot </w:t>
      </w:r>
      <w:r w:rsidR="00FE77B2">
        <w:rPr>
          <w:rFonts w:ascii="Calibri" w:eastAsia="Calibri" w:hAnsi="Calibri"/>
          <w:sz w:val="22"/>
          <w:szCs w:val="22"/>
          <w:lang w:eastAsia="en-US"/>
        </w:rPr>
        <w:t>13:31</w:t>
      </w:r>
      <w:r w:rsidRPr="00447B87">
        <w:rPr>
          <w:rFonts w:ascii="Calibri" w:eastAsia="Calibri" w:hAnsi="Calibri"/>
          <w:sz w:val="22"/>
          <w:szCs w:val="22"/>
          <w:lang w:eastAsia="en-US"/>
        </w:rPr>
        <w:br/>
        <w:t xml:space="preserve">Geïnterviewde: </w:t>
      </w:r>
      <w:r>
        <w:rPr>
          <w:rFonts w:ascii="Calibri" w:eastAsia="Calibri" w:hAnsi="Calibri"/>
          <w:sz w:val="22"/>
          <w:szCs w:val="22"/>
          <w:lang w:eastAsia="en-US"/>
        </w:rPr>
        <w:t>Ger Kwakkel Adviseur Circulaire economie gemeente Den Haag</w:t>
      </w:r>
      <w:r w:rsidRPr="00447B87">
        <w:rPr>
          <w:rFonts w:ascii="Calibri" w:eastAsia="Calibri" w:hAnsi="Calibri"/>
          <w:sz w:val="22"/>
          <w:szCs w:val="22"/>
          <w:lang w:eastAsia="en-US"/>
        </w:rPr>
        <w:br/>
        <w:t>Interviewer: Lisa van der Klugt Stagiaire Circulaire economie Natuur en Milieufederatie Zuid-Holland</w:t>
      </w:r>
    </w:p>
    <w:bookmarkEnd w:id="679"/>
    <w:p w14:paraId="7F5B2CAB" w14:textId="77777777" w:rsidR="007C2075" w:rsidRDefault="007C2075" w:rsidP="007C2075">
      <w:pPr>
        <w:pStyle w:val="00-PLATTETEKST"/>
        <w:rPr>
          <w:rFonts w:asciiTheme="minorHAnsi" w:hAnsiTheme="minorHAnsi" w:cstheme="minorHAnsi"/>
          <w:b/>
          <w:bCs/>
          <w:sz w:val="24"/>
          <w:szCs w:val="36"/>
        </w:rPr>
      </w:pPr>
      <w:r w:rsidRPr="00ED1063">
        <w:rPr>
          <w:rFonts w:asciiTheme="minorHAnsi" w:hAnsiTheme="minorHAnsi" w:cstheme="minorHAnsi"/>
          <w:b/>
          <w:bCs/>
          <w:sz w:val="24"/>
          <w:szCs w:val="36"/>
        </w:rPr>
        <w:t>Inleiding</w:t>
      </w:r>
    </w:p>
    <w:p w14:paraId="6B44BF9A" w14:textId="77777777" w:rsidR="00517CE6" w:rsidRPr="00517CE6" w:rsidRDefault="00517CE6" w:rsidP="00517CE6">
      <w:pPr>
        <w:spacing w:after="160" w:line="259" w:lineRule="auto"/>
        <w:jc w:val="left"/>
        <w:rPr>
          <w:rFonts w:ascii="Calibri" w:eastAsia="Calibri" w:hAnsi="Calibri"/>
          <w:sz w:val="22"/>
          <w:szCs w:val="22"/>
          <w:lang w:eastAsia="en-US"/>
        </w:rPr>
      </w:pPr>
      <w:r w:rsidRPr="00517CE6">
        <w:rPr>
          <w:rFonts w:ascii="Calibri" w:eastAsia="Calibri" w:hAnsi="Calibri"/>
          <w:sz w:val="22"/>
          <w:szCs w:val="22"/>
          <w:lang w:eastAsia="en-US"/>
        </w:rPr>
        <w:t>Dit interview wordt naar aanleiding van het afstudeeronderzoek van Lisa van der Klugt bij de Natuur en Milieufederatie Zuid-Holland gehouden. De aanleiding van mijn onderzoek is het toenemende grondstofverbruik in de huidige, lineaire, consumptiemaatschappij waar het aanbod aan grondstoffen steeds kleiner wordt. Om de aarde minder uit te putten, is een circulaire economie nodig. Een economie, waarbij grondstoffen, producten en materialen opnieuw gebruikt kunnen worden. De bouw- en installatiesector zijn grootverbruikers van grondstoffen. Ongeveer de helft van de grondstoffen die in Nederland per jaar worden gebruikt, wordt gebruikt door deze sectoren. Echter wordt maar een klein deel daarvan (3 á 4%) opnieuw gebruikt.</w:t>
      </w:r>
    </w:p>
    <w:p w14:paraId="4777731A" w14:textId="77777777" w:rsidR="00517CE6" w:rsidRPr="00517CE6" w:rsidRDefault="00517CE6" w:rsidP="00517CE6">
      <w:pPr>
        <w:spacing w:after="160" w:line="259" w:lineRule="auto"/>
        <w:jc w:val="left"/>
        <w:rPr>
          <w:rFonts w:ascii="Calibri" w:eastAsia="Calibri" w:hAnsi="Calibri"/>
          <w:sz w:val="22"/>
          <w:szCs w:val="22"/>
          <w:lang w:eastAsia="en-US"/>
        </w:rPr>
      </w:pPr>
      <w:bookmarkStart w:id="680" w:name="_Hlk105495086"/>
      <w:r w:rsidRPr="00517CE6">
        <w:rPr>
          <w:rFonts w:ascii="Calibri" w:eastAsia="Calibri" w:hAnsi="Calibri"/>
          <w:sz w:val="22"/>
          <w:szCs w:val="22"/>
          <w:lang w:eastAsia="en-US"/>
        </w:rPr>
        <w:t>In het stageonderzoek houd ik mij bezig met de stand van zaken van bouw- en installatiebedrijven en hun inzet richting een circulaire economie. Hierbij doe ik ook onderzoek naar stimulerende en weerhoudende factoren, waarom de bedrijven wel of niet bezig zijn met een inzet richting circulariteit. Gemeenten hebben hierbij een grote rol en kunnen bijvoorbeeld als launching customer hun inkoop- en aanbestedingsbeleid aanpassen door meer te focussen op circulaire diensten en materialen.</w:t>
      </w:r>
    </w:p>
    <w:p w14:paraId="4C878589" w14:textId="5D5B1558" w:rsidR="00517CE6" w:rsidRDefault="00517CE6" w:rsidP="00517CE6">
      <w:pPr>
        <w:spacing w:after="160" w:line="259" w:lineRule="auto"/>
        <w:jc w:val="left"/>
        <w:rPr>
          <w:rFonts w:ascii="Calibri" w:eastAsia="Calibri" w:hAnsi="Calibri"/>
          <w:sz w:val="22"/>
          <w:szCs w:val="22"/>
          <w:lang w:eastAsia="en-US"/>
        </w:rPr>
      </w:pPr>
      <w:r w:rsidRPr="00517CE6">
        <w:rPr>
          <w:rFonts w:ascii="Calibri" w:eastAsia="Calibri" w:hAnsi="Calibri"/>
          <w:sz w:val="22"/>
          <w:szCs w:val="22"/>
          <w:lang w:eastAsia="en-US"/>
        </w:rPr>
        <w:t xml:space="preserve">Dit interview heeft als doel om te onderzoeken op welke manier gemeente Den Haag de bouw- en installatiebedrijven binnen de gemeente aanspoort om zich in te zetten voor een circulaire economie. </w:t>
      </w:r>
    </w:p>
    <w:p w14:paraId="0A4EC88F" w14:textId="0827C45D" w:rsidR="00517CE6" w:rsidRDefault="00517CE6" w:rsidP="00517CE6">
      <w:pPr>
        <w:spacing w:after="160" w:line="259" w:lineRule="auto"/>
        <w:jc w:val="left"/>
        <w:rPr>
          <w:rFonts w:ascii="Calibri" w:eastAsia="Calibri" w:hAnsi="Calibri"/>
          <w:sz w:val="22"/>
          <w:szCs w:val="22"/>
          <w:lang w:eastAsia="en-US"/>
        </w:rPr>
      </w:pPr>
      <w:r>
        <w:rPr>
          <w:rFonts w:ascii="Calibri" w:eastAsia="Calibri" w:hAnsi="Calibri"/>
          <w:b/>
          <w:bCs/>
          <w:sz w:val="22"/>
          <w:szCs w:val="22"/>
          <w:lang w:eastAsia="en-US"/>
        </w:rPr>
        <w:t>Vragen</w:t>
      </w:r>
    </w:p>
    <w:p w14:paraId="1A968CC6" w14:textId="55FA4705" w:rsidR="005A48A9" w:rsidRPr="005A48A9" w:rsidRDefault="005A48A9" w:rsidP="005A48A9">
      <w:pPr>
        <w:spacing w:after="160" w:line="259" w:lineRule="auto"/>
        <w:jc w:val="left"/>
        <w:rPr>
          <w:rFonts w:ascii="Calibri" w:eastAsia="Calibri" w:hAnsi="Calibri"/>
          <w:color w:val="FF0000"/>
          <w:sz w:val="22"/>
          <w:szCs w:val="22"/>
          <w:lang w:eastAsia="en-US"/>
        </w:rPr>
      </w:pPr>
      <w:bookmarkStart w:id="681" w:name="_Hlk103248283"/>
      <w:bookmarkEnd w:id="680"/>
      <w:r w:rsidRPr="005A48A9">
        <w:rPr>
          <w:rFonts w:ascii="Calibri" w:eastAsia="Calibri" w:hAnsi="Calibri"/>
          <w:color w:val="FF0000"/>
          <w:sz w:val="22"/>
          <w:szCs w:val="22"/>
          <w:lang w:eastAsia="en-US"/>
        </w:rPr>
        <w:t xml:space="preserve">Vraag 1: </w:t>
      </w:r>
    </w:p>
    <w:p w14:paraId="7A130A7A" w14:textId="246039CF" w:rsidR="005A48A9" w:rsidRPr="005A48A9" w:rsidRDefault="005A48A9" w:rsidP="005A48A9">
      <w:pPr>
        <w:spacing w:after="160" w:line="259" w:lineRule="auto"/>
        <w:jc w:val="left"/>
        <w:rPr>
          <w:rFonts w:ascii="Calibri" w:eastAsia="Calibri" w:hAnsi="Calibri"/>
          <w:sz w:val="22"/>
          <w:szCs w:val="22"/>
          <w:lang w:eastAsia="en-US"/>
        </w:rPr>
      </w:pPr>
      <w:r w:rsidRPr="005A48A9">
        <w:rPr>
          <w:rFonts w:ascii="Calibri" w:eastAsia="Calibri" w:hAnsi="Calibri"/>
          <w:sz w:val="22"/>
          <w:szCs w:val="22"/>
          <w:lang w:eastAsia="en-US"/>
        </w:rPr>
        <w:t xml:space="preserve">De eerste vraag van dit interview heeft als doel om een gezamenlijk beeld te vormen van de circulaire economie, zodat in het interview verder geen misvatting ontstaat over het brede begrip. Kwakkel vertelt dat gemeente Den Haag een breed perspectief van circulaire economie aanhoudt. Alles wat binnen de R-ladder valt, wordt door de gemeente gezien als een stap binnen het thema circulaire economie. </w:t>
      </w:r>
    </w:p>
    <w:p w14:paraId="4785E188" w14:textId="77777777" w:rsidR="005A48A9" w:rsidRPr="005A48A9" w:rsidRDefault="005A48A9" w:rsidP="005A48A9">
      <w:pPr>
        <w:spacing w:after="160" w:line="259" w:lineRule="auto"/>
        <w:jc w:val="left"/>
        <w:rPr>
          <w:rFonts w:ascii="Calibri" w:eastAsia="Calibri" w:hAnsi="Calibri"/>
          <w:sz w:val="22"/>
          <w:szCs w:val="22"/>
          <w:lang w:eastAsia="en-US"/>
        </w:rPr>
      </w:pPr>
      <w:r w:rsidRPr="005A48A9">
        <w:rPr>
          <w:rFonts w:ascii="Calibri" w:eastAsia="Calibri" w:hAnsi="Calibri"/>
          <w:sz w:val="22"/>
          <w:szCs w:val="22"/>
          <w:lang w:eastAsia="en-US"/>
        </w:rPr>
        <w:t xml:space="preserve">Hij vertelt verder dat gemeente Den Haag een stad is. Hiermee verwijst hij naar het gegeven dat de gemeente niet alleen moet denken aan de grondstoffen, maar vooral de sociaaleconomische kant moet ook worden meegenomen. Kwakkel geeft een voorbeeld: “Als ik naar een wethouder ga en ik zeg van: ‘Goh, ik heb je duizend ton grondstoffen bespaard’. Dan denkt hij: ‘Goh, zal wel’. Maar als ik zeg: Ik heb werk voor duizend werkzoekenden. Dan zegt hij: ‘Hé, dat is wel interessant!’”. Hiermee wil Kwakkel vertellen dat het ook interessant is dat niet alleen de technische/industriële kant van een circulaire economie belangrijk is voor gemeente Den Haag, maar vooral ook de sociale kant om op deze manier nieuwe banen te kunnen creëren voor de inwoners van de stad. Volgens Kwakkel leggen ook al veel bedrijven in de Den Haag deze connectie. </w:t>
      </w:r>
    </w:p>
    <w:p w14:paraId="7629F7F1" w14:textId="77777777" w:rsidR="005A48A9" w:rsidRPr="005A48A9" w:rsidRDefault="005A48A9" w:rsidP="005A48A9">
      <w:pPr>
        <w:spacing w:after="160" w:line="259" w:lineRule="auto"/>
        <w:jc w:val="left"/>
        <w:rPr>
          <w:rFonts w:ascii="Calibri" w:eastAsia="Calibri" w:hAnsi="Calibri"/>
          <w:sz w:val="22"/>
          <w:szCs w:val="22"/>
          <w:lang w:eastAsia="en-US"/>
        </w:rPr>
      </w:pPr>
      <w:r w:rsidRPr="005A48A9">
        <w:rPr>
          <w:rFonts w:ascii="Calibri" w:eastAsia="Calibri" w:hAnsi="Calibri"/>
          <w:sz w:val="22"/>
          <w:szCs w:val="22"/>
          <w:lang w:eastAsia="en-US"/>
        </w:rPr>
        <w:t xml:space="preserve">Als reactie op dat er eventuele miscommunicatie zou kunnen ontstaan over het begrip circulaire economie, vertelt Kwakkel dat er een paar jaar geleden een artikel van enkele wetenschappers is uitgebracht waarin werd aangetoond dat op dat moment 114 verschillende definities waren voor circulaire economie. Kwakkel verwacht dat het aantal op moment van schrijven nog hoger zal liggen. Echter maakt het volgens hem niet veel uit, vaak komen de definities op hetzelfde neer. </w:t>
      </w:r>
    </w:p>
    <w:p w14:paraId="4319DB13" w14:textId="77777777" w:rsidR="005A48A9" w:rsidRPr="005A48A9" w:rsidRDefault="005A48A9" w:rsidP="005A48A9">
      <w:pPr>
        <w:spacing w:after="160" w:line="259" w:lineRule="auto"/>
        <w:jc w:val="left"/>
        <w:rPr>
          <w:rFonts w:ascii="Calibri" w:eastAsia="Calibri" w:hAnsi="Calibri"/>
          <w:color w:val="FF0000"/>
          <w:sz w:val="22"/>
          <w:szCs w:val="22"/>
          <w:lang w:eastAsia="en-US"/>
        </w:rPr>
      </w:pPr>
      <w:r w:rsidRPr="005A48A9">
        <w:rPr>
          <w:rFonts w:ascii="Calibri" w:eastAsia="Calibri" w:hAnsi="Calibri"/>
          <w:color w:val="FF0000"/>
          <w:sz w:val="22"/>
          <w:szCs w:val="22"/>
          <w:lang w:eastAsia="en-US"/>
        </w:rPr>
        <w:lastRenderedPageBreak/>
        <w:t>Vraag 2:</w:t>
      </w:r>
    </w:p>
    <w:p w14:paraId="51F651ED" w14:textId="77777777" w:rsidR="005A48A9" w:rsidRPr="005A48A9" w:rsidRDefault="005A48A9" w:rsidP="005A48A9">
      <w:pPr>
        <w:spacing w:after="160" w:line="259" w:lineRule="auto"/>
        <w:jc w:val="left"/>
        <w:rPr>
          <w:rFonts w:ascii="Calibri" w:eastAsia="Calibri" w:hAnsi="Calibri"/>
          <w:sz w:val="22"/>
          <w:szCs w:val="22"/>
          <w:lang w:eastAsia="en-US"/>
        </w:rPr>
      </w:pPr>
      <w:r w:rsidRPr="005A48A9">
        <w:rPr>
          <w:rFonts w:ascii="Calibri" w:eastAsia="Calibri" w:hAnsi="Calibri"/>
          <w:sz w:val="22"/>
          <w:szCs w:val="22"/>
          <w:lang w:eastAsia="en-US"/>
        </w:rPr>
        <w:t>De tweede vraag van het interview heeft betrekking op het rapport dat doormiddel van literatuuronderzoek is gevonden. Het gaat hier over het rapport ‘</w:t>
      </w:r>
      <w:bookmarkStart w:id="682" w:name="_Hlk106351429"/>
      <w:r w:rsidRPr="005A48A9">
        <w:rPr>
          <w:rFonts w:ascii="Calibri" w:eastAsia="Calibri" w:hAnsi="Calibri"/>
          <w:sz w:val="22"/>
          <w:szCs w:val="22"/>
          <w:lang w:eastAsia="en-US"/>
        </w:rPr>
        <w:t>Circulair Den Haag Kansen in de circulaire economie</w:t>
      </w:r>
      <w:bookmarkEnd w:id="682"/>
      <w:r w:rsidRPr="005A48A9">
        <w:rPr>
          <w:rFonts w:ascii="Calibri" w:eastAsia="Calibri" w:hAnsi="Calibri"/>
          <w:sz w:val="22"/>
          <w:szCs w:val="22"/>
          <w:lang w:eastAsia="en-US"/>
        </w:rPr>
        <w:t xml:space="preserve">’ uit 2017. Hierin staat onder andere dat gemeente Den Haag bij het uitbrengen van dit rapport de ambitie had om tegen jaar 2040 klimaatneutraal te zijn. Aan Kwakkel de vraag wat de gemeente hier precies mee bedoelt en hoe de gemeente voor ogen ziet om dit te verwezenlijken. En welke rol circulaire economie heeft om dit doel te bereiken. </w:t>
      </w:r>
    </w:p>
    <w:p w14:paraId="71B1CBC2" w14:textId="77777777" w:rsidR="005A48A9" w:rsidRPr="005A48A9" w:rsidRDefault="005A48A9" w:rsidP="005A48A9">
      <w:pPr>
        <w:spacing w:after="160" w:line="259" w:lineRule="auto"/>
        <w:jc w:val="left"/>
        <w:rPr>
          <w:rFonts w:ascii="Calibri" w:eastAsia="Calibri" w:hAnsi="Calibri"/>
          <w:sz w:val="22"/>
          <w:szCs w:val="22"/>
          <w:lang w:eastAsia="en-US"/>
        </w:rPr>
      </w:pPr>
      <w:r w:rsidRPr="005A48A9">
        <w:rPr>
          <w:rFonts w:ascii="Calibri" w:eastAsia="Calibri" w:hAnsi="Calibri"/>
          <w:sz w:val="22"/>
          <w:szCs w:val="22"/>
          <w:lang w:eastAsia="en-US"/>
        </w:rPr>
        <w:t>Klimaatneutraal is, volgens Kwakkel, hetzelfde als CO</w:t>
      </w:r>
      <w:r w:rsidRPr="005A48A9">
        <w:rPr>
          <w:rFonts w:ascii="Calibri" w:eastAsia="Calibri" w:hAnsi="Calibri"/>
          <w:sz w:val="22"/>
          <w:szCs w:val="22"/>
          <w:vertAlign w:val="subscript"/>
          <w:lang w:eastAsia="en-US"/>
        </w:rPr>
        <w:t>2</w:t>
      </w:r>
      <w:r w:rsidRPr="005A48A9">
        <w:rPr>
          <w:rFonts w:ascii="Calibri" w:eastAsia="Calibri" w:hAnsi="Calibri"/>
          <w:sz w:val="22"/>
          <w:szCs w:val="22"/>
          <w:lang w:eastAsia="en-US"/>
        </w:rPr>
        <w:t>-neutraal, dus 0% CO</w:t>
      </w:r>
      <w:r w:rsidRPr="005A48A9">
        <w:rPr>
          <w:rFonts w:ascii="Calibri" w:eastAsia="Calibri" w:hAnsi="Calibri"/>
          <w:sz w:val="22"/>
          <w:szCs w:val="22"/>
          <w:vertAlign w:val="subscript"/>
          <w:lang w:eastAsia="en-US"/>
        </w:rPr>
        <w:t>2</w:t>
      </w:r>
      <w:r w:rsidRPr="005A48A9">
        <w:rPr>
          <w:rFonts w:ascii="Calibri" w:eastAsia="Calibri" w:hAnsi="Calibri"/>
          <w:sz w:val="22"/>
          <w:szCs w:val="22"/>
          <w:lang w:eastAsia="en-US"/>
        </w:rPr>
        <w:t xml:space="preserve"> uitstoot. Een circulaire economie kan hierbij aan bijdragen, relatief gezien zelfs voor een groot deel. Maar hij vertelt dat het bepalen van de definitie hierbij wel belangrijk is. Hij stelt namelijk dat veel gemeenten, ook gemeente Den Haag, rekenen hier alleen de uitstoot afkomstig van activiteiten die alleen in de stad Den Haag plaatsvindt. De indirecte CO</w:t>
      </w:r>
      <w:r w:rsidRPr="005A48A9">
        <w:rPr>
          <w:rFonts w:ascii="Calibri" w:eastAsia="Calibri" w:hAnsi="Calibri"/>
          <w:sz w:val="22"/>
          <w:szCs w:val="22"/>
          <w:vertAlign w:val="subscript"/>
          <w:lang w:eastAsia="en-US"/>
        </w:rPr>
        <w:t>2</w:t>
      </w:r>
      <w:r w:rsidRPr="005A48A9">
        <w:rPr>
          <w:rFonts w:ascii="Calibri" w:eastAsia="Calibri" w:hAnsi="Calibri"/>
          <w:sz w:val="22"/>
          <w:szCs w:val="22"/>
          <w:lang w:eastAsia="en-US"/>
        </w:rPr>
        <w:t>-uitstoot wordt hierbij niet meegerekend. Hij geeft als voorbeeld: “Als een Hagenaar een product koopt en gebruikt, dan wordt de uitstoot van de productie van dat niet meegeteld”.  Dat ziet de gemeente als indirecte uitstoot. Volgens Kwakkel zit juist hier het circulaire economieverhaal; de indirecte CO</w:t>
      </w:r>
      <w:r w:rsidRPr="005A48A9">
        <w:rPr>
          <w:rFonts w:ascii="Calibri" w:eastAsia="Calibri" w:hAnsi="Calibri"/>
          <w:sz w:val="22"/>
          <w:szCs w:val="22"/>
          <w:vertAlign w:val="subscript"/>
          <w:lang w:eastAsia="en-US"/>
        </w:rPr>
        <w:t>2</w:t>
      </w:r>
      <w:r w:rsidRPr="005A48A9">
        <w:rPr>
          <w:rFonts w:ascii="Calibri" w:eastAsia="Calibri" w:hAnsi="Calibri"/>
          <w:sz w:val="22"/>
          <w:szCs w:val="22"/>
          <w:lang w:eastAsia="en-US"/>
        </w:rPr>
        <w:t>-uitstoot. Als in gemeente Den Haag veel tweedehands gekocht wordt, levert dit CO</w:t>
      </w:r>
      <w:r w:rsidRPr="005A48A9">
        <w:rPr>
          <w:rFonts w:ascii="Calibri" w:eastAsia="Calibri" w:hAnsi="Calibri"/>
          <w:sz w:val="22"/>
          <w:szCs w:val="22"/>
          <w:vertAlign w:val="subscript"/>
          <w:lang w:eastAsia="en-US"/>
        </w:rPr>
        <w:t>2</w:t>
      </w:r>
      <w:r w:rsidRPr="005A48A9">
        <w:rPr>
          <w:rFonts w:ascii="Calibri" w:eastAsia="Calibri" w:hAnsi="Calibri"/>
          <w:sz w:val="22"/>
          <w:szCs w:val="22"/>
          <w:lang w:eastAsia="en-US"/>
        </w:rPr>
        <w:t xml:space="preserve">-winst op, zeker op mondiaal niveau. Maar als stad (gemeente) kan dit niet worden meegeteld, omdat het eigenlijk elders wordt bespaard. </w:t>
      </w:r>
    </w:p>
    <w:p w14:paraId="4CE2C970" w14:textId="77777777" w:rsidR="005A48A9" w:rsidRPr="005A48A9" w:rsidRDefault="005A48A9" w:rsidP="005A48A9">
      <w:pPr>
        <w:spacing w:after="160" w:line="259" w:lineRule="auto"/>
        <w:jc w:val="left"/>
        <w:rPr>
          <w:rFonts w:ascii="Calibri" w:eastAsia="Calibri" w:hAnsi="Calibri"/>
          <w:sz w:val="22"/>
          <w:szCs w:val="22"/>
          <w:lang w:eastAsia="en-US"/>
        </w:rPr>
      </w:pPr>
      <w:r w:rsidRPr="005A48A9">
        <w:rPr>
          <w:rFonts w:ascii="Calibri" w:eastAsia="Calibri" w:hAnsi="Calibri"/>
          <w:sz w:val="22"/>
          <w:szCs w:val="22"/>
          <w:lang w:eastAsia="en-US"/>
        </w:rPr>
        <w:t>In de huidige kengetallen wordt alleen gekeken naar de directe CO</w:t>
      </w:r>
      <w:r w:rsidRPr="005A48A9">
        <w:rPr>
          <w:rFonts w:ascii="Calibri" w:eastAsia="Calibri" w:hAnsi="Calibri"/>
          <w:sz w:val="22"/>
          <w:szCs w:val="22"/>
          <w:vertAlign w:val="subscript"/>
          <w:lang w:eastAsia="en-US"/>
        </w:rPr>
        <w:t>2</w:t>
      </w:r>
      <w:r w:rsidRPr="005A48A9">
        <w:rPr>
          <w:rFonts w:ascii="Calibri" w:eastAsia="Calibri" w:hAnsi="Calibri"/>
          <w:sz w:val="22"/>
          <w:szCs w:val="22"/>
          <w:lang w:eastAsia="en-US"/>
        </w:rPr>
        <w:t>-uitstoot. Dus door de activiteiten in de stad. Kwakkel vertelt dat de gemeente wel op termijn naar de indirecte uitstoot wil kijken.</w:t>
      </w:r>
    </w:p>
    <w:p w14:paraId="3356A02F" w14:textId="77777777" w:rsidR="005A48A9" w:rsidRPr="005A48A9" w:rsidRDefault="005A48A9" w:rsidP="005A48A9">
      <w:pPr>
        <w:spacing w:after="160" w:line="259" w:lineRule="auto"/>
        <w:jc w:val="left"/>
        <w:rPr>
          <w:rFonts w:ascii="Calibri" w:eastAsia="Calibri" w:hAnsi="Calibri"/>
          <w:color w:val="FF0000"/>
          <w:sz w:val="22"/>
          <w:szCs w:val="22"/>
          <w:lang w:eastAsia="en-US"/>
        </w:rPr>
      </w:pPr>
      <w:r w:rsidRPr="005A48A9">
        <w:rPr>
          <w:rFonts w:ascii="Calibri" w:eastAsia="Calibri" w:hAnsi="Calibri"/>
          <w:color w:val="FF0000"/>
          <w:sz w:val="22"/>
          <w:szCs w:val="22"/>
          <w:lang w:eastAsia="en-US"/>
        </w:rPr>
        <w:t xml:space="preserve">Vraag 3: </w:t>
      </w:r>
    </w:p>
    <w:p w14:paraId="1D4C0464" w14:textId="77777777" w:rsidR="005A48A9" w:rsidRPr="005A48A9" w:rsidRDefault="005A48A9" w:rsidP="005A48A9">
      <w:pPr>
        <w:spacing w:after="160" w:line="259" w:lineRule="auto"/>
        <w:jc w:val="left"/>
        <w:rPr>
          <w:rFonts w:ascii="Calibri" w:eastAsia="Calibri" w:hAnsi="Calibri"/>
          <w:sz w:val="22"/>
          <w:szCs w:val="22"/>
          <w:lang w:eastAsia="en-US"/>
        </w:rPr>
      </w:pPr>
      <w:r w:rsidRPr="005A48A9">
        <w:rPr>
          <w:rFonts w:ascii="Calibri" w:eastAsia="Calibri" w:hAnsi="Calibri"/>
          <w:sz w:val="22"/>
          <w:szCs w:val="22"/>
          <w:lang w:eastAsia="en-US"/>
        </w:rPr>
        <w:t xml:space="preserve">In hetzelfde rapport waar vraag 2 over gaat, staat een alinea met de titel ‘Den Haag als koploper’. Dit heeft betrekking tot het feit dat gemeente Den Haag in 2017 de ambitie had om een koploper te zijn in de circulaire economie. Maar in andere documenten en in het rapport zelf heeft de stagiaire het woord ‘koploper’ niet meer voorbij zien komen. De vraag is daarom wat de gemeente zelf voor ogen heeft met deze ambitie. </w:t>
      </w:r>
    </w:p>
    <w:p w14:paraId="08513797" w14:textId="77777777" w:rsidR="005A48A9" w:rsidRPr="005A48A9" w:rsidRDefault="005A48A9" w:rsidP="005A48A9">
      <w:pPr>
        <w:spacing w:after="160" w:line="259" w:lineRule="auto"/>
        <w:jc w:val="left"/>
        <w:rPr>
          <w:rFonts w:ascii="Calibri" w:eastAsia="Calibri" w:hAnsi="Calibri"/>
          <w:sz w:val="22"/>
          <w:szCs w:val="22"/>
          <w:lang w:eastAsia="en-US"/>
        </w:rPr>
      </w:pPr>
      <w:r w:rsidRPr="005A48A9">
        <w:rPr>
          <w:rFonts w:ascii="Calibri" w:eastAsia="Calibri" w:hAnsi="Calibri"/>
          <w:sz w:val="22"/>
          <w:szCs w:val="22"/>
          <w:lang w:eastAsia="en-US"/>
        </w:rPr>
        <w:t xml:space="preserve">Kwakkel vertelt dat deze desbetreffende alinea inmiddels kan worden geschrapt. “Den Haag is zeker geen koploper” stelt hij. Kwakkel vindt wel dat de gemeente aardig aan de weg timmert en zeker wel stappen onderneemt richting een circulaire economie, maar de gemeente Den Haag is zeker geen koploper (meer). </w:t>
      </w:r>
    </w:p>
    <w:p w14:paraId="2ECE455E" w14:textId="77777777" w:rsidR="005A48A9" w:rsidRPr="005A48A9" w:rsidRDefault="005A48A9" w:rsidP="005A48A9">
      <w:pPr>
        <w:spacing w:after="160" w:line="259" w:lineRule="auto"/>
        <w:jc w:val="left"/>
        <w:rPr>
          <w:rFonts w:ascii="Calibri" w:eastAsia="Calibri" w:hAnsi="Calibri"/>
          <w:sz w:val="22"/>
          <w:szCs w:val="22"/>
          <w:lang w:eastAsia="en-US"/>
        </w:rPr>
      </w:pPr>
      <w:r w:rsidRPr="005A48A9">
        <w:rPr>
          <w:rFonts w:ascii="Calibri" w:eastAsia="Calibri" w:hAnsi="Calibri"/>
          <w:sz w:val="22"/>
          <w:szCs w:val="22"/>
          <w:lang w:eastAsia="en-US"/>
        </w:rPr>
        <w:t>Door de gemeenteraadsverkiezingen eerder dit jaar krijgen de gemeenten, ook gemeente Den Haag, binnenkort allemaal een nieuw coalitieakkoord. Wellicht dat in dit akkoord de ambitie om als koploper in de circulaire economie op te treden weer komt, maar op dit moment is die ambitie niet aanwezig.</w:t>
      </w:r>
    </w:p>
    <w:p w14:paraId="3A47F2C0" w14:textId="77777777" w:rsidR="005A48A9" w:rsidRPr="005A48A9" w:rsidRDefault="005A48A9" w:rsidP="005A48A9">
      <w:pPr>
        <w:spacing w:after="160" w:line="259" w:lineRule="auto"/>
        <w:jc w:val="left"/>
        <w:rPr>
          <w:rFonts w:ascii="Calibri" w:eastAsia="Calibri" w:hAnsi="Calibri"/>
          <w:color w:val="FF0000"/>
          <w:sz w:val="22"/>
          <w:szCs w:val="22"/>
          <w:lang w:eastAsia="en-US"/>
        </w:rPr>
      </w:pPr>
      <w:r w:rsidRPr="005A48A9">
        <w:rPr>
          <w:rFonts w:ascii="Calibri" w:eastAsia="Calibri" w:hAnsi="Calibri"/>
          <w:color w:val="FF0000"/>
          <w:sz w:val="22"/>
          <w:szCs w:val="22"/>
          <w:lang w:eastAsia="en-US"/>
        </w:rPr>
        <w:t>Vraag 4:</w:t>
      </w:r>
    </w:p>
    <w:p w14:paraId="75389427" w14:textId="77777777" w:rsidR="005A48A9" w:rsidRPr="005A48A9" w:rsidRDefault="005A48A9" w:rsidP="005A48A9">
      <w:pPr>
        <w:spacing w:after="160" w:line="259" w:lineRule="auto"/>
        <w:jc w:val="left"/>
        <w:rPr>
          <w:rFonts w:ascii="Calibri" w:eastAsia="Calibri" w:hAnsi="Calibri"/>
          <w:sz w:val="22"/>
          <w:szCs w:val="22"/>
          <w:lang w:eastAsia="en-US"/>
        </w:rPr>
      </w:pPr>
      <w:r w:rsidRPr="005A48A9">
        <w:rPr>
          <w:rFonts w:ascii="Calibri" w:eastAsia="Calibri" w:hAnsi="Calibri"/>
          <w:sz w:val="22"/>
          <w:szCs w:val="22"/>
          <w:lang w:eastAsia="en-US"/>
        </w:rPr>
        <w:t xml:space="preserve">Na interviews te hebben afgelegd met mensen van de brancheorganisaties (Bouwend Nederland en Techniek Nederland) kwam naar voren dat het inkoop- en aanbestedingsbeleid van de gemeenten een belangrijk sturingsmiddel is om de circulaire economie te kunnen bevorderen bij de bouw- en installatiebedrijven. De vraag aan Kwakkel is of de gemeente dit ook zo ziet en dat de gemeente volgens hem ook andere mogelijkheden heeft om de circulaire economie bij de bouw- en installatiebedrijven te bevorderen. </w:t>
      </w:r>
    </w:p>
    <w:p w14:paraId="1698854C" w14:textId="12C70829" w:rsidR="005A48A9" w:rsidRPr="005A48A9" w:rsidRDefault="005A48A9" w:rsidP="005A48A9">
      <w:pPr>
        <w:spacing w:after="160" w:line="259" w:lineRule="auto"/>
        <w:jc w:val="left"/>
        <w:rPr>
          <w:rFonts w:ascii="Calibri" w:eastAsia="Calibri" w:hAnsi="Calibri"/>
          <w:sz w:val="22"/>
          <w:szCs w:val="22"/>
          <w:lang w:eastAsia="en-US"/>
        </w:rPr>
      </w:pPr>
      <w:r w:rsidRPr="005A48A9">
        <w:rPr>
          <w:rFonts w:ascii="Calibri" w:eastAsia="Calibri" w:hAnsi="Calibri"/>
          <w:sz w:val="22"/>
          <w:szCs w:val="22"/>
          <w:lang w:eastAsia="en-US"/>
        </w:rPr>
        <w:t xml:space="preserve">Kwakkel geeft aan om eerst iets te vertellen over het inkoop- en aanbestedingsbeleid. Hij vertelt dat als een individuele gemeente iets doet aan circulaire inkoop, enigszins zode aan de dijk zet. </w:t>
      </w:r>
      <w:r w:rsidRPr="005A48A9">
        <w:rPr>
          <w:rFonts w:ascii="Calibri" w:eastAsia="Calibri" w:hAnsi="Calibri"/>
          <w:sz w:val="22"/>
          <w:szCs w:val="22"/>
          <w:lang w:eastAsia="en-US"/>
        </w:rPr>
        <w:lastRenderedPageBreak/>
        <w:t xml:space="preserve">Gemeente Den Haag heeft een inkoopbudget dat richting de 1 miljard gaat. Dit is een bedrag waar gestuurd mee kan worden om de circulaire economie te kunnen bevorderen. “Maar,” zegt Kwakkel “het is natuurlijk veel sterker als je dit met andere grote inkooppartijen gaat bundelen”. Hier ligt volgens hem vooral de uitdaging. Partijen die samen kunnen werken hierin zijn bijvoorbeeld </w:t>
      </w:r>
      <w:r w:rsidR="00CA5DDC">
        <w:rPr>
          <w:rFonts w:ascii="Calibri" w:eastAsia="Calibri" w:hAnsi="Calibri"/>
          <w:sz w:val="22"/>
          <w:szCs w:val="22"/>
          <w:lang w:eastAsia="en-US"/>
        </w:rPr>
        <w:t>R</w:t>
      </w:r>
      <w:r w:rsidRPr="005A48A9">
        <w:rPr>
          <w:rFonts w:ascii="Calibri" w:eastAsia="Calibri" w:hAnsi="Calibri"/>
          <w:sz w:val="22"/>
          <w:szCs w:val="22"/>
          <w:lang w:eastAsia="en-US"/>
        </w:rPr>
        <w:t>ijksv</w:t>
      </w:r>
      <w:r w:rsidR="00CA5DDC">
        <w:rPr>
          <w:rFonts w:ascii="Calibri" w:eastAsia="Calibri" w:hAnsi="Calibri"/>
          <w:sz w:val="22"/>
          <w:szCs w:val="22"/>
          <w:lang w:eastAsia="en-US"/>
        </w:rPr>
        <w:t>ast</w:t>
      </w:r>
      <w:r w:rsidRPr="005A48A9">
        <w:rPr>
          <w:rFonts w:ascii="Calibri" w:eastAsia="Calibri" w:hAnsi="Calibri"/>
          <w:sz w:val="22"/>
          <w:szCs w:val="22"/>
          <w:lang w:eastAsia="en-US"/>
        </w:rPr>
        <w:t>goedbedrij</w:t>
      </w:r>
      <w:r w:rsidR="00CA5DDC">
        <w:rPr>
          <w:rFonts w:ascii="Calibri" w:eastAsia="Calibri" w:hAnsi="Calibri"/>
          <w:sz w:val="22"/>
          <w:szCs w:val="22"/>
          <w:lang w:eastAsia="en-US"/>
        </w:rPr>
        <w:t>f</w:t>
      </w:r>
      <w:r w:rsidRPr="005A48A9">
        <w:rPr>
          <w:rFonts w:ascii="Calibri" w:eastAsia="Calibri" w:hAnsi="Calibri"/>
          <w:sz w:val="22"/>
          <w:szCs w:val="22"/>
          <w:lang w:eastAsia="en-US"/>
        </w:rPr>
        <w:t xml:space="preserve">, ministeries, andere grote gemeenten en marktpartijen. Conclusie is dat inkoop een grote rol kan hebben in het bevorderen van een circulaire economie, vooral wanneer de krachten van verschillende partijen worden gebundeld. </w:t>
      </w:r>
    </w:p>
    <w:p w14:paraId="743E6217" w14:textId="77777777" w:rsidR="005A48A9" w:rsidRPr="005A48A9" w:rsidRDefault="005A48A9" w:rsidP="005A48A9">
      <w:pPr>
        <w:spacing w:after="160" w:line="259" w:lineRule="auto"/>
        <w:jc w:val="left"/>
        <w:rPr>
          <w:rFonts w:ascii="Calibri" w:eastAsia="Calibri" w:hAnsi="Calibri"/>
          <w:sz w:val="22"/>
          <w:szCs w:val="22"/>
          <w:lang w:eastAsia="en-US"/>
        </w:rPr>
      </w:pPr>
      <w:bookmarkStart w:id="683" w:name="_Hlk103255797"/>
      <w:r w:rsidRPr="005A48A9">
        <w:rPr>
          <w:rFonts w:ascii="Calibri" w:eastAsia="Calibri" w:hAnsi="Calibri"/>
          <w:sz w:val="22"/>
          <w:szCs w:val="22"/>
          <w:lang w:eastAsia="en-US"/>
        </w:rPr>
        <w:t xml:space="preserve">Een ander sturingsmiddel vanuit de gemeente is de voorbeeldrol. Als gemeente kan men met eigen bouwprojecten laten zien dat een circulaire economie mogelijk is. Maar ook denkt Kwakkel dat de gemeente in de randvoorwaardelijke sfeer een bijdrage kan leveren. Als voorbeeld noemt hij een circulaire bouwhub. Als deze niet aanwezig is, is het voor bedrijven lastig om vraag en aanbod van gebruikte spullen op een rijtje te hebben. Op een circulaire bouwhub kunnen bedrijven de gebruikte spullen wegbrengen en ophalen om het opnieuw te gebruiken. Als gemeente kun je deze randvoorwaarde voor de bedrijven creëren. </w:t>
      </w:r>
    </w:p>
    <w:p w14:paraId="1845F003" w14:textId="77777777" w:rsidR="005A48A9" w:rsidRPr="005A48A9" w:rsidRDefault="005A48A9" w:rsidP="005A48A9">
      <w:pPr>
        <w:spacing w:after="160" w:line="259" w:lineRule="auto"/>
        <w:jc w:val="left"/>
        <w:rPr>
          <w:rFonts w:ascii="Calibri" w:eastAsia="Calibri" w:hAnsi="Calibri"/>
          <w:sz w:val="22"/>
          <w:szCs w:val="22"/>
          <w:lang w:eastAsia="en-US"/>
        </w:rPr>
      </w:pPr>
      <w:r w:rsidRPr="005A48A9">
        <w:rPr>
          <w:rFonts w:ascii="Calibri" w:eastAsia="Calibri" w:hAnsi="Calibri"/>
          <w:sz w:val="22"/>
          <w:szCs w:val="22"/>
          <w:lang w:eastAsia="en-US"/>
        </w:rPr>
        <w:t>Volgens Kwakkel zijn dus drie invalshoeken waar de gemeente op kan sturen:</w:t>
      </w:r>
    </w:p>
    <w:p w14:paraId="4E156D0B" w14:textId="77777777" w:rsidR="005A48A9" w:rsidRPr="005A48A9" w:rsidRDefault="005A48A9" w:rsidP="005A48A9">
      <w:pPr>
        <w:numPr>
          <w:ilvl w:val="0"/>
          <w:numId w:val="43"/>
        </w:numPr>
        <w:spacing w:after="160" w:line="259" w:lineRule="auto"/>
        <w:contextualSpacing/>
        <w:jc w:val="left"/>
        <w:rPr>
          <w:rFonts w:ascii="Calibri" w:eastAsia="Calibri" w:hAnsi="Calibri"/>
          <w:sz w:val="22"/>
          <w:szCs w:val="22"/>
          <w:lang w:eastAsia="en-US"/>
        </w:rPr>
      </w:pPr>
      <w:r w:rsidRPr="005A48A9">
        <w:rPr>
          <w:rFonts w:ascii="Calibri" w:eastAsia="Calibri" w:hAnsi="Calibri"/>
          <w:sz w:val="22"/>
          <w:szCs w:val="22"/>
          <w:lang w:eastAsia="en-US"/>
        </w:rPr>
        <w:t>Het inkoop- en aanbestedingsbeleid;</w:t>
      </w:r>
    </w:p>
    <w:p w14:paraId="2705238D" w14:textId="77777777" w:rsidR="005A48A9" w:rsidRPr="005A48A9" w:rsidRDefault="005A48A9" w:rsidP="005A48A9">
      <w:pPr>
        <w:numPr>
          <w:ilvl w:val="0"/>
          <w:numId w:val="43"/>
        </w:numPr>
        <w:spacing w:after="160" w:line="259" w:lineRule="auto"/>
        <w:contextualSpacing/>
        <w:jc w:val="left"/>
        <w:rPr>
          <w:rFonts w:ascii="Calibri" w:eastAsia="Calibri" w:hAnsi="Calibri"/>
          <w:sz w:val="22"/>
          <w:szCs w:val="22"/>
          <w:lang w:eastAsia="en-US"/>
        </w:rPr>
      </w:pPr>
      <w:r w:rsidRPr="005A48A9">
        <w:rPr>
          <w:rFonts w:ascii="Calibri" w:eastAsia="Calibri" w:hAnsi="Calibri"/>
          <w:sz w:val="22"/>
          <w:szCs w:val="22"/>
          <w:lang w:eastAsia="en-US"/>
        </w:rPr>
        <w:t>Voorbeeldfunctie; en</w:t>
      </w:r>
    </w:p>
    <w:p w14:paraId="0B31A8ED" w14:textId="77777777" w:rsidR="005A48A9" w:rsidRPr="005A48A9" w:rsidRDefault="005A48A9" w:rsidP="005A48A9">
      <w:pPr>
        <w:numPr>
          <w:ilvl w:val="0"/>
          <w:numId w:val="43"/>
        </w:numPr>
        <w:spacing w:after="160" w:line="259" w:lineRule="auto"/>
        <w:contextualSpacing/>
        <w:jc w:val="left"/>
        <w:rPr>
          <w:rFonts w:ascii="Calibri" w:eastAsia="Calibri" w:hAnsi="Calibri"/>
          <w:sz w:val="22"/>
          <w:szCs w:val="22"/>
          <w:lang w:eastAsia="en-US"/>
        </w:rPr>
      </w:pPr>
      <w:r w:rsidRPr="005A48A9">
        <w:rPr>
          <w:rFonts w:ascii="Calibri" w:eastAsia="Calibri" w:hAnsi="Calibri"/>
          <w:sz w:val="22"/>
          <w:szCs w:val="22"/>
          <w:lang w:eastAsia="en-US"/>
        </w:rPr>
        <w:t xml:space="preserve">De randvoorwaardelijke sfeer met als voorbeeld de circulaire bouwhub.  </w:t>
      </w:r>
    </w:p>
    <w:p w14:paraId="0B2A3144" w14:textId="77777777" w:rsidR="005A48A9" w:rsidRPr="005A48A9" w:rsidRDefault="005A48A9" w:rsidP="005A48A9">
      <w:pPr>
        <w:spacing w:after="160" w:line="259" w:lineRule="auto"/>
        <w:jc w:val="left"/>
        <w:rPr>
          <w:rFonts w:ascii="Calibri" w:eastAsia="Calibri" w:hAnsi="Calibri"/>
          <w:sz w:val="22"/>
          <w:szCs w:val="22"/>
          <w:lang w:eastAsia="en-US"/>
        </w:rPr>
      </w:pPr>
      <w:r w:rsidRPr="005A48A9">
        <w:rPr>
          <w:rFonts w:ascii="Calibri" w:eastAsia="Calibri" w:hAnsi="Calibri"/>
          <w:sz w:val="22"/>
          <w:szCs w:val="22"/>
          <w:lang w:eastAsia="en-US"/>
        </w:rPr>
        <w:t xml:space="preserve">Door het opnoemen van deze drie punten komt Kwakkel ook met het voorbeeld dat het vergunningstelsel ook als randvoorwaarde kan worden gezien. Door het afgeven van bouwvergunningen kan de gemeente ook sturen. Dit is echter niet makkelijk, omdat het vooral gestuurd wordt vanuit de landelijke wetgeving die de gemeenten uitvoeren. </w:t>
      </w:r>
    </w:p>
    <w:p w14:paraId="6CB0B4C6" w14:textId="77777777" w:rsidR="005A48A9" w:rsidRPr="005A48A9" w:rsidRDefault="005A48A9" w:rsidP="005A48A9">
      <w:pPr>
        <w:spacing w:after="160" w:line="259" w:lineRule="auto"/>
        <w:jc w:val="left"/>
        <w:rPr>
          <w:rFonts w:ascii="Calibri" w:eastAsia="Calibri" w:hAnsi="Calibri"/>
          <w:sz w:val="22"/>
          <w:szCs w:val="22"/>
          <w:lang w:eastAsia="en-US"/>
        </w:rPr>
      </w:pPr>
      <w:r w:rsidRPr="005A48A9">
        <w:rPr>
          <w:rFonts w:ascii="Calibri" w:eastAsia="Calibri" w:hAnsi="Calibri"/>
          <w:sz w:val="22"/>
          <w:szCs w:val="22"/>
          <w:lang w:eastAsia="en-US"/>
        </w:rPr>
        <w:t xml:space="preserve">De stagiaire vult aan dat zij dit voorbeeld ook heeft gezien bij haar literatuuronderzoek. Gemeente Rotterdam wil graag op deze manier op circulaire economie sturen, maar komt in de knoei met de landelijke wetgeving. Als vervolgvraag vraagt zij daarom of een oplossing hiervoor eventueel de samenwerking tussen verschillende overheidsinstanties een uitkomst kan bieden. Kwakkel vertelt dat gemeente momenteel nog geen grond hebben om vergunningen te weigeren voor bouwprojecten waar 0% circulair gebouwd zal worden. Door het samenwerken tussen verschillende overheidsinstanties kan dit eventueel in de toekomst aangepast worden. </w:t>
      </w:r>
    </w:p>
    <w:bookmarkEnd w:id="681"/>
    <w:p w14:paraId="5213FD2D" w14:textId="77777777" w:rsidR="005A48A9" w:rsidRPr="005A48A9" w:rsidRDefault="005A48A9" w:rsidP="005A48A9">
      <w:pPr>
        <w:spacing w:after="160" w:line="259" w:lineRule="auto"/>
        <w:jc w:val="left"/>
        <w:rPr>
          <w:rFonts w:ascii="Calibri" w:eastAsia="Calibri" w:hAnsi="Calibri"/>
          <w:color w:val="FF0000"/>
          <w:sz w:val="22"/>
          <w:szCs w:val="22"/>
          <w:lang w:eastAsia="en-US"/>
        </w:rPr>
      </w:pPr>
      <w:r w:rsidRPr="005A48A9">
        <w:rPr>
          <w:rFonts w:ascii="Calibri" w:eastAsia="Calibri" w:hAnsi="Calibri"/>
          <w:color w:val="FF0000"/>
          <w:sz w:val="22"/>
          <w:szCs w:val="22"/>
          <w:lang w:eastAsia="en-US"/>
        </w:rPr>
        <w:t xml:space="preserve">Vraag 5: </w:t>
      </w:r>
    </w:p>
    <w:p w14:paraId="63E47AE4" w14:textId="77777777" w:rsidR="005A48A9" w:rsidRPr="005A48A9" w:rsidRDefault="005A48A9" w:rsidP="005A48A9">
      <w:pPr>
        <w:spacing w:after="160" w:line="259" w:lineRule="auto"/>
        <w:jc w:val="left"/>
        <w:rPr>
          <w:rFonts w:ascii="Calibri" w:eastAsia="Calibri" w:hAnsi="Calibri"/>
          <w:sz w:val="22"/>
          <w:szCs w:val="22"/>
          <w:lang w:eastAsia="en-US"/>
        </w:rPr>
      </w:pPr>
      <w:r w:rsidRPr="005A48A9">
        <w:rPr>
          <w:rFonts w:ascii="Calibri" w:eastAsia="Calibri" w:hAnsi="Calibri"/>
          <w:sz w:val="22"/>
          <w:szCs w:val="22"/>
          <w:lang w:eastAsia="en-US"/>
        </w:rPr>
        <w:t xml:space="preserve">Voor het onderzoek is een enquête opgesteld richting de bouw- en installatiebedrijven waarin gevraagd wordt naar de stimulerende en weerhoudende factoren om een circulaire economie te laten slagen in gemeente Den Haag. Om verschillende perspectieven te kunnen analyseren om een eerlijk oordeel te kunnen krijgen, is het ook belangrijk om het perspectief van gemeente Den Haag te onderzoeken. </w:t>
      </w:r>
    </w:p>
    <w:p w14:paraId="4F4B6AF9" w14:textId="77777777" w:rsidR="005A48A9" w:rsidRPr="005A48A9" w:rsidRDefault="005A48A9" w:rsidP="005A48A9">
      <w:pPr>
        <w:spacing w:after="160" w:line="259" w:lineRule="auto"/>
        <w:jc w:val="left"/>
        <w:rPr>
          <w:rFonts w:ascii="Calibri" w:eastAsia="Calibri" w:hAnsi="Calibri"/>
          <w:sz w:val="22"/>
          <w:szCs w:val="22"/>
          <w:lang w:eastAsia="en-US"/>
        </w:rPr>
      </w:pPr>
      <w:r w:rsidRPr="005A48A9">
        <w:rPr>
          <w:rFonts w:ascii="Calibri" w:eastAsia="Calibri" w:hAnsi="Calibri"/>
          <w:sz w:val="22"/>
          <w:szCs w:val="22"/>
          <w:lang w:eastAsia="en-US"/>
        </w:rPr>
        <w:t xml:space="preserve">Als weerhoudende factor geeft Kwakkel als eerst het voorbeeld van kennis. “Überhaupt kennis: Wat is circulair bouwen? Hoe kom ik aan materialen? Wat zijn dan materialen die lang meegaan of die biobased zijn?”. Deze vragen zitten op kennisniveau volgens Kwakkel. </w:t>
      </w:r>
    </w:p>
    <w:p w14:paraId="1B53ACC0" w14:textId="77777777" w:rsidR="005A48A9" w:rsidRPr="005A48A9" w:rsidRDefault="005A48A9" w:rsidP="005A48A9">
      <w:pPr>
        <w:spacing w:after="160" w:line="259" w:lineRule="auto"/>
        <w:jc w:val="left"/>
        <w:rPr>
          <w:rFonts w:ascii="Calibri" w:eastAsia="Calibri" w:hAnsi="Calibri"/>
          <w:sz w:val="22"/>
          <w:szCs w:val="22"/>
          <w:lang w:eastAsia="en-US"/>
        </w:rPr>
      </w:pPr>
      <w:r w:rsidRPr="005A48A9">
        <w:rPr>
          <w:rFonts w:ascii="Calibri" w:eastAsia="Calibri" w:hAnsi="Calibri"/>
          <w:sz w:val="22"/>
          <w:szCs w:val="22"/>
          <w:lang w:eastAsia="en-US"/>
        </w:rPr>
        <w:t xml:space="preserve">Een andere factor die bedrijven ervan weerhoudt om circulaire economie toe te passen bij de werkprocessen, is het budget en de businesscase. Op korte termijn is het nu nog duurder om circulair te bouwen dan traditioneel bouwen. Het budget is volgens Kwakkel voor zowel bedrijf als opdrachtgever een weerhoudende factor. </w:t>
      </w:r>
    </w:p>
    <w:p w14:paraId="7416F081" w14:textId="77777777" w:rsidR="005A48A9" w:rsidRPr="005A48A9" w:rsidRDefault="005A48A9" w:rsidP="005A48A9">
      <w:pPr>
        <w:spacing w:after="160" w:line="259" w:lineRule="auto"/>
        <w:jc w:val="left"/>
        <w:rPr>
          <w:rFonts w:ascii="Calibri" w:eastAsia="Calibri" w:hAnsi="Calibri"/>
          <w:sz w:val="22"/>
          <w:szCs w:val="22"/>
          <w:lang w:eastAsia="en-US"/>
        </w:rPr>
      </w:pPr>
      <w:r w:rsidRPr="005A48A9">
        <w:rPr>
          <w:rFonts w:ascii="Calibri" w:eastAsia="Calibri" w:hAnsi="Calibri"/>
          <w:sz w:val="22"/>
          <w:szCs w:val="22"/>
          <w:lang w:eastAsia="en-US"/>
        </w:rPr>
        <w:lastRenderedPageBreak/>
        <w:t xml:space="preserve">Volgens Kwakkel zijn bovenstaande twee factoren (kennis en budget) de belangrijkste factoren. Uit de resultaten van de enquête blijkt dat de bedrijven dit ook zo ervaren, zij geven ongeveer vergelijkbare antwoorden. Ook de vertegenwoordigers van de brancheorganisaties in dit onderzoek beamen dat dit belangrijke factoren zijn die de groei van de circulaire economie weerhouden. </w:t>
      </w:r>
    </w:p>
    <w:p w14:paraId="2F156BE4" w14:textId="77777777" w:rsidR="005A48A9" w:rsidRPr="005A48A9" w:rsidRDefault="005A48A9" w:rsidP="005A48A9">
      <w:pPr>
        <w:spacing w:after="160" w:line="259" w:lineRule="auto"/>
        <w:jc w:val="left"/>
        <w:rPr>
          <w:rFonts w:ascii="Calibri" w:eastAsia="Calibri" w:hAnsi="Calibri"/>
          <w:color w:val="FF0000"/>
          <w:sz w:val="22"/>
          <w:szCs w:val="22"/>
          <w:lang w:eastAsia="en-US"/>
        </w:rPr>
      </w:pPr>
      <w:r w:rsidRPr="005A48A9">
        <w:rPr>
          <w:rFonts w:ascii="Calibri" w:eastAsia="Calibri" w:hAnsi="Calibri"/>
          <w:color w:val="FF0000"/>
          <w:sz w:val="22"/>
          <w:szCs w:val="22"/>
          <w:lang w:eastAsia="en-US"/>
        </w:rPr>
        <w:t xml:space="preserve">Vraag 6: </w:t>
      </w:r>
    </w:p>
    <w:p w14:paraId="63D8DA60" w14:textId="77777777" w:rsidR="005A48A9" w:rsidRPr="005A48A9" w:rsidRDefault="005A48A9" w:rsidP="005A48A9">
      <w:pPr>
        <w:spacing w:after="160" w:line="259" w:lineRule="auto"/>
        <w:jc w:val="left"/>
        <w:rPr>
          <w:rFonts w:ascii="Calibri" w:eastAsia="Calibri" w:hAnsi="Calibri"/>
          <w:sz w:val="22"/>
          <w:szCs w:val="22"/>
          <w:lang w:eastAsia="en-US"/>
        </w:rPr>
      </w:pPr>
      <w:r w:rsidRPr="005A48A9">
        <w:rPr>
          <w:rFonts w:ascii="Calibri" w:eastAsia="Calibri" w:hAnsi="Calibri"/>
          <w:sz w:val="22"/>
          <w:szCs w:val="22"/>
          <w:lang w:eastAsia="en-US"/>
        </w:rPr>
        <w:t xml:space="preserve">Naast weerhouden, kunnen factoren ook een circulaire economie stimuleren. De vraag aan Kwakkel is welke factoren volgens hem de groei van de circulaire economie bij de installatie- en bouwbedrijven binnen gemeente Den Haag kunnen stimuleren. </w:t>
      </w:r>
    </w:p>
    <w:bookmarkEnd w:id="683"/>
    <w:p w14:paraId="113E78D5" w14:textId="77777777" w:rsidR="005A48A9" w:rsidRPr="005A48A9" w:rsidRDefault="005A48A9" w:rsidP="005A48A9">
      <w:pPr>
        <w:spacing w:after="160" w:line="259" w:lineRule="auto"/>
        <w:jc w:val="left"/>
        <w:rPr>
          <w:rFonts w:ascii="Calibri" w:eastAsia="Calibri" w:hAnsi="Calibri"/>
          <w:sz w:val="22"/>
          <w:szCs w:val="22"/>
          <w:lang w:eastAsia="en-US"/>
        </w:rPr>
      </w:pPr>
      <w:r w:rsidRPr="005A48A9">
        <w:rPr>
          <w:rFonts w:ascii="Calibri" w:eastAsia="Calibri" w:hAnsi="Calibri"/>
          <w:sz w:val="22"/>
          <w:szCs w:val="22"/>
          <w:lang w:eastAsia="en-US"/>
        </w:rPr>
        <w:t xml:space="preserve">De eerste factor die Kwakkel opnoemt is wetgeving. Volgens hem maakt het bedrijven niet veel uit wat de wetgeving is, als er maar een ‘level of playing field’ aanwezig is. Dus wat voor een bedrijf geldt, ook voor een ander bedrijf geldt. Hij wijst ook de verandering van de MPG (milieuprestatie gebouw) aan. Dit ging vorig jaar van 1,0 naar 0,8. Veel bedrijven hadden hier geen moeite mee en hadden de mentaliteit ‘Oké, prima! Gaan we doen!’. Die norm van de MPG dat maakt voor de bedrijven niet zo veel uit, als het maar voor ieder bedrijf geldt. Dus overheidsbeleid/wetgeving is volgens Kwakkel een belangrijk stimuleringsfactor. Daarbij is het wel belangrijk dat de wetgeving constant blijft en een duidelijke stip op de horizon is en niet ieder jaar verandert. Het is belangrijk dat de opdrachtgevers hier ook de prioriteiten bij leggen en hebben een rol om de ernst van de MPG aan te wijzen. </w:t>
      </w:r>
    </w:p>
    <w:p w14:paraId="24AE42B2" w14:textId="77777777" w:rsidR="005A48A9" w:rsidRPr="005A48A9" w:rsidRDefault="005A48A9" w:rsidP="005A48A9">
      <w:pPr>
        <w:spacing w:after="160" w:line="259" w:lineRule="auto"/>
        <w:jc w:val="left"/>
        <w:rPr>
          <w:rFonts w:ascii="Calibri" w:eastAsia="Calibri" w:hAnsi="Calibri"/>
          <w:sz w:val="22"/>
          <w:szCs w:val="22"/>
          <w:lang w:eastAsia="en-US"/>
        </w:rPr>
      </w:pPr>
      <w:r w:rsidRPr="005A48A9">
        <w:rPr>
          <w:rFonts w:ascii="Calibri" w:eastAsia="Calibri" w:hAnsi="Calibri"/>
          <w:sz w:val="22"/>
          <w:szCs w:val="22"/>
          <w:lang w:eastAsia="en-US"/>
        </w:rPr>
        <w:t xml:space="preserve">Daarnaast kunnen opdrachtgevers op dit moment ook al zeggen dat zij een circulair gebouw willen. Dit hoeft niet met wetgeving te maken te hebben. Op dit moment is dit nog wel duur, maar als opdrachtgever is dat wel al mogelijk. En als opdrachtgever zoek je een marktpartij (bedrijf) die dit wil en kan realiseren en op deze manier kan circulaire economie binnen de bouw- en installatiesector ook bevorderd worden. </w:t>
      </w:r>
    </w:p>
    <w:p w14:paraId="4C416CCC" w14:textId="77777777" w:rsidR="005A48A9" w:rsidRPr="005A48A9" w:rsidRDefault="005A48A9" w:rsidP="005A48A9">
      <w:pPr>
        <w:spacing w:after="160" w:line="259" w:lineRule="auto"/>
        <w:jc w:val="left"/>
        <w:rPr>
          <w:rFonts w:ascii="Calibri" w:eastAsia="Calibri" w:hAnsi="Calibri"/>
          <w:sz w:val="22"/>
          <w:szCs w:val="22"/>
          <w:lang w:eastAsia="en-US"/>
        </w:rPr>
      </w:pPr>
      <w:r w:rsidRPr="005A48A9">
        <w:rPr>
          <w:rFonts w:ascii="Calibri" w:eastAsia="Calibri" w:hAnsi="Calibri"/>
          <w:sz w:val="22"/>
          <w:szCs w:val="22"/>
          <w:lang w:eastAsia="en-US"/>
        </w:rPr>
        <w:t xml:space="preserve">Als vervolg vraagt de stagiaire of de samenwerking tussen ketenpartners hier ook een serieuze rol spelen. Kwakkel geeft hierop antwoord: “Ik denk dat je (ketenpartners) wel in deze fase (beginnende groei van circulaire economie) echt koplopers kunt zoeken. Want er is natuurlijk wel een groot verschil, denk ik, in welke bedrijven wat aan kunnen”. Grotere bedrijven kunnen makkelijker een inzet maken richting een circulaire economie dan kleinere bedrijven. </w:t>
      </w:r>
    </w:p>
    <w:p w14:paraId="04F7A88D" w14:textId="77777777" w:rsidR="005A48A9" w:rsidRPr="005A48A9" w:rsidRDefault="005A48A9" w:rsidP="005A48A9">
      <w:pPr>
        <w:spacing w:after="160" w:line="259" w:lineRule="auto"/>
        <w:jc w:val="left"/>
        <w:rPr>
          <w:rFonts w:ascii="Calibri" w:eastAsia="Calibri" w:hAnsi="Calibri"/>
          <w:sz w:val="22"/>
          <w:szCs w:val="22"/>
          <w:lang w:eastAsia="en-US"/>
        </w:rPr>
      </w:pPr>
      <w:r w:rsidRPr="005A48A9">
        <w:rPr>
          <w:rFonts w:ascii="Calibri" w:eastAsia="Calibri" w:hAnsi="Calibri"/>
          <w:sz w:val="22"/>
          <w:szCs w:val="22"/>
          <w:lang w:eastAsia="en-US"/>
        </w:rPr>
        <w:t xml:space="preserve">Kwakkel vertelt ook dat hij verschillende architecten kent die volledig circulair werken, maar voor een project waar circulaire economie een vereiste is, kan niet worden gedaan door een architect dat nog nooit gedaan heeft. Op de vraag of hij enkele voorbeelden van deze architecten zou kunnen opnoemen, geeft Kwakkel het volgende antwoord: “Nou het stomme is dat de bouw… Kijk de bouw is natuurlijk regionaal georganiseerd. En dus… Kijk het kan zijn dat een bouwbedrijf in Den Haag zit, maar de markt ergens ander zit. Of andersom dat een bouwbedrijf in Zoetermeer zit en vooral z’n markt in Den Haag heeft. Dus bij bouwbedrijven is het eigenlijk niet zo relevant of ze in Den Haag zitten”.  </w:t>
      </w:r>
    </w:p>
    <w:p w14:paraId="2C09E5EB" w14:textId="77777777" w:rsidR="005A48A9" w:rsidRPr="005A48A9" w:rsidRDefault="005A48A9" w:rsidP="005A48A9">
      <w:pPr>
        <w:spacing w:after="160" w:line="259" w:lineRule="auto"/>
        <w:jc w:val="left"/>
        <w:rPr>
          <w:rFonts w:ascii="Calibri" w:eastAsia="Calibri" w:hAnsi="Calibri"/>
          <w:sz w:val="22"/>
          <w:szCs w:val="22"/>
          <w:lang w:eastAsia="en-US"/>
        </w:rPr>
      </w:pPr>
      <w:r w:rsidRPr="005A48A9">
        <w:rPr>
          <w:rFonts w:ascii="Calibri" w:eastAsia="Calibri" w:hAnsi="Calibri"/>
          <w:sz w:val="22"/>
          <w:szCs w:val="22"/>
          <w:lang w:eastAsia="en-US"/>
        </w:rPr>
        <w:t xml:space="preserve">Hij geeft wel aan dat er verschillende architectenbureaus in Den Haag gevestigd zijn die ook circulair opereren. Voor de stagiaire betekent dit dat zij meer onderzoek zal moeten doen om deze bedrijven die Kwakkel bedoelt, op te zoeken. </w:t>
      </w:r>
    </w:p>
    <w:p w14:paraId="12C620CC" w14:textId="77777777" w:rsidR="005A48A9" w:rsidRPr="005A48A9" w:rsidRDefault="005A48A9" w:rsidP="005A48A9">
      <w:pPr>
        <w:spacing w:after="160" w:line="259" w:lineRule="auto"/>
        <w:jc w:val="left"/>
        <w:rPr>
          <w:rFonts w:ascii="Calibri" w:eastAsia="Calibri" w:hAnsi="Calibri"/>
          <w:color w:val="FF0000"/>
          <w:sz w:val="22"/>
          <w:szCs w:val="22"/>
          <w:lang w:eastAsia="en-US"/>
        </w:rPr>
      </w:pPr>
      <w:r w:rsidRPr="005A48A9">
        <w:rPr>
          <w:rFonts w:ascii="Calibri" w:eastAsia="Calibri" w:hAnsi="Calibri"/>
          <w:color w:val="FF0000"/>
          <w:sz w:val="22"/>
          <w:szCs w:val="22"/>
          <w:lang w:eastAsia="en-US"/>
        </w:rPr>
        <w:t>Vraag 7:</w:t>
      </w:r>
    </w:p>
    <w:p w14:paraId="55E4DCF8" w14:textId="77777777" w:rsidR="005A48A9" w:rsidRPr="005A48A9" w:rsidRDefault="005A48A9" w:rsidP="005A48A9">
      <w:pPr>
        <w:spacing w:after="160" w:line="259" w:lineRule="auto"/>
        <w:jc w:val="left"/>
        <w:rPr>
          <w:rFonts w:ascii="Calibri" w:eastAsia="Calibri" w:hAnsi="Calibri"/>
          <w:sz w:val="22"/>
          <w:szCs w:val="22"/>
          <w:lang w:eastAsia="en-US"/>
        </w:rPr>
      </w:pPr>
      <w:r w:rsidRPr="005A48A9">
        <w:rPr>
          <w:rFonts w:ascii="Calibri" w:eastAsia="Calibri" w:hAnsi="Calibri"/>
          <w:sz w:val="22"/>
          <w:szCs w:val="22"/>
          <w:lang w:eastAsia="en-US"/>
        </w:rPr>
        <w:t xml:space="preserve">Naast de weerhoudende en stimulerende factoren voor de bedrijven, is het natuurlijk ook mogelijk dat gemeente Den Haag zelf struikelblokken heeft om de circulaire economie te laten bevorderen bij de bedrijven. </w:t>
      </w:r>
    </w:p>
    <w:p w14:paraId="47FDEC09" w14:textId="77777777" w:rsidR="005A48A9" w:rsidRPr="005A48A9" w:rsidRDefault="005A48A9" w:rsidP="005A48A9">
      <w:pPr>
        <w:spacing w:after="160" w:line="259" w:lineRule="auto"/>
        <w:jc w:val="left"/>
        <w:rPr>
          <w:rFonts w:ascii="Calibri" w:eastAsia="Calibri" w:hAnsi="Calibri"/>
          <w:sz w:val="22"/>
          <w:szCs w:val="22"/>
          <w:lang w:eastAsia="en-US"/>
        </w:rPr>
      </w:pPr>
      <w:r w:rsidRPr="005A48A9">
        <w:rPr>
          <w:rFonts w:ascii="Calibri" w:eastAsia="Calibri" w:hAnsi="Calibri"/>
          <w:sz w:val="22"/>
          <w:szCs w:val="22"/>
          <w:lang w:eastAsia="en-US"/>
        </w:rPr>
        <w:lastRenderedPageBreak/>
        <w:t xml:space="preserve">Kwakkel beaamt dat het bevorderen van de circulaire economie bij de bedrijven nog wel een ingewikkelde zaak is. Hij benoemt dat nog geen circulaire bouwhub aanwezig is in gemeente Den Haag. Deze randvoorwaarde waar hij het zelf eerder over had, is daarom nog niet ingevuld. Hij noemt dat dit wel al aanwezig is in gemeente Rotterdam, gemeente Utrecht en gemeente Amsterdam. </w:t>
      </w:r>
    </w:p>
    <w:p w14:paraId="7354FC38" w14:textId="77777777" w:rsidR="005A48A9" w:rsidRPr="005A48A9" w:rsidRDefault="005A48A9" w:rsidP="005A48A9">
      <w:pPr>
        <w:spacing w:after="160" w:line="259" w:lineRule="auto"/>
        <w:jc w:val="left"/>
        <w:rPr>
          <w:rFonts w:ascii="Calibri" w:eastAsia="Calibri" w:hAnsi="Calibri"/>
          <w:sz w:val="22"/>
          <w:szCs w:val="22"/>
          <w:lang w:eastAsia="en-US"/>
        </w:rPr>
      </w:pPr>
      <w:r w:rsidRPr="005A48A9">
        <w:rPr>
          <w:rFonts w:ascii="Calibri" w:eastAsia="Calibri" w:hAnsi="Calibri"/>
          <w:sz w:val="22"/>
          <w:szCs w:val="22"/>
          <w:lang w:eastAsia="en-US"/>
        </w:rPr>
        <w:t xml:space="preserve">En ook het digitale gedeelte om een circulaire economie te laten bevorderen bij de bouw- en installatiebedrijven is nog slecht ingevuld. Kwakkel stelt dat hij persoonlijk vindt, dat hij het dom vindt dat het digitale gedeelte door de overheid is overgelaten aan de marktwerkingen. Hij vindt dat deze taak prima door de Rijksoverheid zou kunnen worden geregeld. Hierdoor zijn momenteel achttien digitale marktplaatsen op verschillende niveaus zijn voor circulair bouwen. Zoals grote, kleine, regionaal, lokaal en landelijk. “Zoals nu een projectleider bij mij komt, moet ik zeggen: “Ja, ik heb hier een lijst met allemaal digitale marktplaatsen. Met allemaal andere contactpersonen. Met allemaal een andere opzet, een ander proces daarachter. Ga maar zoeken!”. Deze manier van werken is voor niemand fijn, voor de opdrachtgever, ondernemer en gebruiker van het gebouw uiteindelijk ook niet. </w:t>
      </w:r>
    </w:p>
    <w:p w14:paraId="1E5CE037" w14:textId="77777777" w:rsidR="005A48A9" w:rsidRPr="005A48A9" w:rsidRDefault="005A48A9" w:rsidP="005A48A9">
      <w:pPr>
        <w:spacing w:after="160" w:line="259" w:lineRule="auto"/>
        <w:jc w:val="left"/>
        <w:rPr>
          <w:rFonts w:ascii="Calibri" w:eastAsia="Calibri" w:hAnsi="Calibri"/>
          <w:sz w:val="22"/>
          <w:szCs w:val="22"/>
          <w:lang w:eastAsia="en-US"/>
        </w:rPr>
      </w:pPr>
      <w:r w:rsidRPr="005A48A9">
        <w:rPr>
          <w:rFonts w:ascii="Calibri" w:eastAsia="Calibri" w:hAnsi="Calibri"/>
          <w:sz w:val="22"/>
          <w:szCs w:val="22"/>
          <w:lang w:eastAsia="en-US"/>
        </w:rPr>
        <w:t xml:space="preserve">Kwakkel vertelt dat hij weleens in gesprek is geweest met Rijksoverheid en met oplossingen kwam om toch voor een overzicht te kunnen zorgen. Hij noemt Trivago als voorbeeld. Door Trivago hoef je voor hotels niet zelf alle hotelsites af, maar Trivago doet dat voor de klant. Doordat de Rijksoverheid ook zo’n soort site opstelt, kunnen ondernemers toch op een gemakkelijkere wijze aan de circulaire bouwmaterialen komen. Kwakkel pleit voor een centrale site om een digitale bouwmarktplaats te stimuleren. </w:t>
      </w:r>
    </w:p>
    <w:p w14:paraId="6C1258CC" w14:textId="77777777" w:rsidR="005A48A9" w:rsidRPr="005A48A9" w:rsidRDefault="005A48A9" w:rsidP="005A48A9">
      <w:pPr>
        <w:spacing w:after="160" w:line="259" w:lineRule="auto"/>
        <w:jc w:val="left"/>
        <w:rPr>
          <w:rFonts w:ascii="Calibri" w:eastAsia="Calibri" w:hAnsi="Calibri"/>
          <w:sz w:val="22"/>
          <w:szCs w:val="22"/>
          <w:lang w:eastAsia="en-US"/>
        </w:rPr>
      </w:pPr>
      <w:r w:rsidRPr="005A48A9">
        <w:rPr>
          <w:rFonts w:ascii="Calibri" w:eastAsia="Calibri" w:hAnsi="Calibri"/>
          <w:sz w:val="22"/>
          <w:szCs w:val="22"/>
          <w:lang w:eastAsia="en-US"/>
        </w:rPr>
        <w:t xml:space="preserve">Ook de bouwhubs die nu aanwezig zijn ook vooral marktinitiatieven. Dit betekent in de praktijk dat alleen de grote bedrijven bij de circulaire bouwhubs kunnen komen, de kleine bedrijven blijven achter. De kleinere bedrijven hebben onvoldoende geld om zo’n circulaire bouwhub op te zetten. Daarnaast is het nadeel dat de grotere bedrijven als eerste bij de materialen kan komen, de kleinere bedrijven krijgen daardoor de materialen en producten die achter blijven. </w:t>
      </w:r>
    </w:p>
    <w:p w14:paraId="16E57A81" w14:textId="77777777" w:rsidR="005A48A9" w:rsidRPr="005A48A9" w:rsidRDefault="005A48A9" w:rsidP="005A48A9">
      <w:pPr>
        <w:spacing w:after="160" w:line="259" w:lineRule="auto"/>
        <w:jc w:val="left"/>
        <w:rPr>
          <w:rFonts w:ascii="Calibri" w:eastAsia="Calibri" w:hAnsi="Calibri"/>
          <w:sz w:val="22"/>
          <w:szCs w:val="22"/>
          <w:lang w:eastAsia="en-US"/>
        </w:rPr>
      </w:pPr>
      <w:r w:rsidRPr="005A48A9">
        <w:rPr>
          <w:rFonts w:ascii="Calibri" w:eastAsia="Calibri" w:hAnsi="Calibri"/>
          <w:sz w:val="22"/>
          <w:szCs w:val="22"/>
          <w:lang w:eastAsia="en-US"/>
        </w:rPr>
        <w:t xml:space="preserve">Het hebben van een centrale en digitale materialenmarktplaats is volgens Kwakkel een noodzakelijke toevoeging om ook de kleinere bouw- en installatiebedrijven de ruimte te bieden om zich in te zetten voor een circulaire economie. Door de marktwerking ervan af te halen en het centraal te maken heeft ieder bedrijf net zo veel kans om aan goede, eerder gebruikte materialen te komen. Door zo’n digitale marktplaats niet te bevorderen, zal de circulaire economie blijven aanmodderen. </w:t>
      </w:r>
    </w:p>
    <w:p w14:paraId="7C996C05" w14:textId="77777777" w:rsidR="005A48A9" w:rsidRPr="005A48A9" w:rsidRDefault="005A48A9" w:rsidP="005A48A9">
      <w:pPr>
        <w:spacing w:after="160" w:line="259" w:lineRule="auto"/>
        <w:jc w:val="left"/>
        <w:rPr>
          <w:rFonts w:ascii="Calibri" w:eastAsia="Calibri" w:hAnsi="Calibri"/>
          <w:sz w:val="22"/>
          <w:szCs w:val="22"/>
          <w:lang w:eastAsia="en-US"/>
        </w:rPr>
      </w:pPr>
      <w:r w:rsidRPr="005A48A9">
        <w:rPr>
          <w:rFonts w:ascii="Calibri" w:eastAsia="Calibri" w:hAnsi="Calibri"/>
          <w:sz w:val="22"/>
          <w:szCs w:val="22"/>
          <w:lang w:eastAsia="en-US"/>
        </w:rPr>
        <w:t xml:space="preserve">Als conclusie stelt de stagiaire dat het woningtekort niet op een duurzame en circulaire manier niet kan worden opgelost wanneer er geen centrale digitale materialenmarktplaats aanwezig is waar iedereen/ieder bedrijf bij kan. </w:t>
      </w:r>
    </w:p>
    <w:p w14:paraId="24D1EEC2" w14:textId="77777777" w:rsidR="005A48A9" w:rsidRPr="005A48A9" w:rsidRDefault="005A48A9" w:rsidP="005A48A9">
      <w:pPr>
        <w:spacing w:after="160" w:line="259" w:lineRule="auto"/>
        <w:jc w:val="left"/>
        <w:rPr>
          <w:rFonts w:ascii="Calibri" w:eastAsia="Calibri" w:hAnsi="Calibri"/>
          <w:color w:val="FF0000"/>
          <w:sz w:val="22"/>
          <w:szCs w:val="22"/>
          <w:lang w:eastAsia="en-US"/>
        </w:rPr>
      </w:pPr>
      <w:r w:rsidRPr="005A48A9">
        <w:rPr>
          <w:rFonts w:ascii="Calibri" w:eastAsia="Calibri" w:hAnsi="Calibri"/>
          <w:color w:val="FF0000"/>
          <w:sz w:val="22"/>
          <w:szCs w:val="22"/>
          <w:lang w:eastAsia="en-US"/>
        </w:rPr>
        <w:t xml:space="preserve">Vraag 8: </w:t>
      </w:r>
    </w:p>
    <w:p w14:paraId="24C15488" w14:textId="77777777" w:rsidR="005A48A9" w:rsidRPr="005A48A9" w:rsidRDefault="005A48A9" w:rsidP="005A48A9">
      <w:pPr>
        <w:spacing w:after="160" w:line="259" w:lineRule="auto"/>
        <w:jc w:val="left"/>
        <w:rPr>
          <w:rFonts w:ascii="Calibri" w:eastAsia="Calibri" w:hAnsi="Calibri"/>
          <w:sz w:val="22"/>
          <w:szCs w:val="22"/>
          <w:lang w:eastAsia="en-US"/>
        </w:rPr>
      </w:pPr>
      <w:r w:rsidRPr="005A48A9">
        <w:rPr>
          <w:rFonts w:ascii="Calibri" w:eastAsia="Calibri" w:hAnsi="Calibri"/>
          <w:sz w:val="22"/>
          <w:szCs w:val="22"/>
          <w:lang w:eastAsia="en-US"/>
        </w:rPr>
        <w:t xml:space="preserve">Uiteindelijk de laatste vraag aan Kwakkel is om na te gaan of de stagiaire niets vergeten is om te vragen tijdens het interview. </w:t>
      </w:r>
    </w:p>
    <w:p w14:paraId="27D4A6E5" w14:textId="77777777" w:rsidR="005A48A9" w:rsidRPr="005A48A9" w:rsidRDefault="005A48A9" w:rsidP="005A48A9">
      <w:pPr>
        <w:spacing w:after="160" w:line="259" w:lineRule="auto"/>
        <w:jc w:val="left"/>
        <w:rPr>
          <w:rFonts w:ascii="Calibri" w:eastAsia="Calibri" w:hAnsi="Calibri"/>
          <w:sz w:val="22"/>
          <w:szCs w:val="22"/>
          <w:lang w:eastAsia="en-US"/>
        </w:rPr>
      </w:pPr>
      <w:r w:rsidRPr="005A48A9">
        <w:rPr>
          <w:rFonts w:ascii="Calibri" w:eastAsia="Calibri" w:hAnsi="Calibri"/>
          <w:sz w:val="22"/>
          <w:szCs w:val="22"/>
          <w:lang w:eastAsia="en-US"/>
        </w:rPr>
        <w:t xml:space="preserve">Kwakkel snijdt het onderwerp gronduitgifte aan. Hij stelt dat gemeente Amsterdam met dit onderwerp al redelijk veel ervaring heeft. Kwakkel vertelt dat het schijnbeeld heerst dat gemeenten veel invloed hebben en veel grond bezitten. Een particulier heeft meer invloed dan de gemeente. “Als ik particulier ben; Ik regel alles, ik financier alles en helemaal op het eind vraag ik een bouwvergunning aan. Die de gemeente binnen een heel strak kader al dan niet gaat verlenen”. De rol van de gemeente is dus eigenlijk zeer beperkt. Maar wanneer de gemeente wel eigenaar is van een stuk grond, heeft de gemeente de mogelijkheid om de grond uit te geven onder randvoorwaarden. Een randvoorwaarde zou bijvoorbeeld kunnen zijn dat er duurzaam of circulair gebouwd gaat worden op dat </w:t>
      </w:r>
      <w:r w:rsidRPr="005A48A9">
        <w:rPr>
          <w:rFonts w:ascii="Calibri" w:eastAsia="Calibri" w:hAnsi="Calibri"/>
          <w:sz w:val="22"/>
          <w:szCs w:val="22"/>
          <w:lang w:eastAsia="en-US"/>
        </w:rPr>
        <w:lastRenderedPageBreak/>
        <w:t xml:space="preserve">stuk grond. Gemeente Amsterdam werkt op deze manier. Op deze manier kan de gemeente wel veel invloed uitoefenen. </w:t>
      </w:r>
    </w:p>
    <w:p w14:paraId="24136F97" w14:textId="77777777" w:rsidR="005A48A9" w:rsidRPr="005A48A9" w:rsidRDefault="005A48A9" w:rsidP="005A48A9">
      <w:pPr>
        <w:spacing w:after="160" w:line="259" w:lineRule="auto"/>
        <w:jc w:val="left"/>
        <w:rPr>
          <w:rFonts w:ascii="Calibri" w:eastAsia="Calibri" w:hAnsi="Calibri"/>
          <w:sz w:val="22"/>
          <w:szCs w:val="22"/>
          <w:lang w:eastAsia="en-US"/>
        </w:rPr>
      </w:pPr>
      <w:r w:rsidRPr="005A48A9">
        <w:rPr>
          <w:rFonts w:ascii="Calibri" w:eastAsia="Calibri" w:hAnsi="Calibri"/>
          <w:sz w:val="22"/>
          <w:szCs w:val="22"/>
          <w:lang w:eastAsia="en-US"/>
        </w:rPr>
        <w:t xml:space="preserve">Bovenstaand voorbeeld is vanuit de privaatrechtelijke rol van de gemeente, niet vanuit de rol als handhaver of bevoegd gezag. Maar vooral het feit dat de gemeente eigenaar is van dat stuk grond. Hiermee kan de gemeente het stuk grond uitgeven aan de partij die de gemeente het meest gunt en waar je verschillende eisen aan kan leggen voordat de grond wordt uitgegeven. Op deze manier kan de gemeente verder gaan dan de algemene landelijke eisen. </w:t>
      </w:r>
    </w:p>
    <w:p w14:paraId="18ACC9E0" w14:textId="77777777" w:rsidR="005A48A9" w:rsidRPr="005A48A9" w:rsidRDefault="005A48A9" w:rsidP="005A48A9">
      <w:pPr>
        <w:spacing w:after="160" w:line="259" w:lineRule="auto"/>
        <w:jc w:val="left"/>
        <w:rPr>
          <w:rFonts w:ascii="Calibri" w:eastAsia="Calibri" w:hAnsi="Calibri"/>
          <w:sz w:val="22"/>
          <w:szCs w:val="22"/>
          <w:lang w:eastAsia="en-US"/>
        </w:rPr>
      </w:pPr>
      <w:r w:rsidRPr="005A48A9">
        <w:rPr>
          <w:rFonts w:ascii="Calibri" w:eastAsia="Calibri" w:hAnsi="Calibri"/>
          <w:sz w:val="22"/>
          <w:szCs w:val="22"/>
          <w:lang w:eastAsia="en-US"/>
        </w:rPr>
        <w:t xml:space="preserve">Maar gemeente Den Haag heeft, net als veel andere gemeenten, niet veel grond zelf in bezit. De grond ligt wel in het gebied van de gemeente, maar is geen eigendom. Vooral particulieren en bedrijven, zoals woningbouwcoöperaties en investeerders, zijn veelal de eigenaars van grond in gemeenten. Maar de grond dat wel in het bezit is van de gemeente kan doormiddel van die randvoorwaarden worden uitgegeven. Gemeente Amsterdam is verder dan gemeente Den Haag om grond op deze manier uit te geven. </w:t>
      </w:r>
    </w:p>
    <w:p w14:paraId="37C95DEF" w14:textId="77777777" w:rsidR="005A48A9" w:rsidRPr="005A48A9" w:rsidRDefault="005A48A9" w:rsidP="005A48A9">
      <w:pPr>
        <w:spacing w:after="160" w:line="259" w:lineRule="auto"/>
        <w:jc w:val="left"/>
        <w:rPr>
          <w:rFonts w:ascii="Calibri" w:eastAsia="Calibri" w:hAnsi="Calibri"/>
          <w:sz w:val="22"/>
          <w:szCs w:val="22"/>
          <w:lang w:eastAsia="en-US"/>
        </w:rPr>
      </w:pPr>
      <w:r w:rsidRPr="005A48A9">
        <w:rPr>
          <w:rFonts w:ascii="Calibri" w:eastAsia="Calibri" w:hAnsi="Calibri"/>
          <w:sz w:val="22"/>
          <w:szCs w:val="22"/>
          <w:lang w:eastAsia="en-US"/>
        </w:rPr>
        <w:t xml:space="preserve">Een ander, maar kleiner, instrument die gemeente Den Haag heeft om circulaire economie te bevorderen, zijn groene bouwleges. Voor een bouw- of sloopactiviteit vraagt men een vergunning aan, waarvoor leges aan de gemeente betaald dienen te worden. Maar in gemeente Den Haag krijgt men korting wanneer men duurzaamheidsmaatregelen treft. Deze korting kan er zelfs voor zorgen dat men helemaal niets hoeft te betalen. </w:t>
      </w:r>
    </w:p>
    <w:p w14:paraId="43255F35" w14:textId="77777777" w:rsidR="005A48A9" w:rsidRPr="005A48A9" w:rsidRDefault="005A48A9" w:rsidP="005A48A9">
      <w:pPr>
        <w:spacing w:after="160" w:line="259" w:lineRule="auto"/>
        <w:jc w:val="left"/>
        <w:rPr>
          <w:rFonts w:ascii="Calibri" w:eastAsia="Calibri" w:hAnsi="Calibri"/>
          <w:sz w:val="22"/>
          <w:szCs w:val="22"/>
          <w:lang w:eastAsia="en-US"/>
        </w:rPr>
      </w:pPr>
      <w:r w:rsidRPr="005A48A9">
        <w:rPr>
          <w:rFonts w:ascii="Calibri" w:eastAsia="Calibri" w:hAnsi="Calibri"/>
          <w:sz w:val="22"/>
          <w:szCs w:val="22"/>
          <w:lang w:eastAsia="en-US"/>
        </w:rPr>
        <w:t xml:space="preserve">Beide punten, groene bouwleges en de gronduitgifte, zijn ook stimulansen om duurzaamheid in brede zin te bevorderen. Hier valt circulaire economie ook onder.  </w:t>
      </w:r>
    </w:p>
    <w:p w14:paraId="0BC255BD" w14:textId="77777777" w:rsidR="005A48A9" w:rsidRPr="005A48A9" w:rsidRDefault="005A48A9" w:rsidP="005A48A9">
      <w:pPr>
        <w:spacing w:after="160" w:line="259" w:lineRule="auto"/>
        <w:jc w:val="left"/>
        <w:rPr>
          <w:rFonts w:ascii="Calibri" w:eastAsia="Calibri" w:hAnsi="Calibri"/>
          <w:sz w:val="22"/>
          <w:szCs w:val="22"/>
          <w:lang w:eastAsia="en-US"/>
        </w:rPr>
      </w:pPr>
      <w:r w:rsidRPr="005A48A9">
        <w:rPr>
          <w:rFonts w:ascii="Calibri" w:eastAsia="Calibri" w:hAnsi="Calibri"/>
          <w:sz w:val="22"/>
          <w:szCs w:val="22"/>
          <w:lang w:eastAsia="en-US"/>
        </w:rPr>
        <w:t xml:space="preserve">Volgens Kwakkel is de duurzaamheid in Nederland niet goed geregeld. Momenteel is duurzaamheid meer een wens, maar is niet écht landelijk vastgelegd. Elke gemeente gaat anders om met duurzaamheid. Samenwerkingen tussen gemeenten is wel een mogelijkheid om een eenheid te creëren. Maar uiteindelijk maakt iedere gemeente toch zijn eigen afwegingen: gemeenten met meer grondbezit zullen eerder kiezen voor duurzame gronduitgifte. </w:t>
      </w:r>
    </w:p>
    <w:p w14:paraId="220C6ED8" w14:textId="0593A216" w:rsidR="00FE77B2" w:rsidRDefault="00FE77B2">
      <w:pPr>
        <w:rPr>
          <w:rFonts w:ascii="Calibri" w:eastAsia="Calibri" w:hAnsi="Calibri"/>
          <w:sz w:val="22"/>
          <w:szCs w:val="22"/>
          <w:lang w:eastAsia="en-US"/>
        </w:rPr>
      </w:pPr>
      <w:r>
        <w:rPr>
          <w:rFonts w:ascii="Calibri" w:eastAsia="Calibri" w:hAnsi="Calibri"/>
          <w:sz w:val="22"/>
          <w:szCs w:val="22"/>
          <w:lang w:eastAsia="en-US"/>
        </w:rPr>
        <w:br w:type="page"/>
      </w:r>
    </w:p>
    <w:p w14:paraId="23A7F7A4" w14:textId="24C13F12" w:rsidR="00FF6150" w:rsidRPr="00EA6940" w:rsidRDefault="00FF6150" w:rsidP="00FF6150">
      <w:pPr>
        <w:pStyle w:val="Kop2"/>
        <w:rPr>
          <w:rFonts w:ascii="Arial" w:hAnsi="Arial" w:cs="Arial"/>
          <w:b/>
          <w:bCs/>
          <w:color w:val="auto"/>
          <w:sz w:val="24"/>
          <w:szCs w:val="24"/>
        </w:rPr>
      </w:pPr>
      <w:bookmarkStart w:id="684" w:name="_Toc111210253"/>
      <w:r>
        <w:rPr>
          <w:rFonts w:ascii="Arial" w:hAnsi="Arial" w:cs="Arial"/>
          <w:b/>
          <w:bCs/>
          <w:color w:val="auto"/>
          <w:sz w:val="24"/>
          <w:szCs w:val="24"/>
        </w:rPr>
        <w:lastRenderedPageBreak/>
        <w:t>Bijlage IV: Samenvatting interview Angelique Hadel – Gemeente Den Haag</w:t>
      </w:r>
      <w:bookmarkEnd w:id="684"/>
    </w:p>
    <w:p w14:paraId="2D1EF324" w14:textId="09DC19C1" w:rsidR="00FF6150" w:rsidRDefault="00FF6150" w:rsidP="00FF6150">
      <w:pPr>
        <w:spacing w:after="160" w:line="259" w:lineRule="auto"/>
        <w:jc w:val="left"/>
        <w:rPr>
          <w:rFonts w:ascii="Calibri" w:eastAsia="Calibri" w:hAnsi="Calibri"/>
          <w:sz w:val="22"/>
          <w:szCs w:val="22"/>
          <w:lang w:eastAsia="en-US"/>
        </w:rPr>
      </w:pPr>
      <w:r w:rsidRPr="00447B87">
        <w:rPr>
          <w:rFonts w:ascii="Calibri" w:eastAsia="Calibri" w:hAnsi="Calibri"/>
          <w:sz w:val="22"/>
          <w:szCs w:val="22"/>
          <w:lang w:eastAsia="en-US"/>
        </w:rPr>
        <w:t xml:space="preserve">Datum: woensdag </w:t>
      </w:r>
      <w:r>
        <w:rPr>
          <w:rFonts w:ascii="Calibri" w:eastAsia="Calibri" w:hAnsi="Calibri"/>
          <w:sz w:val="22"/>
          <w:szCs w:val="22"/>
          <w:lang w:eastAsia="en-US"/>
        </w:rPr>
        <w:t>6 april</w:t>
      </w:r>
      <w:r w:rsidRPr="00447B87">
        <w:rPr>
          <w:rFonts w:ascii="Calibri" w:eastAsia="Calibri" w:hAnsi="Calibri"/>
          <w:sz w:val="22"/>
          <w:szCs w:val="22"/>
          <w:lang w:eastAsia="en-US"/>
        </w:rPr>
        <w:t xml:space="preserve"> 2022</w:t>
      </w:r>
      <w:r w:rsidRPr="00447B87">
        <w:rPr>
          <w:rFonts w:ascii="Calibri" w:eastAsia="Calibri" w:hAnsi="Calibri"/>
          <w:sz w:val="22"/>
          <w:szCs w:val="22"/>
          <w:lang w:eastAsia="en-US"/>
        </w:rPr>
        <w:br/>
        <w:t xml:space="preserve">Tijd: </w:t>
      </w:r>
      <w:r w:rsidR="00E35356">
        <w:rPr>
          <w:rFonts w:ascii="Calibri" w:eastAsia="Calibri" w:hAnsi="Calibri"/>
          <w:sz w:val="22"/>
          <w:szCs w:val="22"/>
          <w:lang w:eastAsia="en-US"/>
        </w:rPr>
        <w:t>14:00 tot 14:18</w:t>
      </w:r>
      <w:r w:rsidRPr="00447B87">
        <w:rPr>
          <w:rFonts w:ascii="Calibri" w:eastAsia="Calibri" w:hAnsi="Calibri"/>
          <w:sz w:val="22"/>
          <w:szCs w:val="22"/>
          <w:lang w:eastAsia="en-US"/>
        </w:rPr>
        <w:br/>
        <w:t xml:space="preserve">Geïnterviewde: </w:t>
      </w:r>
      <w:r>
        <w:rPr>
          <w:rFonts w:ascii="Calibri" w:eastAsia="Calibri" w:hAnsi="Calibri"/>
          <w:sz w:val="22"/>
          <w:szCs w:val="22"/>
          <w:lang w:eastAsia="en-US"/>
        </w:rPr>
        <w:t xml:space="preserve">Angelique Hadel </w:t>
      </w:r>
      <w:r w:rsidR="00E4414E">
        <w:rPr>
          <w:rFonts w:ascii="Calibri" w:eastAsia="Calibri" w:hAnsi="Calibri"/>
          <w:sz w:val="22"/>
          <w:szCs w:val="22"/>
          <w:lang w:eastAsia="en-US"/>
        </w:rPr>
        <w:t>B</w:t>
      </w:r>
      <w:r w:rsidR="00B31980" w:rsidRPr="00B31980">
        <w:rPr>
          <w:rFonts w:ascii="Calibri" w:eastAsia="Calibri" w:hAnsi="Calibri"/>
          <w:sz w:val="22"/>
          <w:szCs w:val="22"/>
          <w:lang w:eastAsia="en-US"/>
        </w:rPr>
        <w:t xml:space="preserve">usinesspartner </w:t>
      </w:r>
      <w:r w:rsidR="00E4414E">
        <w:rPr>
          <w:rFonts w:ascii="Calibri" w:eastAsia="Calibri" w:hAnsi="Calibri"/>
          <w:sz w:val="22"/>
          <w:szCs w:val="22"/>
          <w:lang w:eastAsia="en-US"/>
        </w:rPr>
        <w:t>I</w:t>
      </w:r>
      <w:r w:rsidR="00B31980" w:rsidRPr="00B31980">
        <w:rPr>
          <w:rFonts w:ascii="Calibri" w:eastAsia="Calibri" w:hAnsi="Calibri"/>
          <w:sz w:val="22"/>
          <w:szCs w:val="22"/>
          <w:lang w:eastAsia="en-US"/>
        </w:rPr>
        <w:t>nkoop fysiek domein bij gemeente Den Haag</w:t>
      </w:r>
      <w:r w:rsidRPr="00447B87">
        <w:rPr>
          <w:rFonts w:ascii="Calibri" w:eastAsia="Calibri" w:hAnsi="Calibri"/>
          <w:sz w:val="22"/>
          <w:szCs w:val="22"/>
          <w:lang w:eastAsia="en-US"/>
        </w:rPr>
        <w:br/>
        <w:t>Interviewer: Lisa van der Klugt Stagiaire Circulaire economie Natuur en Milieufederatie Zuid-Holland</w:t>
      </w:r>
    </w:p>
    <w:p w14:paraId="17A7F218" w14:textId="111DD0DF" w:rsidR="00E35356" w:rsidRDefault="00E35356" w:rsidP="00E35356">
      <w:pPr>
        <w:spacing w:after="160" w:line="259" w:lineRule="auto"/>
        <w:jc w:val="left"/>
        <w:rPr>
          <w:rFonts w:ascii="Calibri" w:eastAsia="Calibri" w:hAnsi="Calibri"/>
          <w:sz w:val="22"/>
          <w:szCs w:val="22"/>
          <w:lang w:eastAsia="en-US"/>
        </w:rPr>
      </w:pPr>
      <w:r>
        <w:rPr>
          <w:rFonts w:ascii="Calibri" w:eastAsia="Calibri" w:hAnsi="Calibri"/>
          <w:b/>
          <w:bCs/>
          <w:sz w:val="22"/>
          <w:szCs w:val="22"/>
          <w:lang w:eastAsia="en-US"/>
        </w:rPr>
        <w:t>Inleiding</w:t>
      </w:r>
    </w:p>
    <w:p w14:paraId="5C61999B" w14:textId="58DC54A4" w:rsidR="00E35356" w:rsidRPr="00E35356" w:rsidRDefault="00E35356" w:rsidP="00E35356">
      <w:pPr>
        <w:spacing w:after="160" w:line="259" w:lineRule="auto"/>
        <w:jc w:val="left"/>
        <w:rPr>
          <w:rFonts w:ascii="Calibri" w:eastAsia="Calibri" w:hAnsi="Calibri"/>
          <w:sz w:val="22"/>
          <w:szCs w:val="22"/>
          <w:lang w:eastAsia="en-US"/>
        </w:rPr>
      </w:pPr>
      <w:r w:rsidRPr="00E35356">
        <w:rPr>
          <w:rFonts w:ascii="Calibri" w:eastAsia="Calibri" w:hAnsi="Calibri"/>
          <w:sz w:val="22"/>
          <w:szCs w:val="22"/>
          <w:lang w:eastAsia="en-US"/>
        </w:rPr>
        <w:t xml:space="preserve">Dit interview wordt naar aanleiding van het afstudeeronderzoek van Lisa van der Klugt bij de Natuur en Milieufederatie Zuid-Holland gehouden. De aanleiding van mijn onderzoek is het toenemende grondstofverbruik in de huidige, lineaire, consumptiemaatschappij waar het aanbod aan grondstoffen steeds kleiner wordt. Om de aarde minder uit te putten, is een circulaire economie nodig. Een economie, waarbij grondstoffen, producten en materialen opnieuw gebruikt kunnen worden. De bouwsector is een grootverbruiker van grondstoffen in Nederland. Ongeveer de helft van de grondstoffen die in Nederland per jaar worden gebruikt, wordt gebruikt door de bouwsector. Echter wordt maar een klein deel daarvan (3 á 4%) opnieuw gebruikt. </w:t>
      </w:r>
    </w:p>
    <w:p w14:paraId="274EBD01" w14:textId="77777777" w:rsidR="00E35356" w:rsidRPr="00E35356" w:rsidRDefault="00E35356" w:rsidP="00E35356">
      <w:pPr>
        <w:spacing w:after="160" w:line="259" w:lineRule="auto"/>
        <w:jc w:val="left"/>
        <w:rPr>
          <w:rFonts w:ascii="Calibri" w:eastAsia="Calibri" w:hAnsi="Calibri"/>
          <w:sz w:val="22"/>
          <w:szCs w:val="22"/>
          <w:lang w:eastAsia="en-US"/>
        </w:rPr>
      </w:pPr>
      <w:r w:rsidRPr="00E35356">
        <w:rPr>
          <w:rFonts w:ascii="Calibri" w:eastAsia="Calibri" w:hAnsi="Calibri"/>
          <w:sz w:val="22"/>
          <w:szCs w:val="22"/>
          <w:lang w:eastAsia="en-US"/>
        </w:rPr>
        <w:t xml:space="preserve">In het stageonderzoek houd ik mij bezig met de stand van zaken van bouwbedrijven en hun inzet richting circulariteit. Hierbij doe ik ook onderzoek naar stimulerende en weerhoudende factoren, waarom bouwbedrijven wel of niet bezig zijn met een inzet richting circulariteit. Gemeenten hebben hierbij een grote rol. Zij kunnen als launching customer hun inkoop- en aanbestedingsbeleid aanpassen door te kiezen meer te focussen op circulaire diensten en materialen. </w:t>
      </w:r>
    </w:p>
    <w:p w14:paraId="12B5A635" w14:textId="77777777" w:rsidR="00E35356" w:rsidRPr="00E35356" w:rsidRDefault="00E35356" w:rsidP="00E35356">
      <w:pPr>
        <w:spacing w:after="160" w:line="259" w:lineRule="auto"/>
        <w:jc w:val="left"/>
        <w:rPr>
          <w:rFonts w:ascii="Calibri" w:eastAsia="Calibri" w:hAnsi="Calibri"/>
          <w:sz w:val="22"/>
          <w:szCs w:val="22"/>
          <w:lang w:eastAsia="en-US"/>
        </w:rPr>
      </w:pPr>
      <w:r w:rsidRPr="00E35356">
        <w:rPr>
          <w:rFonts w:ascii="Calibri" w:eastAsia="Calibri" w:hAnsi="Calibri"/>
          <w:sz w:val="22"/>
          <w:szCs w:val="22"/>
          <w:lang w:eastAsia="en-US"/>
        </w:rPr>
        <w:t>Dit interview heeft als doel om te onderzoeken wat gemeente Den Haag doet om circulariteit bij bouwbedrijven binnen de gemeenten te stimuleren richting circulariteit.</w:t>
      </w:r>
    </w:p>
    <w:p w14:paraId="115ECB6B" w14:textId="77777777" w:rsidR="00E35356" w:rsidRPr="00E35356" w:rsidRDefault="00E35356" w:rsidP="00E35356">
      <w:pPr>
        <w:spacing w:after="160" w:line="259" w:lineRule="auto"/>
        <w:jc w:val="left"/>
        <w:rPr>
          <w:rFonts w:ascii="Calibri" w:eastAsia="Calibri" w:hAnsi="Calibri"/>
          <w:sz w:val="22"/>
          <w:szCs w:val="22"/>
          <w:lang w:eastAsia="en-US"/>
        </w:rPr>
      </w:pPr>
      <w:r w:rsidRPr="00E35356">
        <w:rPr>
          <w:rFonts w:ascii="Calibri" w:eastAsia="Calibri" w:hAnsi="Calibri"/>
          <w:b/>
          <w:bCs/>
          <w:sz w:val="22"/>
          <w:szCs w:val="22"/>
          <w:lang w:eastAsia="en-US"/>
        </w:rPr>
        <w:t>Vragen</w:t>
      </w:r>
    </w:p>
    <w:p w14:paraId="46D7EBE6" w14:textId="77777777" w:rsidR="00E35356" w:rsidRPr="00E35356" w:rsidRDefault="00E35356" w:rsidP="00E35356">
      <w:pPr>
        <w:spacing w:after="160" w:line="259" w:lineRule="auto"/>
        <w:jc w:val="left"/>
        <w:rPr>
          <w:rFonts w:ascii="Calibri" w:eastAsia="Calibri" w:hAnsi="Calibri"/>
          <w:color w:val="FF0000"/>
          <w:sz w:val="22"/>
          <w:szCs w:val="22"/>
          <w:lang w:eastAsia="en-US"/>
        </w:rPr>
      </w:pPr>
      <w:r w:rsidRPr="00E35356">
        <w:rPr>
          <w:rFonts w:ascii="Calibri" w:eastAsia="Calibri" w:hAnsi="Calibri"/>
          <w:color w:val="FF0000"/>
          <w:sz w:val="22"/>
          <w:szCs w:val="22"/>
          <w:lang w:eastAsia="en-US"/>
        </w:rPr>
        <w:t xml:space="preserve">Vraag 1: </w:t>
      </w:r>
    </w:p>
    <w:p w14:paraId="6481AAD9" w14:textId="77777777" w:rsidR="00E35356" w:rsidRPr="00E35356" w:rsidRDefault="00E35356" w:rsidP="00E35356">
      <w:pPr>
        <w:spacing w:after="160" w:line="259" w:lineRule="auto"/>
        <w:jc w:val="left"/>
        <w:rPr>
          <w:rFonts w:ascii="Calibri" w:eastAsia="Calibri" w:hAnsi="Calibri"/>
          <w:sz w:val="22"/>
          <w:szCs w:val="22"/>
          <w:lang w:eastAsia="en-US"/>
        </w:rPr>
      </w:pPr>
      <w:r w:rsidRPr="00E35356">
        <w:rPr>
          <w:rFonts w:ascii="Calibri" w:eastAsia="Calibri" w:hAnsi="Calibri"/>
          <w:sz w:val="22"/>
          <w:szCs w:val="22"/>
          <w:lang w:eastAsia="en-US"/>
        </w:rPr>
        <w:t xml:space="preserve">Omdat circulaire economie veel verschillende definities kent, wordt de definitie met die de stagiaire in haar verslag gedeeld met mevrouw Hadel. Zo kan worden vergeleken waar de verschillen liggen bij de definitie die gemeente Den Haag hanteert en de definitie die de stagiaire hanteert. </w:t>
      </w:r>
    </w:p>
    <w:p w14:paraId="5D842DEF" w14:textId="77777777" w:rsidR="00E35356" w:rsidRPr="00E35356" w:rsidRDefault="00E35356" w:rsidP="00E35356">
      <w:pPr>
        <w:spacing w:after="160" w:line="259" w:lineRule="auto"/>
        <w:jc w:val="left"/>
        <w:rPr>
          <w:rFonts w:ascii="Calibri" w:eastAsia="Calibri" w:hAnsi="Calibri"/>
          <w:sz w:val="22"/>
          <w:szCs w:val="22"/>
          <w:lang w:eastAsia="en-US"/>
        </w:rPr>
      </w:pPr>
      <w:r w:rsidRPr="00E35356">
        <w:rPr>
          <w:rFonts w:ascii="Calibri" w:eastAsia="Calibri" w:hAnsi="Calibri"/>
          <w:sz w:val="22"/>
          <w:szCs w:val="22"/>
          <w:lang w:eastAsia="en-US"/>
        </w:rPr>
        <w:t xml:space="preserve">Na het voorlezen van de definitie die de stagiaire gebruikt. Geeft Hadel aan dat zij weinig verstand heeft van het begrip ‘circulaire economie’. Ze geeft aan dat zij niet het juiste persoon is om de circulaire economie van gemeente Den Haag mee te bespreken. Ze stelt voor om met iemand in contact te komen die over het gemeentelijk beleid gaat of kennis heeft over circulaire economie. </w:t>
      </w:r>
    </w:p>
    <w:p w14:paraId="32E30144" w14:textId="77777777" w:rsidR="00E35356" w:rsidRPr="00E35356" w:rsidRDefault="00E35356" w:rsidP="00E35356">
      <w:pPr>
        <w:spacing w:after="160" w:line="259" w:lineRule="auto"/>
        <w:jc w:val="left"/>
        <w:rPr>
          <w:rFonts w:ascii="Calibri" w:eastAsia="Calibri" w:hAnsi="Calibri"/>
          <w:sz w:val="22"/>
          <w:szCs w:val="22"/>
          <w:lang w:eastAsia="en-US"/>
        </w:rPr>
      </w:pPr>
      <w:r w:rsidRPr="00E35356">
        <w:rPr>
          <w:rFonts w:ascii="Calibri" w:eastAsia="Calibri" w:hAnsi="Calibri"/>
          <w:sz w:val="22"/>
          <w:szCs w:val="22"/>
          <w:lang w:eastAsia="en-US"/>
        </w:rPr>
        <w:t xml:space="preserve">Als vervolgvraag stelt de stagiaire aan Hadel de vraag met zij dan in contact zou kunnen komen om de circulaire economie binnen gemeente Den Haag te kunnen bespreken. </w:t>
      </w:r>
    </w:p>
    <w:p w14:paraId="49B46691" w14:textId="77777777" w:rsidR="00E35356" w:rsidRPr="00E35356" w:rsidRDefault="00E35356" w:rsidP="00E35356">
      <w:pPr>
        <w:spacing w:after="160" w:line="259" w:lineRule="auto"/>
        <w:jc w:val="left"/>
        <w:rPr>
          <w:rFonts w:ascii="Calibri" w:eastAsia="Calibri" w:hAnsi="Calibri"/>
          <w:sz w:val="22"/>
          <w:szCs w:val="22"/>
          <w:lang w:eastAsia="en-US"/>
        </w:rPr>
      </w:pPr>
      <w:r w:rsidRPr="00E35356">
        <w:rPr>
          <w:rFonts w:ascii="Calibri" w:eastAsia="Calibri" w:hAnsi="Calibri"/>
          <w:sz w:val="22"/>
          <w:szCs w:val="22"/>
          <w:lang w:eastAsia="en-US"/>
        </w:rPr>
        <w:t xml:space="preserve">Hadel geeft aan dat zij Michaël Brevet aanbeveelt om contact mee op te nemen. Hij is beleidsmedewerker en houdt zich ook bezig met circulaire economie. De stagiaire geeft aan dat zij in het vervolg van haar onderzoek contact met hem zal opnemen. </w:t>
      </w:r>
    </w:p>
    <w:p w14:paraId="28CFB2DA" w14:textId="77777777" w:rsidR="00E35356" w:rsidRPr="00E35356" w:rsidRDefault="00E35356" w:rsidP="00E35356">
      <w:pPr>
        <w:spacing w:after="160" w:line="259" w:lineRule="auto"/>
        <w:jc w:val="left"/>
        <w:rPr>
          <w:rFonts w:ascii="Calibri" w:eastAsia="Calibri" w:hAnsi="Calibri"/>
          <w:color w:val="FF0000"/>
          <w:sz w:val="22"/>
          <w:szCs w:val="22"/>
          <w:lang w:eastAsia="en-US"/>
        </w:rPr>
      </w:pPr>
      <w:r w:rsidRPr="00E35356">
        <w:rPr>
          <w:rFonts w:ascii="Calibri" w:eastAsia="Calibri" w:hAnsi="Calibri"/>
          <w:color w:val="FF0000"/>
          <w:sz w:val="22"/>
          <w:szCs w:val="22"/>
          <w:lang w:eastAsia="en-US"/>
        </w:rPr>
        <w:t>Vraag 2:</w:t>
      </w:r>
    </w:p>
    <w:p w14:paraId="430D176F" w14:textId="77777777" w:rsidR="00E35356" w:rsidRPr="00E35356" w:rsidRDefault="00E35356" w:rsidP="00E35356">
      <w:pPr>
        <w:spacing w:after="160" w:line="259" w:lineRule="auto"/>
        <w:jc w:val="left"/>
        <w:rPr>
          <w:rFonts w:ascii="Calibri" w:eastAsia="Calibri" w:hAnsi="Calibri"/>
          <w:sz w:val="22"/>
          <w:szCs w:val="22"/>
          <w:lang w:eastAsia="en-US"/>
        </w:rPr>
      </w:pPr>
      <w:r w:rsidRPr="00E35356">
        <w:rPr>
          <w:rFonts w:ascii="Calibri" w:eastAsia="Calibri" w:hAnsi="Calibri"/>
          <w:sz w:val="22"/>
          <w:szCs w:val="22"/>
          <w:lang w:eastAsia="en-US"/>
        </w:rPr>
        <w:t xml:space="preserve">Hadel vraagt of zij de stagiaire nog verder kan helpen. Over een circulaire economie binnen de gemeente kan zij niet veel vertellen, maar over het thema ‘inkoop’ kan zij dat wel. </w:t>
      </w:r>
    </w:p>
    <w:p w14:paraId="6848C6AD" w14:textId="77777777" w:rsidR="00E35356" w:rsidRPr="00E35356" w:rsidRDefault="00E35356" w:rsidP="00E35356">
      <w:pPr>
        <w:spacing w:after="160" w:line="259" w:lineRule="auto"/>
        <w:jc w:val="left"/>
        <w:rPr>
          <w:rFonts w:ascii="Calibri" w:eastAsia="Calibri" w:hAnsi="Calibri"/>
          <w:sz w:val="22"/>
          <w:szCs w:val="22"/>
          <w:lang w:eastAsia="en-US"/>
        </w:rPr>
      </w:pPr>
      <w:r w:rsidRPr="00E35356">
        <w:rPr>
          <w:rFonts w:ascii="Calibri" w:eastAsia="Calibri" w:hAnsi="Calibri"/>
          <w:sz w:val="22"/>
          <w:szCs w:val="22"/>
          <w:lang w:eastAsia="en-US"/>
        </w:rPr>
        <w:t xml:space="preserve">De stagiaire vervolgt dat in haar literatuuronderzoek naar voren is gekomen dat inkopen een belangrijk mechanisme is om de eerste stappen te zetten richting duurzaamheid. Een gemeente zou de rol van ‘Launching customer’ kunnen vervullen. Als launching customer is gemeente Den Haag de eerste </w:t>
      </w:r>
      <w:r w:rsidRPr="00E35356">
        <w:rPr>
          <w:rFonts w:ascii="Calibri" w:eastAsia="Calibri" w:hAnsi="Calibri"/>
          <w:sz w:val="22"/>
          <w:szCs w:val="22"/>
          <w:lang w:eastAsia="en-US"/>
        </w:rPr>
        <w:lastRenderedPageBreak/>
        <w:t xml:space="preserve">die middels haar inkoopbeleid bepaalde stappen zet richting duurzaamheid en/of een circulaire economie. De vraag aan Hadel is om na te gaan of gemeente Den Haag al bezig is om via deze weg de bouw- en installatiesector te verduurzamen binnen de gemeente. </w:t>
      </w:r>
    </w:p>
    <w:p w14:paraId="4AFAD462" w14:textId="77777777" w:rsidR="00E35356" w:rsidRPr="00E35356" w:rsidRDefault="00E35356" w:rsidP="00E35356">
      <w:pPr>
        <w:spacing w:after="160" w:line="259" w:lineRule="auto"/>
        <w:jc w:val="left"/>
        <w:rPr>
          <w:rFonts w:ascii="Calibri" w:eastAsia="Calibri" w:hAnsi="Calibri"/>
          <w:sz w:val="22"/>
          <w:szCs w:val="22"/>
          <w:lang w:eastAsia="en-US"/>
        </w:rPr>
      </w:pPr>
      <w:r w:rsidRPr="00E35356">
        <w:rPr>
          <w:rFonts w:ascii="Calibri" w:eastAsia="Calibri" w:hAnsi="Calibri"/>
          <w:sz w:val="22"/>
          <w:szCs w:val="22"/>
          <w:lang w:eastAsia="en-US"/>
        </w:rPr>
        <w:t>Hadel vertelt dat de gemeente minder focust op de bouw van gebouwen en de verduurzaming van gebouwen. De gemeente focust zich volgens haar meer op de leefomgeving dan de gebouwen. Daarom wordt ook meer de nadruk gelegd bij de verduurzaming van infrastructuur. Maar ze geeft aan dat de gemeente inderdaad een sturende factor in hadden heeft met het inkoopbeleid. Met het inkoopbeleid kan de gemeente eisen stellen aan de ondernemers. De eisen die de gemeente kunnen stellen, hebben betrekking op:</w:t>
      </w:r>
    </w:p>
    <w:p w14:paraId="13B27EE8" w14:textId="77777777" w:rsidR="00E35356" w:rsidRPr="00E35356" w:rsidRDefault="00E35356" w:rsidP="00E35356">
      <w:pPr>
        <w:numPr>
          <w:ilvl w:val="0"/>
          <w:numId w:val="45"/>
        </w:numPr>
        <w:spacing w:after="160" w:line="259" w:lineRule="auto"/>
        <w:contextualSpacing/>
        <w:jc w:val="left"/>
        <w:rPr>
          <w:rFonts w:ascii="Calibri" w:eastAsia="Calibri" w:hAnsi="Calibri"/>
          <w:sz w:val="22"/>
          <w:szCs w:val="22"/>
          <w:lang w:eastAsia="en-US"/>
        </w:rPr>
      </w:pPr>
      <w:r w:rsidRPr="00E35356">
        <w:rPr>
          <w:rFonts w:ascii="Calibri" w:eastAsia="Calibri" w:hAnsi="Calibri"/>
          <w:sz w:val="22"/>
          <w:szCs w:val="22"/>
          <w:lang w:eastAsia="en-US"/>
        </w:rPr>
        <w:t>De materialen,</w:t>
      </w:r>
    </w:p>
    <w:p w14:paraId="41BB52D0" w14:textId="77777777" w:rsidR="00E35356" w:rsidRPr="00E35356" w:rsidRDefault="00E35356" w:rsidP="00E35356">
      <w:pPr>
        <w:numPr>
          <w:ilvl w:val="0"/>
          <w:numId w:val="45"/>
        </w:numPr>
        <w:spacing w:after="160" w:line="259" w:lineRule="auto"/>
        <w:contextualSpacing/>
        <w:jc w:val="left"/>
        <w:rPr>
          <w:rFonts w:ascii="Calibri" w:eastAsia="Calibri" w:hAnsi="Calibri"/>
          <w:sz w:val="22"/>
          <w:szCs w:val="22"/>
          <w:lang w:eastAsia="en-US"/>
        </w:rPr>
      </w:pPr>
      <w:r w:rsidRPr="00E35356">
        <w:rPr>
          <w:rFonts w:ascii="Calibri" w:eastAsia="Calibri" w:hAnsi="Calibri"/>
          <w:sz w:val="22"/>
          <w:szCs w:val="22"/>
          <w:lang w:eastAsia="en-US"/>
        </w:rPr>
        <w:t>Manier van uitvoeren,</w:t>
      </w:r>
    </w:p>
    <w:p w14:paraId="4A64C8CF" w14:textId="77777777" w:rsidR="00E35356" w:rsidRPr="00E35356" w:rsidRDefault="00E35356" w:rsidP="00E35356">
      <w:pPr>
        <w:numPr>
          <w:ilvl w:val="0"/>
          <w:numId w:val="45"/>
        </w:numPr>
        <w:spacing w:after="160" w:line="259" w:lineRule="auto"/>
        <w:contextualSpacing/>
        <w:jc w:val="left"/>
        <w:rPr>
          <w:rFonts w:ascii="Calibri" w:eastAsia="Calibri" w:hAnsi="Calibri"/>
          <w:sz w:val="22"/>
          <w:szCs w:val="22"/>
          <w:lang w:eastAsia="en-US"/>
        </w:rPr>
      </w:pPr>
      <w:r w:rsidRPr="00E35356">
        <w:rPr>
          <w:rFonts w:ascii="Calibri" w:eastAsia="Calibri" w:hAnsi="Calibri"/>
          <w:sz w:val="22"/>
          <w:szCs w:val="22"/>
          <w:lang w:eastAsia="en-US"/>
        </w:rPr>
        <w:t xml:space="preserve">Welke bedrijven (hoe gaan de bedrijven met mensen om, waar halen ze hun materialen vandaan, etc.). </w:t>
      </w:r>
    </w:p>
    <w:p w14:paraId="17787F79" w14:textId="77777777" w:rsidR="00E35356" w:rsidRPr="00E35356" w:rsidRDefault="00E35356" w:rsidP="00E35356">
      <w:pPr>
        <w:spacing w:after="160" w:line="259" w:lineRule="auto"/>
        <w:jc w:val="left"/>
        <w:rPr>
          <w:rFonts w:ascii="Calibri" w:eastAsia="Calibri" w:hAnsi="Calibri"/>
          <w:sz w:val="22"/>
          <w:szCs w:val="22"/>
          <w:lang w:eastAsia="en-US"/>
        </w:rPr>
      </w:pPr>
      <w:r w:rsidRPr="00E35356">
        <w:rPr>
          <w:rFonts w:ascii="Calibri" w:eastAsia="Calibri" w:hAnsi="Calibri"/>
          <w:sz w:val="22"/>
          <w:szCs w:val="22"/>
          <w:lang w:eastAsia="en-US"/>
        </w:rPr>
        <w:t>Bij aanbesteding van de bouw en infrastructuur heeft gemeente Den Haag bepaalde bestekken. Hier staan eisen in om duurzaamheid te stimuleren. Ook maatschappelijke duurzaamheid. De gemeente heeft nog geen eisen betrekking tot biobased materialen en circulaire economie. Hadel geeft aan dat gemeente Den Haag op dat gebied nog vrij conservatief is, omdat de gemeente terughoudend is over de kwaliteit van deze circulaire en duurzame materialen. Maar de basis van duurzaam inkopen ligt klaar en dit wordt regelmatig toegepast. Vooral de eis om zo min mogelijk of geen CO</w:t>
      </w:r>
      <w:r w:rsidRPr="00E35356">
        <w:rPr>
          <w:rFonts w:ascii="Calibri" w:eastAsia="Calibri" w:hAnsi="Calibri"/>
          <w:sz w:val="22"/>
          <w:szCs w:val="22"/>
          <w:vertAlign w:val="subscript"/>
          <w:lang w:eastAsia="en-US"/>
        </w:rPr>
        <w:t>2</w:t>
      </w:r>
      <w:r w:rsidRPr="00E35356">
        <w:rPr>
          <w:rFonts w:ascii="Calibri" w:eastAsia="Calibri" w:hAnsi="Calibri"/>
          <w:sz w:val="22"/>
          <w:szCs w:val="22"/>
          <w:lang w:eastAsia="en-US"/>
        </w:rPr>
        <w:t xml:space="preserve"> uit te stoten wordt regelmatig gevraagd in aanbestedingen. </w:t>
      </w:r>
    </w:p>
    <w:p w14:paraId="04BF095F" w14:textId="77777777" w:rsidR="00E35356" w:rsidRPr="00E35356" w:rsidRDefault="00E35356" w:rsidP="00E35356">
      <w:pPr>
        <w:spacing w:after="160" w:line="259" w:lineRule="auto"/>
        <w:jc w:val="left"/>
        <w:rPr>
          <w:rFonts w:ascii="Calibri" w:eastAsia="Calibri" w:hAnsi="Calibri"/>
          <w:sz w:val="22"/>
          <w:szCs w:val="22"/>
          <w:lang w:eastAsia="en-US"/>
        </w:rPr>
      </w:pPr>
      <w:r w:rsidRPr="00E35356">
        <w:rPr>
          <w:rFonts w:ascii="Calibri" w:eastAsia="Calibri" w:hAnsi="Calibri"/>
          <w:sz w:val="22"/>
          <w:szCs w:val="22"/>
          <w:lang w:eastAsia="en-US"/>
        </w:rPr>
        <w:t xml:space="preserve">Daarnaast vertelt Hadel dat een tijd geleden een modulair theater bij het strand heeft gestaan, omdat een nieuw theater werd gebouwd. Het modulaire theater is inmiddels verkocht, maar wel met de voorwaarde dat het op een andere plek zou worden opgebouwd en een nieuwe functie krijgt. </w:t>
      </w:r>
    </w:p>
    <w:p w14:paraId="2FD72EC5" w14:textId="77777777" w:rsidR="00E35356" w:rsidRPr="00E35356" w:rsidRDefault="00E35356" w:rsidP="00E35356">
      <w:pPr>
        <w:spacing w:after="160" w:line="259" w:lineRule="auto"/>
        <w:jc w:val="left"/>
        <w:rPr>
          <w:rFonts w:ascii="Calibri" w:eastAsia="Calibri" w:hAnsi="Calibri"/>
          <w:sz w:val="22"/>
          <w:szCs w:val="22"/>
          <w:lang w:eastAsia="en-US"/>
        </w:rPr>
      </w:pPr>
      <w:r w:rsidRPr="00E35356">
        <w:rPr>
          <w:rFonts w:ascii="Calibri" w:eastAsia="Calibri" w:hAnsi="Calibri"/>
          <w:sz w:val="22"/>
          <w:szCs w:val="22"/>
          <w:lang w:eastAsia="en-US"/>
        </w:rPr>
        <w:t xml:space="preserve">Ook bij sloopactiviteiten zorgt de gemeente dat minimaal een deel van de vrijkomende materialen gerecycled worden. De stagiaire haakt in bij dit onderwerp en vraagt of bij de sloopactiviteiten de materialen wordt gekeken naar een materialenpaspoort en -marktplaats. Hadel geeft aan dat zij hier niets vanaf weet en dat ze hier nog niet eerder over gehoord heeft. </w:t>
      </w:r>
    </w:p>
    <w:p w14:paraId="6D2A0A50" w14:textId="77777777" w:rsidR="00E35356" w:rsidRPr="00E35356" w:rsidRDefault="00E35356" w:rsidP="00E35356">
      <w:pPr>
        <w:spacing w:after="160" w:line="259" w:lineRule="auto"/>
        <w:jc w:val="left"/>
        <w:rPr>
          <w:rFonts w:ascii="Calibri" w:eastAsia="Calibri" w:hAnsi="Calibri"/>
          <w:color w:val="FF0000"/>
          <w:sz w:val="22"/>
          <w:szCs w:val="22"/>
          <w:lang w:eastAsia="en-US"/>
        </w:rPr>
      </w:pPr>
      <w:r w:rsidRPr="00E35356">
        <w:rPr>
          <w:rFonts w:ascii="Calibri" w:eastAsia="Calibri" w:hAnsi="Calibri"/>
          <w:sz w:val="22"/>
          <w:szCs w:val="22"/>
          <w:lang w:eastAsia="en-US"/>
        </w:rPr>
        <w:t xml:space="preserve">Naarmate het gesprek vordert, geeft Hadel aan dat zij niet de persoon is die de stagiaire verder kan helpen. Hadel geeft enkele namen door van andere medewerkers van de gemeente waarmee de stagiaire mee in contact kan komen. Zo zijn bijvoorbeeld de medewerkers van de afdeling vastgoed mee geschikt om een gesprek mee te voeren over de circulaire economie bij Haagse installatie- en bouwbedrijven. Deze personen zouden eventueel meer kunnen vertellen over het materialenpaspoort en -marktplaats. </w:t>
      </w:r>
    </w:p>
    <w:p w14:paraId="00DA9B99" w14:textId="77777777" w:rsidR="00E35356" w:rsidRPr="00E35356" w:rsidRDefault="00E35356" w:rsidP="00E35356">
      <w:pPr>
        <w:spacing w:after="160" w:line="259" w:lineRule="auto"/>
        <w:jc w:val="left"/>
        <w:rPr>
          <w:rFonts w:ascii="Calibri" w:eastAsia="Calibri" w:hAnsi="Calibri"/>
          <w:color w:val="FF0000"/>
          <w:sz w:val="22"/>
          <w:szCs w:val="22"/>
          <w:lang w:eastAsia="en-US"/>
        </w:rPr>
      </w:pPr>
      <w:r w:rsidRPr="00E35356">
        <w:rPr>
          <w:rFonts w:ascii="Calibri" w:eastAsia="Calibri" w:hAnsi="Calibri"/>
          <w:color w:val="FF0000"/>
          <w:sz w:val="22"/>
          <w:szCs w:val="22"/>
          <w:lang w:eastAsia="en-US"/>
        </w:rPr>
        <w:t>Vraag 3:</w:t>
      </w:r>
    </w:p>
    <w:p w14:paraId="5D8FEBDC" w14:textId="77777777" w:rsidR="00E35356" w:rsidRPr="00E35356" w:rsidRDefault="00E35356" w:rsidP="00E35356">
      <w:pPr>
        <w:spacing w:after="160" w:line="259" w:lineRule="auto"/>
        <w:jc w:val="left"/>
        <w:rPr>
          <w:rFonts w:ascii="Calibri" w:eastAsia="Calibri" w:hAnsi="Calibri"/>
          <w:sz w:val="22"/>
          <w:szCs w:val="22"/>
          <w:lang w:eastAsia="en-US"/>
        </w:rPr>
      </w:pPr>
      <w:r w:rsidRPr="00E35356">
        <w:rPr>
          <w:rFonts w:ascii="Calibri" w:eastAsia="Calibri" w:hAnsi="Calibri"/>
          <w:sz w:val="22"/>
          <w:szCs w:val="22"/>
          <w:lang w:eastAsia="en-US"/>
        </w:rPr>
        <w:t xml:space="preserve">Omdat veel vragen die de stagiaire heeft voorbereid gericht zijn op circulaire economie. Zijn veel bedrijven niet meer van toepassing om aan Hadel te stellen. Een vraag die wel gesteld kan worden is een vraag die betrekking heeft op de manier van werken van gemeente Den Haag. </w:t>
      </w:r>
    </w:p>
    <w:p w14:paraId="7558485D" w14:textId="77777777" w:rsidR="00E35356" w:rsidRPr="00E35356" w:rsidRDefault="00E35356" w:rsidP="00E35356">
      <w:pPr>
        <w:spacing w:after="160" w:line="259" w:lineRule="auto"/>
        <w:jc w:val="left"/>
        <w:rPr>
          <w:rFonts w:ascii="Calibri" w:eastAsia="Calibri" w:hAnsi="Calibri"/>
          <w:sz w:val="22"/>
          <w:szCs w:val="22"/>
          <w:lang w:eastAsia="en-US"/>
        </w:rPr>
      </w:pPr>
      <w:r w:rsidRPr="00E35356">
        <w:rPr>
          <w:rFonts w:ascii="Calibri" w:eastAsia="Calibri" w:hAnsi="Calibri"/>
          <w:sz w:val="22"/>
          <w:szCs w:val="22"/>
          <w:lang w:eastAsia="en-US"/>
        </w:rPr>
        <w:t xml:space="preserve">Hadel noemde eerder dat de gemeente op sommige gebieden conservatief is, zoals het toepassen van “nieuwe” bouwmaterialen. Maar ze geeft ook aan dat Den Haag ook experimenteert. Maar over het algemeen werkt de gemeente nog wel met de traditionele bouwmaterialen. </w:t>
      </w:r>
    </w:p>
    <w:p w14:paraId="56DCFD3D" w14:textId="77777777" w:rsidR="00E35356" w:rsidRPr="00E35356" w:rsidRDefault="00E35356" w:rsidP="00E35356">
      <w:pPr>
        <w:spacing w:after="160" w:line="259" w:lineRule="auto"/>
        <w:jc w:val="left"/>
        <w:rPr>
          <w:rFonts w:ascii="Calibri" w:eastAsia="Calibri" w:hAnsi="Calibri"/>
          <w:sz w:val="22"/>
          <w:szCs w:val="22"/>
          <w:lang w:eastAsia="en-US"/>
        </w:rPr>
      </w:pPr>
      <w:r w:rsidRPr="00E35356">
        <w:rPr>
          <w:rFonts w:ascii="Calibri" w:eastAsia="Calibri" w:hAnsi="Calibri"/>
          <w:sz w:val="22"/>
          <w:szCs w:val="22"/>
          <w:lang w:eastAsia="en-US"/>
        </w:rPr>
        <w:t xml:space="preserve">Of gemeente Den Haag contact heeft met andere gemeenten om ervaringen te delen heeft Hadel geen duidelijk antwoord over. Ze geeft aan wel contact te hebben met andere gemeenten op het </w:t>
      </w:r>
      <w:r w:rsidRPr="00E35356">
        <w:rPr>
          <w:rFonts w:ascii="Calibri" w:eastAsia="Calibri" w:hAnsi="Calibri"/>
          <w:sz w:val="22"/>
          <w:szCs w:val="22"/>
          <w:lang w:eastAsia="en-US"/>
        </w:rPr>
        <w:lastRenderedPageBreak/>
        <w:t xml:space="preserve">gebied van inkoopbeleid, maar ze weet niet of gemeente Den Haag ook actief contact heeft met andere gemeenten over circulaire economie. </w:t>
      </w:r>
    </w:p>
    <w:p w14:paraId="76EBE4E6" w14:textId="77777777" w:rsidR="00E35356" w:rsidRPr="00E35356" w:rsidRDefault="00E35356" w:rsidP="00E35356">
      <w:pPr>
        <w:spacing w:after="160" w:line="259" w:lineRule="auto"/>
        <w:jc w:val="left"/>
        <w:rPr>
          <w:rFonts w:ascii="Calibri" w:eastAsia="Calibri" w:hAnsi="Calibri"/>
          <w:color w:val="FF0000"/>
          <w:sz w:val="22"/>
          <w:szCs w:val="22"/>
          <w:lang w:eastAsia="en-US"/>
        </w:rPr>
      </w:pPr>
      <w:r w:rsidRPr="00E35356">
        <w:rPr>
          <w:rFonts w:ascii="Calibri" w:eastAsia="Calibri" w:hAnsi="Calibri"/>
          <w:color w:val="FF0000"/>
          <w:sz w:val="22"/>
          <w:szCs w:val="22"/>
          <w:lang w:eastAsia="en-US"/>
        </w:rPr>
        <w:t>Vraag 4:</w:t>
      </w:r>
    </w:p>
    <w:p w14:paraId="52B9404B" w14:textId="77777777" w:rsidR="00E35356" w:rsidRPr="00E35356" w:rsidRDefault="00E35356" w:rsidP="00E35356">
      <w:pPr>
        <w:spacing w:after="160" w:line="259" w:lineRule="auto"/>
        <w:jc w:val="left"/>
        <w:rPr>
          <w:rFonts w:ascii="Calibri" w:eastAsia="Calibri" w:hAnsi="Calibri"/>
          <w:sz w:val="22"/>
          <w:szCs w:val="22"/>
          <w:lang w:eastAsia="en-US"/>
        </w:rPr>
      </w:pPr>
      <w:r w:rsidRPr="00E35356">
        <w:rPr>
          <w:rFonts w:ascii="Calibri" w:eastAsia="Calibri" w:hAnsi="Calibri"/>
          <w:sz w:val="22"/>
          <w:szCs w:val="22"/>
          <w:lang w:eastAsia="en-US"/>
        </w:rPr>
        <w:t xml:space="preserve">Om nog wat meer duidelijkheid te krijgen over het belang van inkoopbeleid, concludeert de stagiaire dat een circulaire economie volgens Hadel niet per se vanuit het inkoopbeleid wordt gestuurd, maar dat vooral de beleidsmakers een belangrijke rol hebben hierin. Hadel valt in de rede en vertelt dat inkoop en aanbesteding wel degelijk een invloed kan hebben. Vooral de eisen die bij een aanbesteding kunnen worden gesteld, kunnen invloed hebben op de groei van een circulaire economie binnen de gemeente. </w:t>
      </w:r>
    </w:p>
    <w:p w14:paraId="27E45716" w14:textId="77777777" w:rsidR="00E35356" w:rsidRPr="00E35356" w:rsidRDefault="00E35356" w:rsidP="00E35356">
      <w:pPr>
        <w:spacing w:after="160" w:line="259" w:lineRule="auto"/>
        <w:jc w:val="left"/>
        <w:rPr>
          <w:rFonts w:ascii="Calibri" w:eastAsia="Calibri" w:hAnsi="Calibri"/>
          <w:sz w:val="22"/>
          <w:szCs w:val="22"/>
          <w:lang w:eastAsia="en-US"/>
        </w:rPr>
      </w:pPr>
      <w:r w:rsidRPr="00E35356">
        <w:rPr>
          <w:rFonts w:ascii="Calibri" w:eastAsia="Calibri" w:hAnsi="Calibri"/>
          <w:sz w:val="22"/>
          <w:szCs w:val="22"/>
          <w:lang w:eastAsia="en-US"/>
        </w:rPr>
        <w:t xml:space="preserve">Vooral het vaak herhalen van de eisen zorgen ervoor dat bedrijven zich moeten aanpassen om aan de vraag te voldoen. In gemeente Den Haag zijn meerdere grote bouw- en installatiebedrijven werkzaam. Deze bedrijven hebben een grotere flexibiliteit om aan deze vraag te voldoen. Op deze manier is een circulaire economie bij de bedrijven mogelijk om af te dwingen. </w:t>
      </w:r>
    </w:p>
    <w:p w14:paraId="7DEDB8A9" w14:textId="77777777" w:rsidR="00E35356" w:rsidRPr="00E35356" w:rsidRDefault="00E35356" w:rsidP="00E35356">
      <w:pPr>
        <w:spacing w:after="160" w:line="259" w:lineRule="auto"/>
        <w:jc w:val="left"/>
        <w:rPr>
          <w:rFonts w:ascii="Calibri" w:eastAsia="Calibri" w:hAnsi="Calibri"/>
          <w:sz w:val="22"/>
          <w:szCs w:val="22"/>
          <w:lang w:eastAsia="en-US"/>
        </w:rPr>
      </w:pPr>
      <w:r w:rsidRPr="00E35356">
        <w:rPr>
          <w:rFonts w:ascii="Calibri" w:eastAsia="Calibri" w:hAnsi="Calibri"/>
          <w:sz w:val="22"/>
          <w:szCs w:val="22"/>
          <w:lang w:eastAsia="en-US"/>
        </w:rPr>
        <w:t xml:space="preserve">Daarnaast is het ook mogelijk om samen (gemeente en bedrijven) te ontwikkelen. De gemeente gaat dan samen met bedrijven kijken naar de mogelijkheden om bepaalde projecten uit te voeren. Gemeente kan dan een project aanbesteden bij een bedrijf, maar dan wel stellen om samen een ontwerp en bestek te maken. Op deze manier krijgt de gemeente kennis mee wat al op de markt speelt. </w:t>
      </w:r>
    </w:p>
    <w:p w14:paraId="23D22B26" w14:textId="77777777" w:rsidR="00E35356" w:rsidRPr="00E35356" w:rsidRDefault="00E35356" w:rsidP="00E35356">
      <w:pPr>
        <w:spacing w:after="160" w:line="259" w:lineRule="auto"/>
        <w:jc w:val="left"/>
        <w:rPr>
          <w:rFonts w:ascii="Calibri" w:eastAsia="Calibri" w:hAnsi="Calibri"/>
          <w:color w:val="FF0000"/>
          <w:sz w:val="22"/>
          <w:szCs w:val="22"/>
          <w:lang w:eastAsia="en-US"/>
        </w:rPr>
      </w:pPr>
      <w:r w:rsidRPr="00E35356">
        <w:rPr>
          <w:rFonts w:ascii="Calibri" w:eastAsia="Calibri" w:hAnsi="Calibri"/>
          <w:color w:val="FF0000"/>
          <w:sz w:val="22"/>
          <w:szCs w:val="22"/>
          <w:lang w:eastAsia="en-US"/>
        </w:rPr>
        <w:t>Vraag 5:</w:t>
      </w:r>
    </w:p>
    <w:p w14:paraId="50CE1F1B" w14:textId="77777777" w:rsidR="00E35356" w:rsidRPr="00E35356" w:rsidRDefault="00E35356" w:rsidP="00E35356">
      <w:pPr>
        <w:spacing w:after="160" w:line="259" w:lineRule="auto"/>
        <w:jc w:val="left"/>
        <w:rPr>
          <w:rFonts w:ascii="Calibri" w:eastAsia="Calibri" w:hAnsi="Calibri"/>
          <w:sz w:val="22"/>
          <w:szCs w:val="22"/>
          <w:lang w:eastAsia="en-US"/>
        </w:rPr>
      </w:pPr>
      <w:r w:rsidRPr="00E35356">
        <w:rPr>
          <w:rFonts w:ascii="Calibri" w:eastAsia="Calibri" w:hAnsi="Calibri"/>
          <w:sz w:val="22"/>
          <w:szCs w:val="22"/>
          <w:lang w:eastAsia="en-US"/>
        </w:rPr>
        <w:t xml:space="preserve">Naar aanleiding van het antwoord van Hadel dat gemeente Den Haag soms samenwerkingen aangaat met bedrijven om bepaalde projecten uit te voeren, vraagt de stagiaire naar voorbeelden van bedrijven die al verder zijn met duurzaamheid. Hadel geeft aan dat zij geen bedrijven kan opnoemen. Ze denkt dat alle bouw- en installatiebedrijven al redelijk ver zijn, maar waarom ze dit denkt wordt niet per se duidelijk. Ze geeft wel aan dat de bedrijven in principe wel altijd voldoen aan de vraag van de opdrachtgever of er moet een goede reden zijn dat het niet mogelijk is.  </w:t>
      </w:r>
    </w:p>
    <w:p w14:paraId="0E8C2188" w14:textId="77777777" w:rsidR="00E35356" w:rsidRPr="00E35356" w:rsidRDefault="00E35356" w:rsidP="00E35356">
      <w:pPr>
        <w:spacing w:after="160" w:line="259" w:lineRule="auto"/>
        <w:jc w:val="left"/>
        <w:rPr>
          <w:rFonts w:ascii="Calibri" w:eastAsia="Calibri" w:hAnsi="Calibri"/>
          <w:color w:val="FF0000"/>
          <w:sz w:val="22"/>
          <w:szCs w:val="22"/>
          <w:lang w:eastAsia="en-US"/>
        </w:rPr>
      </w:pPr>
      <w:r w:rsidRPr="00E35356">
        <w:rPr>
          <w:rFonts w:ascii="Calibri" w:eastAsia="Calibri" w:hAnsi="Calibri"/>
          <w:color w:val="FF0000"/>
          <w:sz w:val="22"/>
          <w:szCs w:val="22"/>
          <w:lang w:eastAsia="en-US"/>
        </w:rPr>
        <w:t>Vraag 6:</w:t>
      </w:r>
    </w:p>
    <w:p w14:paraId="30EF2644" w14:textId="77777777" w:rsidR="00E35356" w:rsidRPr="00E35356" w:rsidRDefault="00E35356" w:rsidP="00E35356">
      <w:pPr>
        <w:spacing w:after="160" w:line="259" w:lineRule="auto"/>
        <w:jc w:val="left"/>
        <w:rPr>
          <w:rFonts w:ascii="Calibri" w:eastAsia="Calibri" w:hAnsi="Calibri"/>
          <w:sz w:val="22"/>
          <w:szCs w:val="22"/>
          <w:lang w:eastAsia="en-US"/>
        </w:rPr>
      </w:pPr>
      <w:r w:rsidRPr="00E35356">
        <w:rPr>
          <w:rFonts w:ascii="Calibri" w:eastAsia="Calibri" w:hAnsi="Calibri"/>
          <w:sz w:val="22"/>
          <w:szCs w:val="22"/>
          <w:lang w:eastAsia="en-US"/>
        </w:rPr>
        <w:t xml:space="preserve">De laatste vraag heeft betrekking tot de rol van de NMZH. De vraag aan Hadel is om na te gaan welke rol de NMZH zou kunnen spelen bij de verduurzaming van gemeente Den Haag. Hadel geeft aan dit een lastige vraag te vinden en stelt dat al veel verschillende initiatieven in de stad werkzaam zijn om bedrijven en de overheid te begeleiden bij de verduurzaming van de gemeente, bewoners en bedrijven. Welke specifieke rol de NMZH zou kunnen spelen, durft Hadel niet te zeggen. Ook het thema waar specifiek bijdrage nodig is, vind Hadel lastig om te zeggen. </w:t>
      </w:r>
    </w:p>
    <w:p w14:paraId="7CE69668" w14:textId="77777777" w:rsidR="00E35356" w:rsidRPr="00447B87" w:rsidRDefault="00E35356" w:rsidP="00FF6150">
      <w:pPr>
        <w:spacing w:after="160" w:line="259" w:lineRule="auto"/>
        <w:jc w:val="left"/>
        <w:rPr>
          <w:rFonts w:ascii="Calibri" w:eastAsia="Calibri" w:hAnsi="Calibri"/>
          <w:sz w:val="22"/>
          <w:szCs w:val="22"/>
          <w:lang w:eastAsia="en-US"/>
        </w:rPr>
      </w:pPr>
    </w:p>
    <w:p w14:paraId="4A2A4984" w14:textId="77777777" w:rsidR="00FF6150" w:rsidRDefault="00FF6150" w:rsidP="00FF6150">
      <w:pPr>
        <w:pStyle w:val="00-PLATTETEKST"/>
        <w:rPr>
          <w:rFonts w:eastAsiaTheme="majorEastAsia"/>
        </w:rPr>
      </w:pPr>
      <w:r>
        <w:br w:type="page"/>
      </w:r>
    </w:p>
    <w:p w14:paraId="503AB4A6" w14:textId="466E9E90" w:rsidR="00FE77B2" w:rsidRPr="00EA6940" w:rsidRDefault="00FE77B2" w:rsidP="00FE77B2">
      <w:pPr>
        <w:pStyle w:val="Kop2"/>
        <w:rPr>
          <w:rFonts w:ascii="Arial" w:hAnsi="Arial" w:cs="Arial"/>
          <w:b/>
          <w:bCs/>
          <w:color w:val="auto"/>
          <w:sz w:val="24"/>
          <w:szCs w:val="24"/>
        </w:rPr>
      </w:pPr>
      <w:bookmarkStart w:id="685" w:name="_Toc111210254"/>
      <w:r>
        <w:rPr>
          <w:rFonts w:ascii="Arial" w:hAnsi="Arial" w:cs="Arial"/>
          <w:b/>
          <w:bCs/>
          <w:color w:val="auto"/>
          <w:sz w:val="24"/>
          <w:szCs w:val="24"/>
        </w:rPr>
        <w:lastRenderedPageBreak/>
        <w:t xml:space="preserve">Bijlage </w:t>
      </w:r>
      <w:r w:rsidR="00B3620A">
        <w:rPr>
          <w:rFonts w:ascii="Arial" w:hAnsi="Arial" w:cs="Arial"/>
          <w:b/>
          <w:bCs/>
          <w:color w:val="auto"/>
          <w:sz w:val="24"/>
          <w:szCs w:val="24"/>
        </w:rPr>
        <w:t>V</w:t>
      </w:r>
      <w:r>
        <w:rPr>
          <w:rFonts w:ascii="Arial" w:hAnsi="Arial" w:cs="Arial"/>
          <w:b/>
          <w:bCs/>
          <w:color w:val="auto"/>
          <w:sz w:val="24"/>
          <w:szCs w:val="24"/>
        </w:rPr>
        <w:t>: Enquête Circulaire economie in de bouw- en installatiesector</w:t>
      </w:r>
      <w:bookmarkEnd w:id="685"/>
      <w:r>
        <w:rPr>
          <w:rFonts w:ascii="Arial" w:hAnsi="Arial" w:cs="Arial"/>
          <w:b/>
          <w:bCs/>
          <w:color w:val="auto"/>
          <w:sz w:val="24"/>
          <w:szCs w:val="24"/>
        </w:rPr>
        <w:t xml:space="preserve"> </w:t>
      </w:r>
    </w:p>
    <w:p w14:paraId="298D9379" w14:textId="53EBE80D" w:rsidR="00FE77B2" w:rsidRDefault="0030444C" w:rsidP="00FE77B2">
      <w:pPr>
        <w:spacing w:line="300" w:lineRule="atLeast"/>
        <w:jc w:val="left"/>
        <w:rPr>
          <w:rFonts w:ascii="Roboto" w:eastAsia="Times New Roman" w:hAnsi="Roboto"/>
          <w:color w:val="202124"/>
          <w:spacing w:val="3"/>
          <w:sz w:val="21"/>
          <w:szCs w:val="21"/>
        </w:rPr>
      </w:pPr>
      <w:r>
        <w:rPr>
          <w:rFonts w:ascii="Roboto" w:hAnsi="Roboto"/>
          <w:noProof/>
          <w:color w:val="202124"/>
          <w:spacing w:val="3"/>
          <w:sz w:val="21"/>
          <w:szCs w:val="21"/>
        </w:rPr>
        <w:drawing>
          <wp:anchor distT="0" distB="0" distL="114300" distR="114300" simplePos="0" relativeHeight="251743232" behindDoc="0" locked="0" layoutInCell="1" allowOverlap="1" wp14:anchorId="23995455" wp14:editId="1C322674">
            <wp:simplePos x="0" y="0"/>
            <wp:positionH relativeFrom="margin">
              <wp:align>right</wp:align>
            </wp:positionH>
            <wp:positionV relativeFrom="paragraph">
              <wp:posOffset>2616200</wp:posOffset>
            </wp:positionV>
            <wp:extent cx="5756910" cy="2423795"/>
            <wp:effectExtent l="0" t="0" r="0" b="0"/>
            <wp:wrapSquare wrapText="bothSides"/>
            <wp:docPr id="87" name="Afbeelding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56910" cy="2423795"/>
                    </a:xfrm>
                    <a:prstGeom prst="rect">
                      <a:avLst/>
                    </a:prstGeom>
                    <a:noFill/>
                    <a:ln>
                      <a:noFill/>
                    </a:ln>
                  </pic:spPr>
                </pic:pic>
              </a:graphicData>
            </a:graphic>
          </wp:anchor>
        </w:drawing>
      </w:r>
      <w:r w:rsidR="00FE77B2" w:rsidRPr="00FE77B2">
        <w:rPr>
          <w:rFonts w:ascii="Roboto" w:eastAsia="Times New Roman" w:hAnsi="Roboto"/>
          <w:color w:val="202124"/>
          <w:spacing w:val="3"/>
          <w:sz w:val="21"/>
          <w:szCs w:val="21"/>
        </w:rPr>
        <w:t>Hallo, leuk dat u interesse heeft om deze enquête in te vullen.</w:t>
      </w:r>
      <w:r w:rsidR="00FE77B2" w:rsidRPr="00FE77B2">
        <w:rPr>
          <w:rFonts w:ascii="Roboto" w:eastAsia="Times New Roman" w:hAnsi="Roboto"/>
          <w:color w:val="202124"/>
          <w:spacing w:val="3"/>
          <w:sz w:val="21"/>
          <w:szCs w:val="21"/>
        </w:rPr>
        <w:br/>
      </w:r>
      <w:r w:rsidR="00FE77B2" w:rsidRPr="00FE77B2">
        <w:rPr>
          <w:rFonts w:ascii="Roboto" w:eastAsia="Times New Roman" w:hAnsi="Roboto"/>
          <w:color w:val="202124"/>
          <w:spacing w:val="3"/>
          <w:sz w:val="21"/>
          <w:szCs w:val="21"/>
        </w:rPr>
        <w:br/>
        <w:t xml:space="preserve">Momenteel ben ik bezig met mijn afstudeeronderzoek over de circulaire economie in de bouw- en installatiesector in gemeente Den Haag. De Rijksoverheid heeft de ambitie om in 2050 volledig circulair te zijn, dit houdt in dat geen nieuwe grondstoffen worden benut en oude grondstoffen en materialen steeds hergebruikt zullen worden. De bouw- en installatiesector zijn beide grootverbruikers op het gebied van grondstoffen. Daarom wil ik met deze enquête peilen hoe het staat met de circulaire economie in de bouw- en installatiebedrijven. </w:t>
      </w:r>
      <w:r w:rsidR="00FE77B2" w:rsidRPr="00FE77B2">
        <w:rPr>
          <w:rFonts w:ascii="Roboto" w:eastAsia="Times New Roman" w:hAnsi="Roboto"/>
          <w:color w:val="202124"/>
          <w:spacing w:val="3"/>
          <w:sz w:val="21"/>
          <w:szCs w:val="21"/>
        </w:rPr>
        <w:br/>
      </w:r>
      <w:r w:rsidR="00FE77B2" w:rsidRPr="00FE77B2">
        <w:rPr>
          <w:rFonts w:ascii="Roboto" w:eastAsia="Times New Roman" w:hAnsi="Roboto"/>
          <w:color w:val="202124"/>
          <w:spacing w:val="3"/>
          <w:sz w:val="21"/>
          <w:szCs w:val="21"/>
        </w:rPr>
        <w:br/>
        <w:t>Het beantwoorden van deze enquête zal max. 5 minuten duren. Alvast bedankt!</w:t>
      </w:r>
      <w:r w:rsidR="00FE77B2" w:rsidRPr="00FE77B2">
        <w:rPr>
          <w:rFonts w:ascii="Roboto" w:eastAsia="Times New Roman" w:hAnsi="Roboto"/>
          <w:color w:val="202124"/>
          <w:spacing w:val="3"/>
          <w:sz w:val="21"/>
          <w:szCs w:val="21"/>
        </w:rPr>
        <w:br/>
      </w:r>
      <w:r w:rsidR="00FE77B2" w:rsidRPr="00FE77B2">
        <w:rPr>
          <w:rFonts w:ascii="Roboto" w:eastAsia="Times New Roman" w:hAnsi="Roboto"/>
          <w:color w:val="202124"/>
          <w:spacing w:val="3"/>
          <w:sz w:val="21"/>
          <w:szCs w:val="21"/>
        </w:rPr>
        <w:br/>
        <w:t>Lisa van der Klugt</w:t>
      </w:r>
      <w:r w:rsidR="00FE77B2" w:rsidRPr="00FE77B2">
        <w:rPr>
          <w:rFonts w:ascii="Roboto" w:eastAsia="Times New Roman" w:hAnsi="Roboto"/>
          <w:color w:val="202124"/>
          <w:spacing w:val="3"/>
          <w:sz w:val="21"/>
          <w:szCs w:val="21"/>
        </w:rPr>
        <w:br/>
        <w:t>Stagiair bij Natuur en Milieufederatie Zuid-Holland</w:t>
      </w:r>
    </w:p>
    <w:p w14:paraId="091C9C31" w14:textId="2CD9B858" w:rsidR="0030444C" w:rsidRDefault="0030444C" w:rsidP="00FE77B2">
      <w:pPr>
        <w:spacing w:line="300" w:lineRule="atLeast"/>
        <w:jc w:val="left"/>
        <w:rPr>
          <w:rFonts w:ascii="Roboto" w:eastAsia="Times New Roman" w:hAnsi="Roboto"/>
          <w:color w:val="202124"/>
          <w:spacing w:val="3"/>
          <w:sz w:val="21"/>
          <w:szCs w:val="21"/>
        </w:rPr>
      </w:pPr>
    </w:p>
    <w:p w14:paraId="134B2B7F" w14:textId="392379B2" w:rsidR="0030444C" w:rsidRDefault="0030444C" w:rsidP="00FE77B2">
      <w:pPr>
        <w:spacing w:line="300" w:lineRule="atLeast"/>
        <w:jc w:val="left"/>
        <w:rPr>
          <w:rFonts w:ascii="Roboto" w:eastAsia="Times New Roman" w:hAnsi="Roboto"/>
          <w:color w:val="202124"/>
          <w:spacing w:val="3"/>
          <w:sz w:val="21"/>
          <w:szCs w:val="21"/>
        </w:rPr>
      </w:pPr>
      <w:r>
        <w:rPr>
          <w:rFonts w:ascii="Roboto" w:hAnsi="Roboto"/>
          <w:noProof/>
          <w:color w:val="202124"/>
          <w:spacing w:val="3"/>
          <w:sz w:val="21"/>
          <w:szCs w:val="21"/>
        </w:rPr>
        <w:drawing>
          <wp:inline distT="0" distB="0" distL="0" distR="0" wp14:anchorId="3F84EC69" wp14:editId="7BB6688C">
            <wp:extent cx="5756910" cy="2423795"/>
            <wp:effectExtent l="0" t="0" r="0" b="0"/>
            <wp:docPr id="88" name="Afbeelding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56910" cy="2423795"/>
                    </a:xfrm>
                    <a:prstGeom prst="rect">
                      <a:avLst/>
                    </a:prstGeom>
                    <a:noFill/>
                    <a:ln>
                      <a:noFill/>
                    </a:ln>
                  </pic:spPr>
                </pic:pic>
              </a:graphicData>
            </a:graphic>
          </wp:inline>
        </w:drawing>
      </w:r>
    </w:p>
    <w:p w14:paraId="6E218D90" w14:textId="303A80C5" w:rsidR="003101E6" w:rsidRDefault="003101E6" w:rsidP="00FE77B2">
      <w:pPr>
        <w:spacing w:line="300" w:lineRule="atLeast"/>
        <w:jc w:val="left"/>
        <w:rPr>
          <w:rFonts w:ascii="Roboto" w:eastAsia="Times New Roman" w:hAnsi="Roboto"/>
          <w:color w:val="202124"/>
          <w:spacing w:val="3"/>
          <w:sz w:val="21"/>
          <w:szCs w:val="21"/>
        </w:rPr>
      </w:pPr>
    </w:p>
    <w:p w14:paraId="65E07AD7" w14:textId="1FD5C3D0" w:rsidR="003101E6" w:rsidRDefault="003101E6" w:rsidP="00FE77B2">
      <w:pPr>
        <w:spacing w:line="300" w:lineRule="atLeast"/>
        <w:jc w:val="left"/>
        <w:rPr>
          <w:rFonts w:ascii="Roboto" w:eastAsia="Times New Roman" w:hAnsi="Roboto"/>
          <w:color w:val="202124"/>
          <w:spacing w:val="3"/>
          <w:sz w:val="21"/>
          <w:szCs w:val="21"/>
        </w:rPr>
      </w:pPr>
    </w:p>
    <w:p w14:paraId="16DA169A" w14:textId="28835FC7" w:rsidR="003101E6" w:rsidRDefault="0030444C" w:rsidP="00FE77B2">
      <w:pPr>
        <w:spacing w:line="300" w:lineRule="atLeast"/>
        <w:jc w:val="left"/>
        <w:rPr>
          <w:rFonts w:ascii="Roboto" w:eastAsia="Times New Roman" w:hAnsi="Roboto"/>
          <w:color w:val="202124"/>
          <w:spacing w:val="3"/>
          <w:sz w:val="21"/>
          <w:szCs w:val="21"/>
        </w:rPr>
      </w:pPr>
      <w:r>
        <w:rPr>
          <w:rFonts w:ascii="Roboto" w:hAnsi="Roboto"/>
          <w:noProof/>
          <w:color w:val="202124"/>
          <w:spacing w:val="3"/>
          <w:sz w:val="21"/>
          <w:szCs w:val="21"/>
        </w:rPr>
        <w:lastRenderedPageBreak/>
        <w:drawing>
          <wp:inline distT="0" distB="0" distL="0" distR="0" wp14:anchorId="61F2F630" wp14:editId="35AB5022">
            <wp:extent cx="5756910" cy="2423795"/>
            <wp:effectExtent l="0" t="0" r="0" b="0"/>
            <wp:docPr id="89" name="Afbeelding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56910" cy="2423795"/>
                    </a:xfrm>
                    <a:prstGeom prst="rect">
                      <a:avLst/>
                    </a:prstGeom>
                    <a:noFill/>
                    <a:ln>
                      <a:noFill/>
                    </a:ln>
                  </pic:spPr>
                </pic:pic>
              </a:graphicData>
            </a:graphic>
          </wp:inline>
        </w:drawing>
      </w:r>
    </w:p>
    <w:p w14:paraId="06F440F0" w14:textId="57DF008B" w:rsidR="003101E6" w:rsidRDefault="003E7870" w:rsidP="00FE77B2">
      <w:pPr>
        <w:spacing w:line="300" w:lineRule="atLeast"/>
        <w:jc w:val="left"/>
        <w:rPr>
          <w:rFonts w:ascii="Roboto" w:eastAsia="Times New Roman" w:hAnsi="Roboto"/>
          <w:color w:val="202124"/>
          <w:spacing w:val="3"/>
          <w:sz w:val="21"/>
          <w:szCs w:val="21"/>
        </w:rPr>
      </w:pPr>
      <w:r>
        <w:rPr>
          <w:rFonts w:ascii="Roboto" w:hAnsi="Roboto"/>
          <w:noProof/>
          <w:color w:val="202124"/>
          <w:spacing w:val="3"/>
          <w:sz w:val="21"/>
          <w:szCs w:val="21"/>
        </w:rPr>
        <w:drawing>
          <wp:inline distT="0" distB="0" distL="0" distR="0" wp14:anchorId="79EAC0F6" wp14:editId="2FC63DC2">
            <wp:extent cx="5756910" cy="2423795"/>
            <wp:effectExtent l="0" t="0" r="0" b="0"/>
            <wp:docPr id="90" name="Afbeelding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56910" cy="2423795"/>
                    </a:xfrm>
                    <a:prstGeom prst="rect">
                      <a:avLst/>
                    </a:prstGeom>
                    <a:noFill/>
                    <a:ln>
                      <a:noFill/>
                    </a:ln>
                  </pic:spPr>
                </pic:pic>
              </a:graphicData>
            </a:graphic>
          </wp:inline>
        </w:drawing>
      </w:r>
    </w:p>
    <w:p w14:paraId="524688F6" w14:textId="699F6F9E" w:rsidR="003101E6" w:rsidRDefault="003E7870" w:rsidP="00FE77B2">
      <w:pPr>
        <w:spacing w:line="300" w:lineRule="atLeast"/>
        <w:jc w:val="left"/>
        <w:rPr>
          <w:rFonts w:ascii="Roboto" w:eastAsia="Times New Roman" w:hAnsi="Roboto"/>
          <w:color w:val="202124"/>
          <w:spacing w:val="3"/>
          <w:sz w:val="21"/>
          <w:szCs w:val="21"/>
        </w:rPr>
      </w:pPr>
      <w:r>
        <w:rPr>
          <w:rFonts w:ascii="Roboto" w:hAnsi="Roboto"/>
          <w:noProof/>
          <w:color w:val="202124"/>
          <w:spacing w:val="3"/>
          <w:sz w:val="21"/>
          <w:szCs w:val="21"/>
        </w:rPr>
        <w:drawing>
          <wp:inline distT="0" distB="0" distL="0" distR="0" wp14:anchorId="2D2A6984" wp14:editId="4865301E">
            <wp:extent cx="5756910" cy="2610485"/>
            <wp:effectExtent l="0" t="0" r="0" b="0"/>
            <wp:docPr id="91" name="Afbeelding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56910" cy="2610485"/>
                    </a:xfrm>
                    <a:prstGeom prst="rect">
                      <a:avLst/>
                    </a:prstGeom>
                    <a:noFill/>
                    <a:ln>
                      <a:noFill/>
                    </a:ln>
                  </pic:spPr>
                </pic:pic>
              </a:graphicData>
            </a:graphic>
          </wp:inline>
        </w:drawing>
      </w:r>
    </w:p>
    <w:p w14:paraId="550397E5" w14:textId="02F580C4" w:rsidR="003101E6" w:rsidRDefault="003101E6" w:rsidP="00FE77B2">
      <w:pPr>
        <w:spacing w:line="300" w:lineRule="atLeast"/>
        <w:jc w:val="left"/>
        <w:rPr>
          <w:rFonts w:ascii="Roboto" w:eastAsia="Times New Roman" w:hAnsi="Roboto"/>
          <w:color w:val="202124"/>
          <w:spacing w:val="3"/>
          <w:sz w:val="21"/>
          <w:szCs w:val="21"/>
        </w:rPr>
      </w:pPr>
      <w:r>
        <w:rPr>
          <w:rFonts w:ascii="Roboto" w:eastAsia="Times New Roman" w:hAnsi="Roboto"/>
          <w:color w:val="202124"/>
          <w:spacing w:val="3"/>
          <w:sz w:val="21"/>
          <w:szCs w:val="21"/>
        </w:rPr>
        <w:t xml:space="preserve">Volledige vraag 5: 5. In het onderzoek </w:t>
      </w:r>
      <w:r w:rsidRPr="003101E6">
        <w:rPr>
          <w:rFonts w:ascii="Roboto" w:eastAsia="Times New Roman" w:hAnsi="Roboto"/>
          <w:color w:val="202124"/>
          <w:spacing w:val="3"/>
          <w:sz w:val="21"/>
          <w:szCs w:val="21"/>
        </w:rPr>
        <w:t>wordt de volgende betekenis voor 'Circulaire economie' gehanteerd: "Een economisch en industrieel systeem dat de herbruikbaarheid van producten en grondstoffen en het herstellend vermogen van natuurlijke hulpbronnen als uitgangspunt neemt en waardevernietiging in het totale systeem minimaliseert en waardecreatie in iedere schakel van het systeem nastreeft". Denkt u dat het bedrijf waar u werkt zich hiermee bezig houdt tijdens het werkproces?</w:t>
      </w:r>
    </w:p>
    <w:p w14:paraId="1F598232" w14:textId="77777777" w:rsidR="003101E6" w:rsidRDefault="003101E6">
      <w:pPr>
        <w:rPr>
          <w:rFonts w:ascii="Roboto" w:eastAsia="Times New Roman" w:hAnsi="Roboto"/>
          <w:color w:val="202124"/>
          <w:spacing w:val="3"/>
          <w:sz w:val="21"/>
          <w:szCs w:val="21"/>
        </w:rPr>
      </w:pPr>
      <w:r>
        <w:rPr>
          <w:rFonts w:ascii="Roboto" w:eastAsia="Times New Roman" w:hAnsi="Roboto"/>
          <w:color w:val="202124"/>
          <w:spacing w:val="3"/>
          <w:sz w:val="21"/>
          <w:szCs w:val="21"/>
        </w:rPr>
        <w:br w:type="page"/>
      </w:r>
    </w:p>
    <w:p w14:paraId="43FE043D" w14:textId="59728684" w:rsidR="003101E6" w:rsidRDefault="003E7870" w:rsidP="00FE77B2">
      <w:pPr>
        <w:spacing w:line="300" w:lineRule="atLeast"/>
        <w:jc w:val="left"/>
        <w:rPr>
          <w:rFonts w:ascii="Roboto" w:eastAsia="Times New Roman" w:hAnsi="Roboto"/>
          <w:color w:val="202124"/>
          <w:spacing w:val="3"/>
          <w:sz w:val="21"/>
          <w:szCs w:val="21"/>
        </w:rPr>
      </w:pPr>
      <w:r>
        <w:rPr>
          <w:rFonts w:ascii="Roboto" w:hAnsi="Roboto"/>
          <w:noProof/>
          <w:color w:val="202124"/>
          <w:spacing w:val="3"/>
          <w:sz w:val="21"/>
          <w:szCs w:val="21"/>
        </w:rPr>
        <w:lastRenderedPageBreak/>
        <w:drawing>
          <wp:inline distT="0" distB="0" distL="0" distR="0" wp14:anchorId="692F965E" wp14:editId="30CE593F">
            <wp:extent cx="5756910" cy="2736215"/>
            <wp:effectExtent l="0" t="0" r="0" b="6985"/>
            <wp:docPr id="92" name="Afbeelding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56910" cy="2736215"/>
                    </a:xfrm>
                    <a:prstGeom prst="rect">
                      <a:avLst/>
                    </a:prstGeom>
                    <a:noFill/>
                    <a:ln>
                      <a:noFill/>
                    </a:ln>
                  </pic:spPr>
                </pic:pic>
              </a:graphicData>
            </a:graphic>
          </wp:inline>
        </w:drawing>
      </w:r>
    </w:p>
    <w:p w14:paraId="7422C470" w14:textId="5F570C01" w:rsidR="003101E6" w:rsidRDefault="003101E6" w:rsidP="00FE77B2">
      <w:pPr>
        <w:spacing w:line="300" w:lineRule="atLeast"/>
        <w:jc w:val="left"/>
        <w:rPr>
          <w:rFonts w:ascii="Roboto" w:eastAsia="Times New Roman" w:hAnsi="Roboto"/>
          <w:color w:val="202124"/>
          <w:spacing w:val="3"/>
          <w:sz w:val="21"/>
          <w:szCs w:val="21"/>
        </w:rPr>
      </w:pPr>
      <w:r>
        <w:rPr>
          <w:rFonts w:ascii="Roboto" w:eastAsia="Times New Roman" w:hAnsi="Roboto"/>
          <w:color w:val="202124"/>
          <w:spacing w:val="3"/>
          <w:sz w:val="21"/>
          <w:szCs w:val="21"/>
        </w:rPr>
        <w:t>Antwoorden van boven naar beneden:</w:t>
      </w:r>
    </w:p>
    <w:p w14:paraId="29747215" w14:textId="73E2472B" w:rsidR="003101E6" w:rsidRDefault="003101E6" w:rsidP="003101E6">
      <w:pPr>
        <w:pStyle w:val="Lijstalinea"/>
        <w:numPr>
          <w:ilvl w:val="0"/>
          <w:numId w:val="43"/>
        </w:numPr>
        <w:spacing w:line="300" w:lineRule="atLeast"/>
        <w:jc w:val="left"/>
        <w:rPr>
          <w:rFonts w:ascii="Roboto" w:eastAsia="Times New Roman" w:hAnsi="Roboto"/>
          <w:color w:val="202124"/>
          <w:spacing w:val="3"/>
          <w:sz w:val="21"/>
          <w:szCs w:val="21"/>
        </w:rPr>
      </w:pPr>
      <w:r>
        <w:rPr>
          <w:rFonts w:ascii="Roboto" w:eastAsia="Times New Roman" w:hAnsi="Roboto"/>
          <w:color w:val="202124"/>
          <w:spacing w:val="3"/>
          <w:sz w:val="21"/>
          <w:szCs w:val="21"/>
        </w:rPr>
        <w:t>Scheiden van bedrijfsafval (papier, GFT, PMD, etc.)</w:t>
      </w:r>
    </w:p>
    <w:p w14:paraId="4AD120E0" w14:textId="21BD649B" w:rsidR="003101E6" w:rsidRDefault="003101E6" w:rsidP="003101E6">
      <w:pPr>
        <w:pStyle w:val="Lijstalinea"/>
        <w:numPr>
          <w:ilvl w:val="0"/>
          <w:numId w:val="43"/>
        </w:numPr>
        <w:spacing w:line="300" w:lineRule="atLeast"/>
        <w:jc w:val="left"/>
        <w:rPr>
          <w:rFonts w:ascii="Roboto" w:eastAsia="Times New Roman" w:hAnsi="Roboto"/>
          <w:color w:val="202124"/>
          <w:spacing w:val="3"/>
          <w:sz w:val="21"/>
          <w:szCs w:val="21"/>
        </w:rPr>
      </w:pPr>
      <w:r>
        <w:rPr>
          <w:rFonts w:ascii="Roboto" w:eastAsia="Times New Roman" w:hAnsi="Roboto"/>
          <w:color w:val="202124"/>
          <w:spacing w:val="3"/>
          <w:sz w:val="21"/>
          <w:szCs w:val="21"/>
        </w:rPr>
        <w:t>Hergebruik van materialen (kabelgoten, schroeven, dakpannen, etc.)</w:t>
      </w:r>
    </w:p>
    <w:p w14:paraId="79C95543" w14:textId="253DD8EC" w:rsidR="003101E6" w:rsidRDefault="003101E6" w:rsidP="003101E6">
      <w:pPr>
        <w:pStyle w:val="Lijstalinea"/>
        <w:numPr>
          <w:ilvl w:val="0"/>
          <w:numId w:val="43"/>
        </w:numPr>
        <w:spacing w:line="300" w:lineRule="atLeast"/>
        <w:jc w:val="left"/>
        <w:rPr>
          <w:rFonts w:ascii="Roboto" w:eastAsia="Times New Roman" w:hAnsi="Roboto"/>
          <w:color w:val="202124"/>
          <w:spacing w:val="3"/>
          <w:sz w:val="21"/>
          <w:szCs w:val="21"/>
        </w:rPr>
      </w:pPr>
      <w:r>
        <w:rPr>
          <w:rFonts w:ascii="Roboto" w:eastAsia="Times New Roman" w:hAnsi="Roboto"/>
          <w:color w:val="202124"/>
          <w:spacing w:val="3"/>
          <w:sz w:val="21"/>
          <w:szCs w:val="21"/>
        </w:rPr>
        <w:t>Herbruikbare energie (zon, wind, warmtepomp, etc.)</w:t>
      </w:r>
    </w:p>
    <w:p w14:paraId="50B79798" w14:textId="7292CD59" w:rsidR="003101E6" w:rsidRDefault="003101E6" w:rsidP="003101E6">
      <w:pPr>
        <w:pStyle w:val="Lijstalinea"/>
        <w:numPr>
          <w:ilvl w:val="0"/>
          <w:numId w:val="43"/>
        </w:numPr>
        <w:spacing w:line="300" w:lineRule="atLeast"/>
        <w:jc w:val="left"/>
        <w:rPr>
          <w:rFonts w:ascii="Roboto" w:eastAsia="Times New Roman" w:hAnsi="Roboto"/>
          <w:color w:val="202124"/>
          <w:spacing w:val="3"/>
          <w:sz w:val="21"/>
          <w:szCs w:val="21"/>
        </w:rPr>
      </w:pPr>
      <w:r>
        <w:rPr>
          <w:rFonts w:ascii="Roboto" w:eastAsia="Times New Roman" w:hAnsi="Roboto"/>
          <w:color w:val="202124"/>
          <w:spacing w:val="3"/>
          <w:sz w:val="21"/>
          <w:szCs w:val="21"/>
        </w:rPr>
        <w:t>Gebruik van refurbished onderdelen</w:t>
      </w:r>
    </w:p>
    <w:p w14:paraId="04DCBC0F" w14:textId="14BBC4EA" w:rsidR="003101E6" w:rsidRDefault="003101E6" w:rsidP="003101E6">
      <w:pPr>
        <w:pStyle w:val="Lijstalinea"/>
        <w:numPr>
          <w:ilvl w:val="0"/>
          <w:numId w:val="43"/>
        </w:numPr>
        <w:spacing w:line="300" w:lineRule="atLeast"/>
        <w:jc w:val="left"/>
        <w:rPr>
          <w:rFonts w:ascii="Roboto" w:eastAsia="Times New Roman" w:hAnsi="Roboto"/>
          <w:color w:val="202124"/>
          <w:spacing w:val="3"/>
          <w:sz w:val="21"/>
          <w:szCs w:val="21"/>
        </w:rPr>
      </w:pPr>
      <w:r>
        <w:rPr>
          <w:rFonts w:ascii="Roboto" w:eastAsia="Times New Roman" w:hAnsi="Roboto"/>
          <w:color w:val="202124"/>
          <w:spacing w:val="3"/>
          <w:sz w:val="21"/>
          <w:szCs w:val="21"/>
        </w:rPr>
        <w:t>Gebruik van machines op elektrische energie, dus geen gebruik van fossiele brandstoffen</w:t>
      </w:r>
    </w:p>
    <w:p w14:paraId="027E0779" w14:textId="1246A233" w:rsidR="003101E6" w:rsidRDefault="003101E6" w:rsidP="003101E6">
      <w:pPr>
        <w:pStyle w:val="Lijstalinea"/>
        <w:numPr>
          <w:ilvl w:val="0"/>
          <w:numId w:val="43"/>
        </w:numPr>
        <w:spacing w:line="300" w:lineRule="atLeast"/>
        <w:jc w:val="left"/>
        <w:rPr>
          <w:rFonts w:ascii="Roboto" w:eastAsia="Times New Roman" w:hAnsi="Roboto"/>
          <w:color w:val="202124"/>
          <w:spacing w:val="3"/>
          <w:sz w:val="21"/>
          <w:szCs w:val="21"/>
        </w:rPr>
      </w:pPr>
      <w:r>
        <w:rPr>
          <w:rFonts w:ascii="Roboto" w:eastAsia="Times New Roman" w:hAnsi="Roboto"/>
          <w:color w:val="202124"/>
          <w:spacing w:val="3"/>
          <w:sz w:val="21"/>
          <w:szCs w:val="21"/>
        </w:rPr>
        <w:t>Modulair bouwen (verplaatsbare gebouwonderdelen)</w:t>
      </w:r>
    </w:p>
    <w:p w14:paraId="3AC93C1E" w14:textId="04D2EA51" w:rsidR="003101E6" w:rsidRDefault="00BD6554" w:rsidP="003101E6">
      <w:pPr>
        <w:pStyle w:val="Lijstalinea"/>
        <w:numPr>
          <w:ilvl w:val="0"/>
          <w:numId w:val="43"/>
        </w:numPr>
        <w:spacing w:line="300" w:lineRule="atLeast"/>
        <w:jc w:val="left"/>
        <w:rPr>
          <w:rFonts w:ascii="Roboto" w:eastAsia="Times New Roman" w:hAnsi="Roboto"/>
          <w:color w:val="202124"/>
          <w:spacing w:val="3"/>
          <w:sz w:val="21"/>
          <w:szCs w:val="21"/>
        </w:rPr>
      </w:pPr>
      <w:r>
        <w:rPr>
          <w:rFonts w:ascii="Roboto" w:eastAsia="Times New Roman" w:hAnsi="Roboto"/>
          <w:color w:val="202124"/>
          <w:spacing w:val="3"/>
          <w:sz w:val="21"/>
          <w:szCs w:val="21"/>
        </w:rPr>
        <w:t>Losmaakbaar installeren (vb. radiatoren i.p.v. vloerverwarming, gebruik van schroeven i.p.v. lijm, etc.)</w:t>
      </w:r>
    </w:p>
    <w:p w14:paraId="2A73E45E" w14:textId="34F73F91" w:rsidR="00BD6554" w:rsidRDefault="00BD6554" w:rsidP="003101E6">
      <w:pPr>
        <w:pStyle w:val="Lijstalinea"/>
        <w:numPr>
          <w:ilvl w:val="0"/>
          <w:numId w:val="43"/>
        </w:numPr>
        <w:spacing w:line="300" w:lineRule="atLeast"/>
        <w:jc w:val="left"/>
        <w:rPr>
          <w:rFonts w:ascii="Roboto" w:eastAsia="Times New Roman" w:hAnsi="Roboto"/>
          <w:color w:val="202124"/>
          <w:spacing w:val="3"/>
          <w:sz w:val="21"/>
          <w:szCs w:val="21"/>
        </w:rPr>
      </w:pPr>
      <w:r>
        <w:rPr>
          <w:rFonts w:ascii="Roboto" w:eastAsia="Times New Roman" w:hAnsi="Roboto"/>
          <w:color w:val="202124"/>
          <w:spacing w:val="3"/>
          <w:sz w:val="21"/>
          <w:szCs w:val="21"/>
        </w:rPr>
        <w:t>Bijhouden van een materialenpaspoort</w:t>
      </w:r>
    </w:p>
    <w:p w14:paraId="0C4E7CEA" w14:textId="63973AE1" w:rsidR="00BD6554" w:rsidRDefault="00BD6554" w:rsidP="003101E6">
      <w:pPr>
        <w:pStyle w:val="Lijstalinea"/>
        <w:numPr>
          <w:ilvl w:val="0"/>
          <w:numId w:val="43"/>
        </w:numPr>
        <w:spacing w:line="300" w:lineRule="atLeast"/>
        <w:jc w:val="left"/>
        <w:rPr>
          <w:rFonts w:ascii="Roboto" w:eastAsia="Times New Roman" w:hAnsi="Roboto"/>
          <w:color w:val="202124"/>
          <w:spacing w:val="3"/>
          <w:sz w:val="21"/>
          <w:szCs w:val="21"/>
        </w:rPr>
      </w:pPr>
      <w:r>
        <w:rPr>
          <w:rFonts w:ascii="Roboto" w:eastAsia="Times New Roman" w:hAnsi="Roboto"/>
          <w:color w:val="202124"/>
          <w:spacing w:val="3"/>
          <w:sz w:val="21"/>
          <w:szCs w:val="21"/>
        </w:rPr>
        <w:t>Inkopen middels MVI (Maatschappelijk Verantwoord Inkopen)</w:t>
      </w:r>
    </w:p>
    <w:p w14:paraId="3BBABEED" w14:textId="4BAA3DBE" w:rsidR="00BD6554" w:rsidRDefault="00BD6554" w:rsidP="003101E6">
      <w:pPr>
        <w:pStyle w:val="Lijstalinea"/>
        <w:numPr>
          <w:ilvl w:val="0"/>
          <w:numId w:val="43"/>
        </w:numPr>
        <w:spacing w:line="300" w:lineRule="atLeast"/>
        <w:jc w:val="left"/>
        <w:rPr>
          <w:rFonts w:ascii="Roboto" w:eastAsia="Times New Roman" w:hAnsi="Roboto"/>
          <w:color w:val="202124"/>
          <w:spacing w:val="3"/>
          <w:sz w:val="21"/>
          <w:szCs w:val="21"/>
        </w:rPr>
      </w:pPr>
      <w:r>
        <w:rPr>
          <w:rFonts w:ascii="Roboto" w:eastAsia="Times New Roman" w:hAnsi="Roboto"/>
          <w:color w:val="202124"/>
          <w:spacing w:val="3"/>
          <w:sz w:val="21"/>
          <w:szCs w:val="21"/>
        </w:rPr>
        <w:t>Het bedrijf waar ik werk, voert geen circulaire processen uit</w:t>
      </w:r>
    </w:p>
    <w:p w14:paraId="5D0F921D" w14:textId="077CA7DC" w:rsidR="00BD6554" w:rsidRDefault="00BD6554" w:rsidP="003101E6">
      <w:pPr>
        <w:pStyle w:val="Lijstalinea"/>
        <w:numPr>
          <w:ilvl w:val="0"/>
          <w:numId w:val="43"/>
        </w:numPr>
        <w:spacing w:line="300" w:lineRule="atLeast"/>
        <w:jc w:val="left"/>
        <w:rPr>
          <w:rFonts w:ascii="Roboto" w:eastAsia="Times New Roman" w:hAnsi="Roboto"/>
          <w:color w:val="202124"/>
          <w:spacing w:val="3"/>
          <w:sz w:val="21"/>
          <w:szCs w:val="21"/>
        </w:rPr>
      </w:pPr>
      <w:r>
        <w:rPr>
          <w:rFonts w:ascii="Roboto" w:eastAsia="Times New Roman" w:hAnsi="Roboto"/>
          <w:color w:val="202124"/>
          <w:spacing w:val="3"/>
          <w:sz w:val="21"/>
          <w:szCs w:val="21"/>
        </w:rPr>
        <w:t>Het adviseren van circulaire gebouw(de)en.</w:t>
      </w:r>
    </w:p>
    <w:p w14:paraId="54405F9D" w14:textId="688B1518" w:rsidR="00BD6554" w:rsidRDefault="00BD6554" w:rsidP="00BD6554">
      <w:pPr>
        <w:spacing w:line="300" w:lineRule="atLeast"/>
        <w:jc w:val="left"/>
        <w:rPr>
          <w:rFonts w:ascii="Roboto" w:eastAsia="Times New Roman" w:hAnsi="Roboto"/>
          <w:color w:val="202124"/>
          <w:spacing w:val="3"/>
          <w:sz w:val="21"/>
          <w:szCs w:val="21"/>
        </w:rPr>
      </w:pPr>
    </w:p>
    <w:p w14:paraId="3AB52385" w14:textId="739C4C45" w:rsidR="00BD6554" w:rsidRDefault="003E7870" w:rsidP="00BD6554">
      <w:pPr>
        <w:spacing w:line="300" w:lineRule="atLeast"/>
        <w:jc w:val="left"/>
        <w:rPr>
          <w:rFonts w:ascii="Roboto" w:eastAsia="Times New Roman" w:hAnsi="Roboto"/>
          <w:color w:val="202124"/>
          <w:spacing w:val="3"/>
          <w:sz w:val="21"/>
          <w:szCs w:val="21"/>
        </w:rPr>
      </w:pPr>
      <w:r>
        <w:rPr>
          <w:rFonts w:ascii="Roboto" w:hAnsi="Roboto"/>
          <w:noProof/>
          <w:color w:val="202124"/>
          <w:spacing w:val="3"/>
          <w:sz w:val="21"/>
          <w:szCs w:val="21"/>
        </w:rPr>
        <w:drawing>
          <wp:inline distT="0" distB="0" distL="0" distR="0" wp14:anchorId="5F6CDD51" wp14:editId="5F984C59">
            <wp:extent cx="5756910" cy="2610485"/>
            <wp:effectExtent l="0" t="0" r="0" b="0"/>
            <wp:docPr id="93" name="Afbeelding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56910" cy="2610485"/>
                    </a:xfrm>
                    <a:prstGeom prst="rect">
                      <a:avLst/>
                    </a:prstGeom>
                    <a:noFill/>
                    <a:ln>
                      <a:noFill/>
                    </a:ln>
                  </pic:spPr>
                </pic:pic>
              </a:graphicData>
            </a:graphic>
          </wp:inline>
        </w:drawing>
      </w:r>
    </w:p>
    <w:p w14:paraId="0DEA4146" w14:textId="1A80CFB1" w:rsidR="00BD6554" w:rsidRDefault="00BD6554" w:rsidP="00BD6554">
      <w:pPr>
        <w:spacing w:line="300" w:lineRule="atLeast"/>
        <w:jc w:val="left"/>
        <w:rPr>
          <w:rFonts w:ascii="Roboto" w:hAnsi="Roboto"/>
          <w:color w:val="202124"/>
          <w:spacing w:val="2"/>
          <w:shd w:val="clear" w:color="auto" w:fill="FFFFFF"/>
        </w:rPr>
      </w:pPr>
      <w:r>
        <w:rPr>
          <w:rFonts w:ascii="Roboto" w:eastAsia="Times New Roman" w:hAnsi="Roboto"/>
          <w:color w:val="202124"/>
          <w:spacing w:val="3"/>
          <w:sz w:val="21"/>
          <w:szCs w:val="21"/>
        </w:rPr>
        <w:t xml:space="preserve">Volledige vraag: </w:t>
      </w:r>
      <w:r>
        <w:rPr>
          <w:rFonts w:ascii="Roboto" w:hAnsi="Roboto"/>
          <w:color w:val="202124"/>
          <w:spacing w:val="2"/>
          <w:shd w:val="clear" w:color="auto" w:fill="FFFFFF"/>
        </w:rPr>
        <w:t>7. In de transitie naar een circulair werkproces, kunnen bedrijven bij verschillende instanties aankloppen voor advies. Bij welke organisatie klopt uw bedrijf als eerst aan voor advies over circulariteit?</w:t>
      </w:r>
    </w:p>
    <w:p w14:paraId="5AAC7BD6" w14:textId="1A9C6613" w:rsidR="00BD6554" w:rsidRDefault="00BD6554" w:rsidP="00BD6554">
      <w:pPr>
        <w:spacing w:line="300" w:lineRule="atLeast"/>
        <w:jc w:val="left"/>
        <w:rPr>
          <w:rFonts w:ascii="Roboto" w:hAnsi="Roboto"/>
          <w:color w:val="202124"/>
          <w:spacing w:val="2"/>
          <w:shd w:val="clear" w:color="auto" w:fill="FFFFFF"/>
        </w:rPr>
      </w:pPr>
      <w:r>
        <w:rPr>
          <w:rFonts w:ascii="Roboto" w:hAnsi="Roboto"/>
          <w:color w:val="202124"/>
          <w:spacing w:val="2"/>
          <w:shd w:val="clear" w:color="auto" w:fill="FFFFFF"/>
        </w:rPr>
        <w:lastRenderedPageBreak/>
        <w:t>8. Waarom kiest u voor deze organisatie?</w:t>
      </w:r>
    </w:p>
    <w:p w14:paraId="7D04A64A" w14:textId="3E8709FD" w:rsidR="00BD6554" w:rsidRDefault="00BD6554" w:rsidP="00BD6554">
      <w:pPr>
        <w:spacing w:line="300" w:lineRule="atLeast"/>
        <w:jc w:val="left"/>
        <w:rPr>
          <w:rFonts w:ascii="Roboto" w:hAnsi="Roboto"/>
          <w:color w:val="202124"/>
          <w:spacing w:val="2"/>
          <w:shd w:val="clear" w:color="auto" w:fill="FFFFFF"/>
        </w:rPr>
      </w:pPr>
      <w:r>
        <w:rPr>
          <w:rFonts w:ascii="Roboto" w:hAnsi="Roboto"/>
          <w:color w:val="202124"/>
          <w:spacing w:val="2"/>
          <w:shd w:val="clear" w:color="auto" w:fill="FFFFFF"/>
        </w:rPr>
        <w:t>Antwoorden:</w:t>
      </w:r>
    </w:p>
    <w:p w14:paraId="231CD597" w14:textId="77777777" w:rsidR="003E7870" w:rsidRPr="003E7870" w:rsidRDefault="003E7870" w:rsidP="003E7870">
      <w:pPr>
        <w:shd w:val="clear" w:color="auto" w:fill="F8F9FA"/>
        <w:spacing w:line="300" w:lineRule="atLeast"/>
        <w:jc w:val="left"/>
        <w:rPr>
          <w:rFonts w:ascii="Roboto" w:eastAsia="Times New Roman" w:hAnsi="Roboto"/>
          <w:color w:val="202124"/>
          <w:spacing w:val="3"/>
          <w:sz w:val="21"/>
          <w:szCs w:val="21"/>
        </w:rPr>
      </w:pPr>
      <w:r w:rsidRPr="003E7870">
        <w:rPr>
          <w:rFonts w:ascii="Roboto" w:eastAsia="Times New Roman" w:hAnsi="Roboto"/>
          <w:color w:val="202124"/>
          <w:spacing w:val="3"/>
          <w:sz w:val="21"/>
          <w:szCs w:val="21"/>
        </w:rPr>
        <w:t>nvt</w:t>
      </w:r>
    </w:p>
    <w:p w14:paraId="243AC272" w14:textId="77777777" w:rsidR="003E7870" w:rsidRPr="003E7870" w:rsidRDefault="003E7870" w:rsidP="003E7870">
      <w:pPr>
        <w:shd w:val="clear" w:color="auto" w:fill="F8F9FA"/>
        <w:spacing w:line="300" w:lineRule="atLeast"/>
        <w:jc w:val="left"/>
        <w:rPr>
          <w:rFonts w:ascii="Roboto" w:eastAsia="Times New Roman" w:hAnsi="Roboto"/>
          <w:color w:val="202124"/>
          <w:spacing w:val="3"/>
          <w:sz w:val="21"/>
          <w:szCs w:val="21"/>
        </w:rPr>
      </w:pPr>
      <w:r w:rsidRPr="003E7870">
        <w:rPr>
          <w:rFonts w:ascii="Roboto" w:eastAsia="Times New Roman" w:hAnsi="Roboto"/>
          <w:color w:val="202124"/>
          <w:spacing w:val="3"/>
          <w:sz w:val="21"/>
          <w:szCs w:val="21"/>
        </w:rPr>
        <w:t>Voor mijn de bekendste organisatie.</w:t>
      </w:r>
    </w:p>
    <w:p w14:paraId="7D4258EA" w14:textId="77777777" w:rsidR="003E7870" w:rsidRPr="003E7870" w:rsidRDefault="003E7870" w:rsidP="003E7870">
      <w:pPr>
        <w:shd w:val="clear" w:color="auto" w:fill="F8F9FA"/>
        <w:spacing w:line="300" w:lineRule="atLeast"/>
        <w:jc w:val="left"/>
        <w:rPr>
          <w:rFonts w:ascii="Roboto" w:eastAsia="Times New Roman" w:hAnsi="Roboto"/>
          <w:color w:val="202124"/>
          <w:spacing w:val="3"/>
          <w:sz w:val="21"/>
          <w:szCs w:val="21"/>
        </w:rPr>
      </w:pPr>
      <w:r w:rsidRPr="003E7870">
        <w:rPr>
          <w:rFonts w:ascii="Roboto" w:eastAsia="Times New Roman" w:hAnsi="Roboto"/>
          <w:color w:val="202124"/>
          <w:spacing w:val="3"/>
          <w:sz w:val="21"/>
          <w:szCs w:val="21"/>
        </w:rPr>
        <w:t>Deze houdt ons op de hoogte van kansen en ontwikkelingen op dat geboed</w:t>
      </w:r>
    </w:p>
    <w:p w14:paraId="755A107A" w14:textId="77777777" w:rsidR="003E7870" w:rsidRPr="003E7870" w:rsidRDefault="003E7870" w:rsidP="003E7870">
      <w:pPr>
        <w:shd w:val="clear" w:color="auto" w:fill="F8F9FA"/>
        <w:spacing w:line="300" w:lineRule="atLeast"/>
        <w:jc w:val="left"/>
        <w:rPr>
          <w:rFonts w:ascii="Roboto" w:eastAsia="Times New Roman" w:hAnsi="Roboto"/>
          <w:color w:val="202124"/>
          <w:spacing w:val="3"/>
          <w:sz w:val="21"/>
          <w:szCs w:val="21"/>
        </w:rPr>
      </w:pPr>
      <w:r w:rsidRPr="003E7870">
        <w:rPr>
          <w:rFonts w:ascii="Roboto" w:eastAsia="Times New Roman" w:hAnsi="Roboto"/>
          <w:color w:val="202124"/>
          <w:spacing w:val="3"/>
          <w:sz w:val="21"/>
          <w:szCs w:val="21"/>
        </w:rPr>
        <w:t>die zijn het beste op de hoogte</w:t>
      </w:r>
    </w:p>
    <w:p w14:paraId="1B3701BF" w14:textId="77777777" w:rsidR="003E7870" w:rsidRPr="003E7870" w:rsidRDefault="003E7870" w:rsidP="003E7870">
      <w:pPr>
        <w:shd w:val="clear" w:color="auto" w:fill="F8F9FA"/>
        <w:spacing w:line="300" w:lineRule="atLeast"/>
        <w:jc w:val="left"/>
        <w:rPr>
          <w:rFonts w:ascii="Roboto" w:eastAsia="Times New Roman" w:hAnsi="Roboto"/>
          <w:color w:val="202124"/>
          <w:spacing w:val="3"/>
          <w:sz w:val="21"/>
          <w:szCs w:val="21"/>
        </w:rPr>
      </w:pPr>
      <w:r w:rsidRPr="003E7870">
        <w:rPr>
          <w:rFonts w:ascii="Roboto" w:eastAsia="Times New Roman" w:hAnsi="Roboto"/>
          <w:color w:val="202124"/>
          <w:spacing w:val="3"/>
          <w:sz w:val="21"/>
          <w:szCs w:val="21"/>
        </w:rPr>
        <w:t>Eenvoudig en makkelijk aanspreekpunt in onze branche</w:t>
      </w:r>
    </w:p>
    <w:p w14:paraId="284AC5BE" w14:textId="77777777" w:rsidR="003E7870" w:rsidRPr="003E7870" w:rsidRDefault="003E7870" w:rsidP="003E7870">
      <w:pPr>
        <w:shd w:val="clear" w:color="auto" w:fill="F8F9FA"/>
        <w:spacing w:line="300" w:lineRule="atLeast"/>
        <w:jc w:val="left"/>
        <w:rPr>
          <w:rFonts w:ascii="Roboto" w:eastAsia="Times New Roman" w:hAnsi="Roboto"/>
          <w:color w:val="202124"/>
          <w:spacing w:val="3"/>
          <w:sz w:val="21"/>
          <w:szCs w:val="21"/>
        </w:rPr>
      </w:pPr>
      <w:r w:rsidRPr="003E7870">
        <w:rPr>
          <w:rFonts w:ascii="Roboto" w:eastAsia="Times New Roman" w:hAnsi="Roboto"/>
          <w:color w:val="202124"/>
          <w:spacing w:val="3"/>
          <w:sz w:val="21"/>
          <w:szCs w:val="21"/>
        </w:rPr>
        <w:t>Algemeen beleid is zeer belangrijk in deze. Onze brancheorganisatie is gesprekspartner in deze</w:t>
      </w:r>
    </w:p>
    <w:p w14:paraId="5790DD31" w14:textId="77777777" w:rsidR="003E7870" w:rsidRPr="003E7870" w:rsidRDefault="003E7870" w:rsidP="003E7870">
      <w:pPr>
        <w:shd w:val="clear" w:color="auto" w:fill="F8F9FA"/>
        <w:spacing w:line="300" w:lineRule="atLeast"/>
        <w:jc w:val="left"/>
        <w:rPr>
          <w:rFonts w:ascii="Roboto" w:eastAsia="Times New Roman" w:hAnsi="Roboto"/>
          <w:color w:val="202124"/>
          <w:spacing w:val="3"/>
          <w:sz w:val="21"/>
          <w:szCs w:val="21"/>
        </w:rPr>
      </w:pPr>
      <w:r w:rsidRPr="003E7870">
        <w:rPr>
          <w:rFonts w:ascii="Roboto" w:eastAsia="Times New Roman" w:hAnsi="Roboto"/>
          <w:color w:val="202124"/>
          <w:spacing w:val="3"/>
          <w:sz w:val="21"/>
          <w:szCs w:val="21"/>
        </w:rPr>
        <w:t>Staat dichtbij onze organisatie</w:t>
      </w:r>
    </w:p>
    <w:p w14:paraId="6B829277" w14:textId="77777777" w:rsidR="003E7870" w:rsidRPr="003E7870" w:rsidRDefault="003E7870" w:rsidP="003E7870">
      <w:pPr>
        <w:shd w:val="clear" w:color="auto" w:fill="F8F9FA"/>
        <w:spacing w:line="300" w:lineRule="atLeast"/>
        <w:jc w:val="left"/>
        <w:rPr>
          <w:rFonts w:ascii="Roboto" w:eastAsia="Times New Roman" w:hAnsi="Roboto"/>
          <w:color w:val="202124"/>
          <w:spacing w:val="3"/>
          <w:sz w:val="21"/>
          <w:szCs w:val="21"/>
        </w:rPr>
      </w:pPr>
      <w:r w:rsidRPr="003E7870">
        <w:rPr>
          <w:rFonts w:ascii="Roboto" w:eastAsia="Times New Roman" w:hAnsi="Roboto"/>
          <w:color w:val="202124"/>
          <w:spacing w:val="3"/>
          <w:sz w:val="21"/>
          <w:szCs w:val="21"/>
        </w:rPr>
        <w:t>Zijn wij bij aangesloten</w:t>
      </w:r>
    </w:p>
    <w:p w14:paraId="0B39CE21" w14:textId="77777777" w:rsidR="003E7870" w:rsidRPr="003E7870" w:rsidRDefault="003E7870" w:rsidP="003E7870">
      <w:pPr>
        <w:shd w:val="clear" w:color="auto" w:fill="F8F9FA"/>
        <w:spacing w:line="300" w:lineRule="atLeast"/>
        <w:jc w:val="left"/>
        <w:rPr>
          <w:rFonts w:ascii="Roboto" w:eastAsia="Times New Roman" w:hAnsi="Roboto"/>
          <w:color w:val="202124"/>
          <w:spacing w:val="3"/>
          <w:sz w:val="21"/>
          <w:szCs w:val="21"/>
        </w:rPr>
      </w:pPr>
      <w:r w:rsidRPr="003E7870">
        <w:rPr>
          <w:rFonts w:ascii="Roboto" w:eastAsia="Times New Roman" w:hAnsi="Roboto"/>
          <w:color w:val="202124"/>
          <w:spacing w:val="3"/>
          <w:sz w:val="21"/>
          <w:szCs w:val="21"/>
        </w:rPr>
        <w:t>Vertegenwoordiger van de branch met kennis</w:t>
      </w:r>
    </w:p>
    <w:p w14:paraId="43A574DF" w14:textId="77777777" w:rsidR="003E7870" w:rsidRPr="003E7870" w:rsidRDefault="003E7870" w:rsidP="003E7870">
      <w:pPr>
        <w:shd w:val="clear" w:color="auto" w:fill="F8F9FA"/>
        <w:spacing w:line="300" w:lineRule="atLeast"/>
        <w:jc w:val="left"/>
        <w:rPr>
          <w:rFonts w:ascii="Roboto" w:eastAsia="Times New Roman" w:hAnsi="Roboto"/>
          <w:color w:val="202124"/>
          <w:spacing w:val="3"/>
          <w:sz w:val="21"/>
          <w:szCs w:val="21"/>
        </w:rPr>
      </w:pPr>
      <w:r w:rsidRPr="003E7870">
        <w:rPr>
          <w:rFonts w:ascii="Roboto" w:eastAsia="Times New Roman" w:hAnsi="Roboto"/>
          <w:color w:val="202124"/>
          <w:spacing w:val="3"/>
          <w:sz w:val="21"/>
          <w:szCs w:val="21"/>
        </w:rPr>
        <w:t>-</w:t>
      </w:r>
    </w:p>
    <w:p w14:paraId="5D9704ED" w14:textId="77777777" w:rsidR="00BD6554" w:rsidRPr="00BD6554" w:rsidRDefault="00BD6554" w:rsidP="00BD6554">
      <w:pPr>
        <w:spacing w:line="300" w:lineRule="atLeast"/>
        <w:jc w:val="left"/>
        <w:rPr>
          <w:rFonts w:ascii="Roboto" w:eastAsia="Times New Roman" w:hAnsi="Roboto"/>
          <w:color w:val="202124"/>
          <w:spacing w:val="3"/>
          <w:sz w:val="21"/>
          <w:szCs w:val="21"/>
        </w:rPr>
      </w:pPr>
    </w:p>
    <w:p w14:paraId="0BBDCDA2" w14:textId="1448AA47" w:rsidR="004D72C4" w:rsidRDefault="003E7870" w:rsidP="004D72C4">
      <w:pPr>
        <w:spacing w:after="160" w:line="259" w:lineRule="auto"/>
        <w:jc w:val="left"/>
        <w:rPr>
          <w:rFonts w:ascii="Calibri" w:eastAsia="Calibri" w:hAnsi="Calibri"/>
          <w:sz w:val="22"/>
          <w:szCs w:val="22"/>
          <w:lang w:eastAsia="en-US"/>
        </w:rPr>
      </w:pPr>
      <w:r>
        <w:rPr>
          <w:rFonts w:ascii="Calibri" w:eastAsia="Calibri" w:hAnsi="Calibri"/>
          <w:noProof/>
          <w:sz w:val="22"/>
          <w:szCs w:val="22"/>
          <w:lang w:eastAsia="en-US"/>
        </w:rPr>
        <w:drawing>
          <wp:inline distT="0" distB="0" distL="0" distR="0" wp14:anchorId="33F38F06" wp14:editId="4F2DC392">
            <wp:extent cx="5756910" cy="2423795"/>
            <wp:effectExtent l="0" t="0" r="0" b="0"/>
            <wp:docPr id="94" name="Afbeelding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56910" cy="2423795"/>
                    </a:xfrm>
                    <a:prstGeom prst="rect">
                      <a:avLst/>
                    </a:prstGeom>
                    <a:noFill/>
                    <a:ln>
                      <a:noFill/>
                    </a:ln>
                  </pic:spPr>
                </pic:pic>
              </a:graphicData>
            </a:graphic>
          </wp:inline>
        </w:drawing>
      </w:r>
    </w:p>
    <w:p w14:paraId="2D29EEBD" w14:textId="471973ED" w:rsidR="00BD6554" w:rsidRDefault="00BD6554" w:rsidP="004D72C4">
      <w:pPr>
        <w:spacing w:after="160" w:line="259" w:lineRule="auto"/>
        <w:jc w:val="left"/>
        <w:rPr>
          <w:rFonts w:ascii="Roboto" w:hAnsi="Roboto"/>
          <w:color w:val="202124"/>
          <w:spacing w:val="2"/>
          <w:shd w:val="clear" w:color="auto" w:fill="FFFFFF"/>
        </w:rPr>
      </w:pPr>
      <w:r>
        <w:rPr>
          <w:rFonts w:ascii="Roboto" w:hAnsi="Roboto"/>
          <w:color w:val="202124"/>
          <w:spacing w:val="2"/>
          <w:shd w:val="clear" w:color="auto" w:fill="FFFFFF"/>
        </w:rPr>
        <w:t>10. Waarom kiest u voor deze organisatie?</w:t>
      </w:r>
    </w:p>
    <w:p w14:paraId="4A75322B" w14:textId="77777777" w:rsidR="003E7870" w:rsidRPr="003E7870" w:rsidRDefault="003E7870" w:rsidP="003E7870">
      <w:pPr>
        <w:shd w:val="clear" w:color="auto" w:fill="F8F9FA"/>
        <w:spacing w:line="300" w:lineRule="atLeast"/>
        <w:jc w:val="left"/>
        <w:rPr>
          <w:rFonts w:ascii="Roboto" w:eastAsia="Times New Roman" w:hAnsi="Roboto"/>
          <w:color w:val="202124"/>
          <w:spacing w:val="3"/>
          <w:sz w:val="21"/>
          <w:szCs w:val="21"/>
        </w:rPr>
      </w:pPr>
      <w:r w:rsidRPr="003E7870">
        <w:rPr>
          <w:rFonts w:ascii="Roboto" w:eastAsia="Times New Roman" w:hAnsi="Roboto"/>
          <w:color w:val="202124"/>
          <w:spacing w:val="3"/>
          <w:sz w:val="21"/>
          <w:szCs w:val="21"/>
        </w:rPr>
        <w:t>Ken ik niet</w:t>
      </w:r>
    </w:p>
    <w:p w14:paraId="0D127A42" w14:textId="77777777" w:rsidR="003E7870" w:rsidRPr="003E7870" w:rsidRDefault="003E7870" w:rsidP="003E7870">
      <w:pPr>
        <w:shd w:val="clear" w:color="auto" w:fill="F8F9FA"/>
        <w:spacing w:line="300" w:lineRule="atLeast"/>
        <w:jc w:val="left"/>
        <w:rPr>
          <w:rFonts w:ascii="Roboto" w:eastAsia="Times New Roman" w:hAnsi="Roboto"/>
          <w:color w:val="202124"/>
          <w:spacing w:val="3"/>
          <w:sz w:val="21"/>
          <w:szCs w:val="21"/>
        </w:rPr>
      </w:pPr>
      <w:r w:rsidRPr="003E7870">
        <w:rPr>
          <w:rFonts w:ascii="Roboto" w:eastAsia="Times New Roman" w:hAnsi="Roboto"/>
          <w:color w:val="202124"/>
          <w:spacing w:val="3"/>
          <w:sz w:val="21"/>
          <w:szCs w:val="21"/>
        </w:rPr>
        <w:t>Ik verwacht niet dat daar veel kennis zit.</w:t>
      </w:r>
    </w:p>
    <w:p w14:paraId="18E8F944" w14:textId="77777777" w:rsidR="003E7870" w:rsidRPr="003E7870" w:rsidRDefault="003E7870" w:rsidP="003E7870">
      <w:pPr>
        <w:shd w:val="clear" w:color="auto" w:fill="F8F9FA"/>
        <w:spacing w:line="300" w:lineRule="atLeast"/>
        <w:jc w:val="left"/>
        <w:rPr>
          <w:rFonts w:ascii="Roboto" w:eastAsia="Times New Roman" w:hAnsi="Roboto"/>
          <w:color w:val="202124"/>
          <w:spacing w:val="3"/>
          <w:sz w:val="21"/>
          <w:szCs w:val="21"/>
        </w:rPr>
      </w:pPr>
      <w:r w:rsidRPr="003E7870">
        <w:rPr>
          <w:rFonts w:ascii="Roboto" w:eastAsia="Times New Roman" w:hAnsi="Roboto"/>
          <w:color w:val="202124"/>
          <w:spacing w:val="3"/>
          <w:sz w:val="21"/>
          <w:szCs w:val="21"/>
        </w:rPr>
        <w:t>Gemeente heet een rol als een bemiddelaar in plaats van kennispartner.</w:t>
      </w:r>
    </w:p>
    <w:p w14:paraId="3CAF5D86" w14:textId="77777777" w:rsidR="003E7870" w:rsidRPr="003E7870" w:rsidRDefault="003E7870" w:rsidP="003E7870">
      <w:pPr>
        <w:shd w:val="clear" w:color="auto" w:fill="F8F9FA"/>
        <w:spacing w:line="300" w:lineRule="atLeast"/>
        <w:jc w:val="left"/>
        <w:rPr>
          <w:rFonts w:ascii="Roboto" w:eastAsia="Times New Roman" w:hAnsi="Roboto"/>
          <w:color w:val="202124"/>
          <w:spacing w:val="3"/>
          <w:sz w:val="21"/>
          <w:szCs w:val="21"/>
        </w:rPr>
      </w:pPr>
      <w:r w:rsidRPr="003E7870">
        <w:rPr>
          <w:rFonts w:ascii="Roboto" w:eastAsia="Times New Roman" w:hAnsi="Roboto"/>
          <w:color w:val="202124"/>
          <w:spacing w:val="3"/>
          <w:sz w:val="21"/>
          <w:szCs w:val="21"/>
        </w:rPr>
        <w:t>geen idee wat het is</w:t>
      </w:r>
    </w:p>
    <w:p w14:paraId="2EA3C3E2" w14:textId="77777777" w:rsidR="003E7870" w:rsidRPr="003E7870" w:rsidRDefault="003E7870" w:rsidP="003E7870">
      <w:pPr>
        <w:shd w:val="clear" w:color="auto" w:fill="F8F9FA"/>
        <w:spacing w:line="300" w:lineRule="atLeast"/>
        <w:jc w:val="left"/>
        <w:rPr>
          <w:rFonts w:ascii="Roboto" w:eastAsia="Times New Roman" w:hAnsi="Roboto"/>
          <w:color w:val="202124"/>
          <w:spacing w:val="3"/>
          <w:sz w:val="21"/>
          <w:szCs w:val="21"/>
        </w:rPr>
      </w:pPr>
      <w:r w:rsidRPr="003E7870">
        <w:rPr>
          <w:rFonts w:ascii="Roboto" w:eastAsia="Times New Roman" w:hAnsi="Roboto"/>
          <w:color w:val="202124"/>
          <w:spacing w:val="3"/>
          <w:sz w:val="21"/>
          <w:szCs w:val="21"/>
        </w:rPr>
        <w:t>Moeilijk te bereiken</w:t>
      </w:r>
    </w:p>
    <w:p w14:paraId="5B9E85A6" w14:textId="77777777" w:rsidR="003E7870" w:rsidRPr="003E7870" w:rsidRDefault="003E7870" w:rsidP="003E7870">
      <w:pPr>
        <w:shd w:val="clear" w:color="auto" w:fill="F8F9FA"/>
        <w:spacing w:line="300" w:lineRule="atLeast"/>
        <w:jc w:val="left"/>
        <w:rPr>
          <w:rFonts w:ascii="Roboto" w:eastAsia="Times New Roman" w:hAnsi="Roboto"/>
          <w:color w:val="202124"/>
          <w:spacing w:val="3"/>
          <w:sz w:val="21"/>
          <w:szCs w:val="21"/>
        </w:rPr>
      </w:pPr>
      <w:r w:rsidRPr="003E7870">
        <w:rPr>
          <w:rFonts w:ascii="Roboto" w:eastAsia="Times New Roman" w:hAnsi="Roboto"/>
          <w:color w:val="202124"/>
          <w:spacing w:val="3"/>
          <w:sz w:val="21"/>
          <w:szCs w:val="21"/>
        </w:rPr>
        <w:t>Om te veranderen heb je kennis van de doelgroep nodig. Anders wordt het gauw “hij” tegen “zij”</w:t>
      </w:r>
    </w:p>
    <w:p w14:paraId="6B7A1542" w14:textId="77777777" w:rsidR="003E7870" w:rsidRPr="003E7870" w:rsidRDefault="003E7870" w:rsidP="003E7870">
      <w:pPr>
        <w:shd w:val="clear" w:color="auto" w:fill="F8F9FA"/>
        <w:spacing w:line="300" w:lineRule="atLeast"/>
        <w:jc w:val="left"/>
        <w:rPr>
          <w:rFonts w:ascii="Roboto" w:eastAsia="Times New Roman" w:hAnsi="Roboto"/>
          <w:color w:val="202124"/>
          <w:spacing w:val="3"/>
          <w:sz w:val="21"/>
          <w:szCs w:val="21"/>
        </w:rPr>
      </w:pPr>
      <w:r w:rsidRPr="003E7870">
        <w:rPr>
          <w:rFonts w:ascii="Roboto" w:eastAsia="Times New Roman" w:hAnsi="Roboto"/>
          <w:color w:val="202124"/>
          <w:spacing w:val="3"/>
          <w:sz w:val="21"/>
          <w:szCs w:val="21"/>
        </w:rPr>
        <w:t>Ik probeer mij zo breed mogelijk te oriënteren</w:t>
      </w:r>
    </w:p>
    <w:p w14:paraId="458E6AA7" w14:textId="77777777" w:rsidR="003E7870" w:rsidRPr="003E7870" w:rsidRDefault="003E7870" w:rsidP="003E7870">
      <w:pPr>
        <w:shd w:val="clear" w:color="auto" w:fill="F8F9FA"/>
        <w:spacing w:line="300" w:lineRule="atLeast"/>
        <w:jc w:val="left"/>
        <w:rPr>
          <w:rFonts w:ascii="Roboto" w:eastAsia="Times New Roman" w:hAnsi="Roboto"/>
          <w:color w:val="202124"/>
          <w:spacing w:val="3"/>
          <w:sz w:val="21"/>
          <w:szCs w:val="21"/>
        </w:rPr>
      </w:pPr>
      <w:r w:rsidRPr="003E7870">
        <w:rPr>
          <w:rFonts w:ascii="Roboto" w:eastAsia="Times New Roman" w:hAnsi="Roboto"/>
          <w:color w:val="202124"/>
          <w:spacing w:val="3"/>
          <w:sz w:val="21"/>
          <w:szCs w:val="21"/>
        </w:rPr>
        <w:t>Zie 8</w:t>
      </w:r>
    </w:p>
    <w:p w14:paraId="039E753E" w14:textId="77777777" w:rsidR="003E7870" w:rsidRPr="003E7870" w:rsidRDefault="003E7870" w:rsidP="003E7870">
      <w:pPr>
        <w:shd w:val="clear" w:color="auto" w:fill="F8F9FA"/>
        <w:spacing w:line="300" w:lineRule="atLeast"/>
        <w:jc w:val="left"/>
        <w:rPr>
          <w:rFonts w:ascii="Roboto" w:eastAsia="Times New Roman" w:hAnsi="Roboto"/>
          <w:color w:val="202124"/>
          <w:spacing w:val="3"/>
          <w:sz w:val="21"/>
          <w:szCs w:val="21"/>
        </w:rPr>
      </w:pPr>
      <w:r w:rsidRPr="003E7870">
        <w:rPr>
          <w:rFonts w:ascii="Roboto" w:eastAsia="Times New Roman" w:hAnsi="Roboto"/>
          <w:color w:val="202124"/>
          <w:spacing w:val="3"/>
          <w:sz w:val="21"/>
          <w:szCs w:val="21"/>
        </w:rPr>
        <w:t>Niet het juiste kennisniveau maar meer inspireren</w:t>
      </w:r>
    </w:p>
    <w:p w14:paraId="36812A08" w14:textId="10FB1076" w:rsidR="00BD6554" w:rsidRDefault="00BD6554" w:rsidP="004D72C4">
      <w:pPr>
        <w:spacing w:after="160" w:line="259" w:lineRule="auto"/>
        <w:jc w:val="left"/>
        <w:rPr>
          <w:rFonts w:ascii="Calibri" w:eastAsia="Calibri" w:hAnsi="Calibri"/>
          <w:sz w:val="22"/>
          <w:szCs w:val="22"/>
          <w:lang w:eastAsia="en-US"/>
        </w:rPr>
      </w:pPr>
    </w:p>
    <w:p w14:paraId="0AB33259" w14:textId="586A0CD9" w:rsidR="00BD6554" w:rsidRDefault="003E7870" w:rsidP="004D72C4">
      <w:pPr>
        <w:spacing w:after="160" w:line="259" w:lineRule="auto"/>
        <w:jc w:val="left"/>
        <w:rPr>
          <w:rFonts w:ascii="Calibri" w:eastAsia="Calibri" w:hAnsi="Calibri"/>
          <w:sz w:val="22"/>
          <w:szCs w:val="22"/>
          <w:lang w:eastAsia="en-US"/>
        </w:rPr>
      </w:pPr>
      <w:r>
        <w:rPr>
          <w:rFonts w:ascii="Calibri" w:eastAsia="Calibri" w:hAnsi="Calibri"/>
          <w:noProof/>
          <w:sz w:val="22"/>
          <w:szCs w:val="22"/>
          <w:lang w:eastAsia="en-US"/>
        </w:rPr>
        <w:lastRenderedPageBreak/>
        <w:drawing>
          <wp:inline distT="0" distB="0" distL="0" distR="0" wp14:anchorId="48C3DE83" wp14:editId="26958BE7">
            <wp:extent cx="5756910" cy="2927350"/>
            <wp:effectExtent l="0" t="0" r="0" b="6350"/>
            <wp:docPr id="95" name="Afbeelding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56910" cy="2927350"/>
                    </a:xfrm>
                    <a:prstGeom prst="rect">
                      <a:avLst/>
                    </a:prstGeom>
                    <a:noFill/>
                    <a:ln>
                      <a:noFill/>
                    </a:ln>
                  </pic:spPr>
                </pic:pic>
              </a:graphicData>
            </a:graphic>
          </wp:inline>
        </w:drawing>
      </w:r>
    </w:p>
    <w:p w14:paraId="0DFEEF05" w14:textId="6D23EC3A" w:rsidR="00096415" w:rsidRPr="00096415" w:rsidRDefault="00096415" w:rsidP="00096415">
      <w:pPr>
        <w:spacing w:after="160" w:line="259" w:lineRule="auto"/>
        <w:jc w:val="left"/>
        <w:rPr>
          <w:rFonts w:ascii="Roboto" w:hAnsi="Roboto"/>
          <w:color w:val="202124"/>
          <w:spacing w:val="2"/>
          <w:sz w:val="21"/>
          <w:szCs w:val="21"/>
          <w:shd w:val="clear" w:color="auto" w:fill="FFFFFF"/>
        </w:rPr>
      </w:pPr>
      <w:r w:rsidRPr="00096415">
        <w:rPr>
          <w:rFonts w:ascii="Roboto" w:hAnsi="Roboto"/>
          <w:color w:val="202124"/>
          <w:spacing w:val="2"/>
          <w:sz w:val="21"/>
          <w:szCs w:val="21"/>
          <w:shd w:val="clear" w:color="auto" w:fill="FFFFFF"/>
        </w:rPr>
        <w:t>Antwoorden van boven naar beneden:</w:t>
      </w:r>
    </w:p>
    <w:p w14:paraId="162A518D" w14:textId="1044F0FA" w:rsidR="00096415" w:rsidRPr="00096415" w:rsidRDefault="00096415" w:rsidP="00096415">
      <w:pPr>
        <w:pStyle w:val="Lijstalinea"/>
        <w:numPr>
          <w:ilvl w:val="0"/>
          <w:numId w:val="43"/>
        </w:numPr>
        <w:spacing w:after="160" w:line="259" w:lineRule="auto"/>
        <w:jc w:val="left"/>
        <w:rPr>
          <w:rFonts w:ascii="Roboto" w:hAnsi="Roboto"/>
          <w:color w:val="202124"/>
          <w:spacing w:val="2"/>
          <w:sz w:val="21"/>
          <w:szCs w:val="21"/>
          <w:shd w:val="clear" w:color="auto" w:fill="FFFFFF"/>
        </w:rPr>
      </w:pPr>
      <w:r w:rsidRPr="00096415">
        <w:rPr>
          <w:rFonts w:ascii="Roboto" w:hAnsi="Roboto"/>
          <w:color w:val="202124"/>
          <w:spacing w:val="2"/>
          <w:sz w:val="21"/>
          <w:szCs w:val="21"/>
          <w:shd w:val="clear" w:color="auto" w:fill="FFFFFF"/>
        </w:rPr>
        <w:t>Inkoop- en aanbestedingsbeleid van opdrachtgevers</w:t>
      </w:r>
    </w:p>
    <w:p w14:paraId="17E76A11" w14:textId="72F78AE0" w:rsidR="00096415" w:rsidRPr="00096415" w:rsidRDefault="00096415" w:rsidP="00096415">
      <w:pPr>
        <w:pStyle w:val="Lijstalinea"/>
        <w:numPr>
          <w:ilvl w:val="0"/>
          <w:numId w:val="43"/>
        </w:numPr>
        <w:spacing w:after="160" w:line="259" w:lineRule="auto"/>
        <w:jc w:val="left"/>
        <w:rPr>
          <w:rFonts w:ascii="Roboto" w:hAnsi="Roboto"/>
          <w:color w:val="202124"/>
          <w:spacing w:val="2"/>
          <w:sz w:val="21"/>
          <w:szCs w:val="21"/>
          <w:shd w:val="clear" w:color="auto" w:fill="FFFFFF"/>
        </w:rPr>
      </w:pPr>
      <w:r w:rsidRPr="00096415">
        <w:rPr>
          <w:rFonts w:ascii="Roboto" w:hAnsi="Roboto"/>
          <w:color w:val="202124"/>
          <w:spacing w:val="2"/>
          <w:sz w:val="21"/>
          <w:szCs w:val="21"/>
          <w:shd w:val="clear" w:color="auto" w:fill="FFFFFF"/>
        </w:rPr>
        <w:t>Kennis van kennisinstanties (universiteiten, hogescholen, mbo’s, etc.)</w:t>
      </w:r>
    </w:p>
    <w:p w14:paraId="1D97ACE9" w14:textId="423D349E" w:rsidR="00096415" w:rsidRPr="00096415" w:rsidRDefault="00096415" w:rsidP="00096415">
      <w:pPr>
        <w:pStyle w:val="Lijstalinea"/>
        <w:numPr>
          <w:ilvl w:val="0"/>
          <w:numId w:val="43"/>
        </w:numPr>
        <w:spacing w:after="160" w:line="259" w:lineRule="auto"/>
        <w:jc w:val="left"/>
        <w:rPr>
          <w:rFonts w:ascii="Roboto" w:hAnsi="Roboto"/>
          <w:color w:val="202124"/>
          <w:spacing w:val="2"/>
          <w:sz w:val="21"/>
          <w:szCs w:val="21"/>
          <w:shd w:val="clear" w:color="auto" w:fill="FFFFFF"/>
        </w:rPr>
      </w:pPr>
      <w:r w:rsidRPr="00096415">
        <w:rPr>
          <w:rFonts w:ascii="Roboto" w:hAnsi="Roboto"/>
          <w:color w:val="202124"/>
          <w:spacing w:val="2"/>
          <w:sz w:val="21"/>
          <w:szCs w:val="21"/>
          <w:shd w:val="clear" w:color="auto" w:fill="FFFFFF"/>
        </w:rPr>
        <w:t>Koplopers</w:t>
      </w:r>
    </w:p>
    <w:p w14:paraId="67C9C785" w14:textId="5DB56BB8" w:rsidR="00096415" w:rsidRPr="00096415" w:rsidRDefault="00096415" w:rsidP="00096415">
      <w:pPr>
        <w:pStyle w:val="Lijstalinea"/>
        <w:numPr>
          <w:ilvl w:val="0"/>
          <w:numId w:val="43"/>
        </w:numPr>
        <w:spacing w:after="160" w:line="259" w:lineRule="auto"/>
        <w:jc w:val="left"/>
        <w:rPr>
          <w:rFonts w:ascii="Roboto" w:hAnsi="Roboto"/>
          <w:color w:val="202124"/>
          <w:spacing w:val="2"/>
          <w:sz w:val="21"/>
          <w:szCs w:val="21"/>
          <w:shd w:val="clear" w:color="auto" w:fill="FFFFFF"/>
        </w:rPr>
      </w:pPr>
      <w:r w:rsidRPr="00096415">
        <w:rPr>
          <w:rFonts w:ascii="Roboto" w:hAnsi="Roboto"/>
          <w:color w:val="202124"/>
          <w:spacing w:val="2"/>
          <w:sz w:val="21"/>
          <w:szCs w:val="21"/>
          <w:shd w:val="clear" w:color="auto" w:fill="FFFFFF"/>
        </w:rPr>
        <w:t>Subsidies</w:t>
      </w:r>
    </w:p>
    <w:p w14:paraId="7637AB59" w14:textId="71FA28F4" w:rsidR="00096415" w:rsidRPr="00096415" w:rsidRDefault="00096415" w:rsidP="00096415">
      <w:pPr>
        <w:pStyle w:val="Lijstalinea"/>
        <w:numPr>
          <w:ilvl w:val="0"/>
          <w:numId w:val="43"/>
        </w:numPr>
        <w:spacing w:after="160" w:line="259" w:lineRule="auto"/>
        <w:jc w:val="left"/>
        <w:rPr>
          <w:rFonts w:ascii="Roboto" w:hAnsi="Roboto"/>
          <w:color w:val="202124"/>
          <w:spacing w:val="2"/>
          <w:sz w:val="21"/>
          <w:szCs w:val="21"/>
          <w:shd w:val="clear" w:color="auto" w:fill="FFFFFF"/>
        </w:rPr>
      </w:pPr>
      <w:r w:rsidRPr="00096415">
        <w:rPr>
          <w:rFonts w:ascii="Roboto" w:hAnsi="Roboto"/>
          <w:color w:val="202124"/>
          <w:spacing w:val="2"/>
          <w:sz w:val="21"/>
          <w:szCs w:val="21"/>
          <w:shd w:val="clear" w:color="auto" w:fill="FFFFFF"/>
        </w:rPr>
        <w:t>Aanbod van fabrikanten</w:t>
      </w:r>
    </w:p>
    <w:p w14:paraId="250213AD" w14:textId="775E5031" w:rsidR="00096415" w:rsidRPr="00096415" w:rsidRDefault="00096415" w:rsidP="00096415">
      <w:pPr>
        <w:pStyle w:val="Lijstalinea"/>
        <w:numPr>
          <w:ilvl w:val="0"/>
          <w:numId w:val="43"/>
        </w:numPr>
        <w:spacing w:after="160" w:line="259" w:lineRule="auto"/>
        <w:jc w:val="left"/>
        <w:rPr>
          <w:rFonts w:ascii="Roboto" w:hAnsi="Roboto"/>
          <w:color w:val="202124"/>
          <w:spacing w:val="2"/>
          <w:sz w:val="21"/>
          <w:szCs w:val="21"/>
          <w:shd w:val="clear" w:color="auto" w:fill="FFFFFF"/>
        </w:rPr>
      </w:pPr>
      <w:r w:rsidRPr="00096415">
        <w:rPr>
          <w:rFonts w:ascii="Roboto" w:hAnsi="Roboto"/>
          <w:color w:val="202124"/>
          <w:spacing w:val="2"/>
          <w:sz w:val="21"/>
          <w:szCs w:val="21"/>
          <w:shd w:val="clear" w:color="auto" w:fill="FFFFFF"/>
        </w:rPr>
        <w:t>Samenwerking tussen ketenpartners</w:t>
      </w:r>
    </w:p>
    <w:p w14:paraId="783766BA" w14:textId="42B0A08F" w:rsidR="00096415" w:rsidRPr="00096415" w:rsidRDefault="00096415" w:rsidP="00096415">
      <w:pPr>
        <w:pStyle w:val="Lijstalinea"/>
        <w:numPr>
          <w:ilvl w:val="0"/>
          <w:numId w:val="43"/>
        </w:numPr>
        <w:spacing w:after="160" w:line="259" w:lineRule="auto"/>
        <w:jc w:val="left"/>
        <w:rPr>
          <w:rFonts w:ascii="Roboto" w:hAnsi="Roboto"/>
          <w:color w:val="202124"/>
          <w:spacing w:val="2"/>
          <w:sz w:val="21"/>
          <w:szCs w:val="21"/>
          <w:shd w:val="clear" w:color="auto" w:fill="FFFFFF"/>
        </w:rPr>
      </w:pPr>
      <w:r w:rsidRPr="00096415">
        <w:rPr>
          <w:rFonts w:ascii="Roboto" w:hAnsi="Roboto"/>
          <w:color w:val="202124"/>
          <w:spacing w:val="2"/>
          <w:sz w:val="21"/>
          <w:szCs w:val="21"/>
          <w:shd w:val="clear" w:color="auto" w:fill="FFFFFF"/>
        </w:rPr>
        <w:t>Cursussen over circulaire economie in de installatie- en bouwsector</w:t>
      </w:r>
    </w:p>
    <w:p w14:paraId="0D0C7069" w14:textId="59D9345E" w:rsidR="00096415" w:rsidRPr="00096415" w:rsidRDefault="00096415" w:rsidP="00096415">
      <w:pPr>
        <w:pStyle w:val="Lijstalinea"/>
        <w:numPr>
          <w:ilvl w:val="0"/>
          <w:numId w:val="43"/>
        </w:numPr>
        <w:spacing w:after="160" w:line="259" w:lineRule="auto"/>
        <w:jc w:val="left"/>
        <w:rPr>
          <w:rFonts w:ascii="Roboto" w:hAnsi="Roboto"/>
          <w:color w:val="202124"/>
          <w:spacing w:val="2"/>
          <w:sz w:val="21"/>
          <w:szCs w:val="21"/>
          <w:shd w:val="clear" w:color="auto" w:fill="FFFFFF"/>
        </w:rPr>
      </w:pPr>
      <w:r w:rsidRPr="00096415">
        <w:rPr>
          <w:rFonts w:ascii="Roboto" w:hAnsi="Roboto"/>
          <w:color w:val="202124"/>
          <w:spacing w:val="2"/>
          <w:sz w:val="21"/>
          <w:szCs w:val="21"/>
          <w:shd w:val="clear" w:color="auto" w:fill="FFFFFF"/>
        </w:rPr>
        <w:t>Materialenpaspoort</w:t>
      </w:r>
    </w:p>
    <w:p w14:paraId="7CBAD12D" w14:textId="432B282F" w:rsidR="00096415" w:rsidRPr="00096415" w:rsidRDefault="00096415" w:rsidP="00096415">
      <w:pPr>
        <w:pStyle w:val="Lijstalinea"/>
        <w:numPr>
          <w:ilvl w:val="0"/>
          <w:numId w:val="43"/>
        </w:numPr>
        <w:spacing w:after="160" w:line="259" w:lineRule="auto"/>
        <w:jc w:val="left"/>
        <w:rPr>
          <w:rFonts w:ascii="Roboto" w:hAnsi="Roboto"/>
          <w:color w:val="202124"/>
          <w:spacing w:val="2"/>
          <w:sz w:val="21"/>
          <w:szCs w:val="21"/>
          <w:shd w:val="clear" w:color="auto" w:fill="FFFFFF"/>
        </w:rPr>
      </w:pPr>
      <w:r w:rsidRPr="00096415">
        <w:rPr>
          <w:rFonts w:ascii="Roboto" w:hAnsi="Roboto"/>
          <w:color w:val="202124"/>
          <w:spacing w:val="2"/>
          <w:sz w:val="21"/>
          <w:szCs w:val="21"/>
          <w:shd w:val="clear" w:color="auto" w:fill="FFFFFF"/>
        </w:rPr>
        <w:t>Materialen marktplaats</w:t>
      </w:r>
    </w:p>
    <w:p w14:paraId="69B173CE" w14:textId="349D98F8" w:rsidR="00096415" w:rsidRPr="00096415" w:rsidRDefault="00096415" w:rsidP="00096415">
      <w:pPr>
        <w:pStyle w:val="Lijstalinea"/>
        <w:numPr>
          <w:ilvl w:val="0"/>
          <w:numId w:val="43"/>
        </w:numPr>
        <w:spacing w:after="160" w:line="259" w:lineRule="auto"/>
        <w:jc w:val="left"/>
        <w:rPr>
          <w:rFonts w:ascii="Roboto" w:hAnsi="Roboto"/>
          <w:color w:val="202124"/>
          <w:spacing w:val="2"/>
          <w:sz w:val="21"/>
          <w:szCs w:val="21"/>
          <w:shd w:val="clear" w:color="auto" w:fill="FFFFFF"/>
        </w:rPr>
      </w:pPr>
      <w:r w:rsidRPr="00096415">
        <w:rPr>
          <w:rFonts w:ascii="Roboto" w:hAnsi="Roboto"/>
          <w:color w:val="202124"/>
          <w:spacing w:val="2"/>
          <w:sz w:val="21"/>
          <w:szCs w:val="21"/>
          <w:shd w:val="clear" w:color="auto" w:fill="FFFFFF"/>
        </w:rPr>
        <w:t>Uitdaging voor het bedrijf</w:t>
      </w:r>
    </w:p>
    <w:p w14:paraId="1D023EA2" w14:textId="5DE37564" w:rsidR="00096415" w:rsidRPr="00096415" w:rsidRDefault="00096415" w:rsidP="00096415">
      <w:pPr>
        <w:pStyle w:val="Lijstalinea"/>
        <w:numPr>
          <w:ilvl w:val="0"/>
          <w:numId w:val="43"/>
        </w:numPr>
        <w:spacing w:after="160" w:line="259" w:lineRule="auto"/>
        <w:jc w:val="left"/>
        <w:rPr>
          <w:rFonts w:ascii="Roboto" w:hAnsi="Roboto"/>
          <w:color w:val="202124"/>
          <w:spacing w:val="2"/>
          <w:sz w:val="21"/>
          <w:szCs w:val="21"/>
          <w:shd w:val="clear" w:color="auto" w:fill="FFFFFF"/>
        </w:rPr>
      </w:pPr>
      <w:r w:rsidRPr="00096415">
        <w:rPr>
          <w:rFonts w:ascii="Roboto" w:hAnsi="Roboto"/>
          <w:color w:val="202124"/>
          <w:spacing w:val="2"/>
          <w:sz w:val="21"/>
          <w:szCs w:val="21"/>
          <w:shd w:val="clear" w:color="auto" w:fill="FFFFFF"/>
        </w:rPr>
        <w:t>Stijgende prijzen materiaal</w:t>
      </w:r>
    </w:p>
    <w:p w14:paraId="11430385" w14:textId="7A1B5C7C" w:rsidR="00096415" w:rsidRDefault="003E7870" w:rsidP="00096415">
      <w:pPr>
        <w:pStyle w:val="Lijstalinea"/>
        <w:numPr>
          <w:ilvl w:val="0"/>
          <w:numId w:val="43"/>
        </w:numPr>
        <w:spacing w:after="160" w:line="259" w:lineRule="auto"/>
        <w:jc w:val="left"/>
        <w:rPr>
          <w:rFonts w:ascii="Roboto" w:hAnsi="Roboto"/>
          <w:color w:val="202124"/>
          <w:spacing w:val="2"/>
          <w:sz w:val="21"/>
          <w:szCs w:val="21"/>
          <w:shd w:val="clear" w:color="auto" w:fill="FFFFFF"/>
        </w:rPr>
      </w:pPr>
      <w:r>
        <w:rPr>
          <w:rFonts w:ascii="Roboto" w:hAnsi="Roboto"/>
          <w:noProof/>
          <w:color w:val="202124"/>
          <w:spacing w:val="2"/>
          <w:sz w:val="21"/>
          <w:szCs w:val="21"/>
          <w:shd w:val="clear" w:color="auto" w:fill="FFFFFF"/>
        </w:rPr>
        <w:drawing>
          <wp:anchor distT="0" distB="0" distL="114300" distR="114300" simplePos="0" relativeHeight="251744256" behindDoc="0" locked="0" layoutInCell="1" allowOverlap="1" wp14:anchorId="6349D2E3" wp14:editId="060A9DC9">
            <wp:simplePos x="0" y="0"/>
            <wp:positionH relativeFrom="margin">
              <wp:align>right</wp:align>
            </wp:positionH>
            <wp:positionV relativeFrom="paragraph">
              <wp:posOffset>258233</wp:posOffset>
            </wp:positionV>
            <wp:extent cx="5756910" cy="3397885"/>
            <wp:effectExtent l="0" t="0" r="0" b="0"/>
            <wp:wrapSquare wrapText="bothSides"/>
            <wp:docPr id="96" name="Afbeelding 96"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Afbeelding 96" descr="Afbeelding met tafel&#10;&#10;Automatisch gegenereerde beschrijvi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56910" cy="3397885"/>
                    </a:xfrm>
                    <a:prstGeom prst="rect">
                      <a:avLst/>
                    </a:prstGeom>
                    <a:noFill/>
                    <a:ln>
                      <a:noFill/>
                    </a:ln>
                  </pic:spPr>
                </pic:pic>
              </a:graphicData>
            </a:graphic>
          </wp:anchor>
        </w:drawing>
      </w:r>
      <w:r w:rsidR="00096415" w:rsidRPr="00096415">
        <w:rPr>
          <w:rFonts w:ascii="Roboto" w:hAnsi="Roboto"/>
          <w:color w:val="202124"/>
          <w:spacing w:val="2"/>
          <w:sz w:val="21"/>
          <w:szCs w:val="21"/>
          <w:shd w:val="clear" w:color="auto" w:fill="FFFFFF"/>
        </w:rPr>
        <w:t xml:space="preserve">Betalen voor gebruik in plaats van bezit. </w:t>
      </w:r>
    </w:p>
    <w:p w14:paraId="65C666F2" w14:textId="7BAE865A" w:rsidR="00096415" w:rsidRPr="00096415" w:rsidRDefault="00096415" w:rsidP="00096415">
      <w:pPr>
        <w:spacing w:after="160" w:line="259" w:lineRule="auto"/>
        <w:jc w:val="left"/>
        <w:rPr>
          <w:rFonts w:ascii="Roboto" w:hAnsi="Roboto"/>
          <w:color w:val="202124"/>
          <w:spacing w:val="2"/>
          <w:sz w:val="21"/>
          <w:szCs w:val="21"/>
          <w:shd w:val="clear" w:color="auto" w:fill="FFFFFF"/>
        </w:rPr>
      </w:pPr>
      <w:r w:rsidRPr="00096415">
        <w:rPr>
          <w:rFonts w:ascii="Roboto" w:hAnsi="Roboto"/>
          <w:color w:val="202124"/>
          <w:spacing w:val="2"/>
          <w:sz w:val="21"/>
          <w:szCs w:val="21"/>
          <w:shd w:val="clear" w:color="auto" w:fill="FFFFFF"/>
        </w:rPr>
        <w:lastRenderedPageBreak/>
        <w:t>Antwoorden van boven naar beneden:</w:t>
      </w:r>
    </w:p>
    <w:p w14:paraId="076849CE" w14:textId="77777777" w:rsidR="00096415" w:rsidRPr="00096415" w:rsidRDefault="00096415" w:rsidP="00096415">
      <w:pPr>
        <w:pStyle w:val="Lijstalinea"/>
        <w:numPr>
          <w:ilvl w:val="0"/>
          <w:numId w:val="43"/>
        </w:numPr>
        <w:spacing w:after="160" w:line="259" w:lineRule="auto"/>
        <w:jc w:val="left"/>
        <w:rPr>
          <w:rFonts w:ascii="Roboto" w:hAnsi="Roboto"/>
          <w:color w:val="202124"/>
          <w:spacing w:val="2"/>
          <w:sz w:val="21"/>
          <w:szCs w:val="21"/>
          <w:shd w:val="clear" w:color="auto" w:fill="FFFFFF"/>
        </w:rPr>
      </w:pPr>
      <w:r w:rsidRPr="00096415">
        <w:rPr>
          <w:rFonts w:ascii="Roboto" w:hAnsi="Roboto"/>
          <w:color w:val="202124"/>
          <w:spacing w:val="2"/>
          <w:sz w:val="21"/>
          <w:szCs w:val="21"/>
          <w:shd w:val="clear" w:color="auto" w:fill="FFFFFF"/>
        </w:rPr>
        <w:t>Inkoop- en aanbestedingsbeleid van opdrachtgevers</w:t>
      </w:r>
    </w:p>
    <w:p w14:paraId="46E408ED" w14:textId="77777777" w:rsidR="00096415" w:rsidRPr="00096415" w:rsidRDefault="00096415" w:rsidP="00096415">
      <w:pPr>
        <w:pStyle w:val="Lijstalinea"/>
        <w:numPr>
          <w:ilvl w:val="0"/>
          <w:numId w:val="43"/>
        </w:numPr>
        <w:spacing w:after="160" w:line="259" w:lineRule="auto"/>
        <w:jc w:val="left"/>
        <w:rPr>
          <w:rFonts w:ascii="Roboto" w:hAnsi="Roboto"/>
          <w:color w:val="202124"/>
          <w:spacing w:val="2"/>
          <w:sz w:val="21"/>
          <w:szCs w:val="21"/>
          <w:shd w:val="clear" w:color="auto" w:fill="FFFFFF"/>
        </w:rPr>
      </w:pPr>
      <w:r w:rsidRPr="00096415">
        <w:rPr>
          <w:rFonts w:ascii="Roboto" w:hAnsi="Roboto"/>
          <w:color w:val="202124"/>
          <w:spacing w:val="2"/>
          <w:sz w:val="21"/>
          <w:szCs w:val="21"/>
          <w:shd w:val="clear" w:color="auto" w:fill="FFFFFF"/>
        </w:rPr>
        <w:t>Kennis van kennisinstanties (universiteiten, hogescholen, mbo’s, etc.)</w:t>
      </w:r>
    </w:p>
    <w:p w14:paraId="35374291" w14:textId="77777777" w:rsidR="00096415" w:rsidRPr="00096415" w:rsidRDefault="00096415" w:rsidP="00096415">
      <w:pPr>
        <w:pStyle w:val="Lijstalinea"/>
        <w:numPr>
          <w:ilvl w:val="0"/>
          <w:numId w:val="43"/>
        </w:numPr>
        <w:spacing w:after="160" w:line="259" w:lineRule="auto"/>
        <w:jc w:val="left"/>
        <w:rPr>
          <w:rFonts w:ascii="Roboto" w:hAnsi="Roboto"/>
          <w:color w:val="202124"/>
          <w:spacing w:val="2"/>
          <w:sz w:val="21"/>
          <w:szCs w:val="21"/>
          <w:shd w:val="clear" w:color="auto" w:fill="FFFFFF"/>
        </w:rPr>
      </w:pPr>
      <w:r w:rsidRPr="00096415">
        <w:rPr>
          <w:rFonts w:ascii="Roboto" w:hAnsi="Roboto"/>
          <w:color w:val="202124"/>
          <w:spacing w:val="2"/>
          <w:sz w:val="21"/>
          <w:szCs w:val="21"/>
          <w:shd w:val="clear" w:color="auto" w:fill="FFFFFF"/>
        </w:rPr>
        <w:t>Koplopers</w:t>
      </w:r>
    </w:p>
    <w:p w14:paraId="24017FAE" w14:textId="77777777" w:rsidR="00096415" w:rsidRPr="00096415" w:rsidRDefault="00096415" w:rsidP="00096415">
      <w:pPr>
        <w:pStyle w:val="Lijstalinea"/>
        <w:numPr>
          <w:ilvl w:val="0"/>
          <w:numId w:val="43"/>
        </w:numPr>
        <w:spacing w:after="160" w:line="259" w:lineRule="auto"/>
        <w:jc w:val="left"/>
        <w:rPr>
          <w:rFonts w:ascii="Roboto" w:hAnsi="Roboto"/>
          <w:color w:val="202124"/>
          <w:spacing w:val="2"/>
          <w:sz w:val="21"/>
          <w:szCs w:val="21"/>
          <w:shd w:val="clear" w:color="auto" w:fill="FFFFFF"/>
        </w:rPr>
      </w:pPr>
      <w:r w:rsidRPr="00096415">
        <w:rPr>
          <w:rFonts w:ascii="Roboto" w:hAnsi="Roboto"/>
          <w:color w:val="202124"/>
          <w:spacing w:val="2"/>
          <w:sz w:val="21"/>
          <w:szCs w:val="21"/>
          <w:shd w:val="clear" w:color="auto" w:fill="FFFFFF"/>
        </w:rPr>
        <w:t>Subsidies</w:t>
      </w:r>
    </w:p>
    <w:p w14:paraId="688C093B" w14:textId="77777777" w:rsidR="00096415" w:rsidRPr="00096415" w:rsidRDefault="00096415" w:rsidP="00096415">
      <w:pPr>
        <w:pStyle w:val="Lijstalinea"/>
        <w:numPr>
          <w:ilvl w:val="0"/>
          <w:numId w:val="43"/>
        </w:numPr>
        <w:spacing w:after="160" w:line="259" w:lineRule="auto"/>
        <w:jc w:val="left"/>
        <w:rPr>
          <w:rFonts w:ascii="Roboto" w:hAnsi="Roboto"/>
          <w:color w:val="202124"/>
          <w:spacing w:val="2"/>
          <w:sz w:val="21"/>
          <w:szCs w:val="21"/>
          <w:shd w:val="clear" w:color="auto" w:fill="FFFFFF"/>
        </w:rPr>
      </w:pPr>
      <w:r w:rsidRPr="00096415">
        <w:rPr>
          <w:rFonts w:ascii="Roboto" w:hAnsi="Roboto"/>
          <w:color w:val="202124"/>
          <w:spacing w:val="2"/>
          <w:sz w:val="21"/>
          <w:szCs w:val="21"/>
          <w:shd w:val="clear" w:color="auto" w:fill="FFFFFF"/>
        </w:rPr>
        <w:t>Aanbod van fabrikanten</w:t>
      </w:r>
    </w:p>
    <w:p w14:paraId="5F4B0029" w14:textId="77777777" w:rsidR="00096415" w:rsidRPr="00096415" w:rsidRDefault="00096415" w:rsidP="00096415">
      <w:pPr>
        <w:pStyle w:val="Lijstalinea"/>
        <w:numPr>
          <w:ilvl w:val="0"/>
          <w:numId w:val="43"/>
        </w:numPr>
        <w:spacing w:after="160" w:line="259" w:lineRule="auto"/>
        <w:jc w:val="left"/>
        <w:rPr>
          <w:rFonts w:ascii="Roboto" w:hAnsi="Roboto"/>
          <w:color w:val="202124"/>
          <w:spacing w:val="2"/>
          <w:sz w:val="21"/>
          <w:szCs w:val="21"/>
          <w:shd w:val="clear" w:color="auto" w:fill="FFFFFF"/>
        </w:rPr>
      </w:pPr>
      <w:r w:rsidRPr="00096415">
        <w:rPr>
          <w:rFonts w:ascii="Roboto" w:hAnsi="Roboto"/>
          <w:color w:val="202124"/>
          <w:spacing w:val="2"/>
          <w:sz w:val="21"/>
          <w:szCs w:val="21"/>
          <w:shd w:val="clear" w:color="auto" w:fill="FFFFFF"/>
        </w:rPr>
        <w:t>Samenwerking tussen ketenpartners</w:t>
      </w:r>
    </w:p>
    <w:p w14:paraId="5B521C07" w14:textId="77777777" w:rsidR="00096415" w:rsidRPr="00096415" w:rsidRDefault="00096415" w:rsidP="00096415">
      <w:pPr>
        <w:pStyle w:val="Lijstalinea"/>
        <w:numPr>
          <w:ilvl w:val="0"/>
          <w:numId w:val="43"/>
        </w:numPr>
        <w:spacing w:after="160" w:line="259" w:lineRule="auto"/>
        <w:jc w:val="left"/>
        <w:rPr>
          <w:rFonts w:ascii="Roboto" w:hAnsi="Roboto"/>
          <w:color w:val="202124"/>
          <w:spacing w:val="2"/>
          <w:sz w:val="21"/>
          <w:szCs w:val="21"/>
          <w:shd w:val="clear" w:color="auto" w:fill="FFFFFF"/>
        </w:rPr>
      </w:pPr>
      <w:r w:rsidRPr="00096415">
        <w:rPr>
          <w:rFonts w:ascii="Roboto" w:hAnsi="Roboto"/>
          <w:color w:val="202124"/>
          <w:spacing w:val="2"/>
          <w:sz w:val="21"/>
          <w:szCs w:val="21"/>
          <w:shd w:val="clear" w:color="auto" w:fill="FFFFFF"/>
        </w:rPr>
        <w:t>Cursussen over circulaire economie in de installatie- en bouwsector</w:t>
      </w:r>
    </w:p>
    <w:p w14:paraId="780A3166" w14:textId="77777777" w:rsidR="00096415" w:rsidRPr="00096415" w:rsidRDefault="00096415" w:rsidP="00096415">
      <w:pPr>
        <w:pStyle w:val="Lijstalinea"/>
        <w:numPr>
          <w:ilvl w:val="0"/>
          <w:numId w:val="43"/>
        </w:numPr>
        <w:spacing w:after="160" w:line="259" w:lineRule="auto"/>
        <w:jc w:val="left"/>
        <w:rPr>
          <w:rFonts w:ascii="Roboto" w:hAnsi="Roboto"/>
          <w:color w:val="202124"/>
          <w:spacing w:val="2"/>
          <w:sz w:val="21"/>
          <w:szCs w:val="21"/>
          <w:shd w:val="clear" w:color="auto" w:fill="FFFFFF"/>
        </w:rPr>
      </w:pPr>
      <w:r w:rsidRPr="00096415">
        <w:rPr>
          <w:rFonts w:ascii="Roboto" w:hAnsi="Roboto"/>
          <w:color w:val="202124"/>
          <w:spacing w:val="2"/>
          <w:sz w:val="21"/>
          <w:szCs w:val="21"/>
          <w:shd w:val="clear" w:color="auto" w:fill="FFFFFF"/>
        </w:rPr>
        <w:t>Materialenpaspoort</w:t>
      </w:r>
    </w:p>
    <w:p w14:paraId="3A1615BC" w14:textId="77777777" w:rsidR="00096415" w:rsidRPr="00096415" w:rsidRDefault="00096415" w:rsidP="00096415">
      <w:pPr>
        <w:pStyle w:val="Lijstalinea"/>
        <w:numPr>
          <w:ilvl w:val="0"/>
          <w:numId w:val="43"/>
        </w:numPr>
        <w:spacing w:after="160" w:line="259" w:lineRule="auto"/>
        <w:jc w:val="left"/>
        <w:rPr>
          <w:rFonts w:ascii="Roboto" w:hAnsi="Roboto"/>
          <w:color w:val="202124"/>
          <w:spacing w:val="2"/>
          <w:sz w:val="21"/>
          <w:szCs w:val="21"/>
          <w:shd w:val="clear" w:color="auto" w:fill="FFFFFF"/>
        </w:rPr>
      </w:pPr>
      <w:r w:rsidRPr="00096415">
        <w:rPr>
          <w:rFonts w:ascii="Roboto" w:hAnsi="Roboto"/>
          <w:color w:val="202124"/>
          <w:spacing w:val="2"/>
          <w:sz w:val="21"/>
          <w:szCs w:val="21"/>
          <w:shd w:val="clear" w:color="auto" w:fill="FFFFFF"/>
        </w:rPr>
        <w:t>Materialen marktplaats</w:t>
      </w:r>
    </w:p>
    <w:p w14:paraId="7C4C948D" w14:textId="5A30E4BD" w:rsidR="00096415" w:rsidRDefault="00096415" w:rsidP="00096415">
      <w:pPr>
        <w:pStyle w:val="Lijstalinea"/>
        <w:numPr>
          <w:ilvl w:val="0"/>
          <w:numId w:val="43"/>
        </w:numPr>
        <w:spacing w:after="160" w:line="259" w:lineRule="auto"/>
        <w:jc w:val="left"/>
        <w:rPr>
          <w:rFonts w:ascii="Roboto" w:hAnsi="Roboto"/>
          <w:color w:val="202124"/>
          <w:spacing w:val="2"/>
          <w:sz w:val="21"/>
          <w:szCs w:val="21"/>
          <w:shd w:val="clear" w:color="auto" w:fill="FFFFFF"/>
        </w:rPr>
      </w:pPr>
      <w:r w:rsidRPr="00096415">
        <w:rPr>
          <w:rFonts w:ascii="Roboto" w:hAnsi="Roboto"/>
          <w:color w:val="202124"/>
          <w:spacing w:val="2"/>
          <w:sz w:val="21"/>
          <w:szCs w:val="21"/>
          <w:shd w:val="clear" w:color="auto" w:fill="FFFFFF"/>
        </w:rPr>
        <w:t>Uitdaging voor het bedrijf</w:t>
      </w:r>
    </w:p>
    <w:p w14:paraId="20C4078B" w14:textId="224260E8" w:rsidR="00096415" w:rsidRDefault="00096415" w:rsidP="00096415">
      <w:pPr>
        <w:pStyle w:val="Lijstalinea"/>
        <w:numPr>
          <w:ilvl w:val="0"/>
          <w:numId w:val="43"/>
        </w:numPr>
        <w:spacing w:after="160" w:line="259" w:lineRule="auto"/>
        <w:jc w:val="left"/>
        <w:rPr>
          <w:rFonts w:ascii="Roboto" w:hAnsi="Roboto"/>
          <w:color w:val="202124"/>
          <w:spacing w:val="2"/>
          <w:sz w:val="21"/>
          <w:szCs w:val="21"/>
          <w:shd w:val="clear" w:color="auto" w:fill="FFFFFF"/>
        </w:rPr>
      </w:pPr>
      <w:r>
        <w:rPr>
          <w:rFonts w:ascii="Roboto" w:hAnsi="Roboto"/>
          <w:color w:val="202124"/>
          <w:spacing w:val="2"/>
          <w:sz w:val="21"/>
          <w:szCs w:val="21"/>
          <w:shd w:val="clear" w:color="auto" w:fill="FFFFFF"/>
        </w:rPr>
        <w:t>Geen mening</w:t>
      </w:r>
    </w:p>
    <w:p w14:paraId="678C65FE" w14:textId="65F58F0D" w:rsidR="00096415" w:rsidRDefault="00096415" w:rsidP="00096415">
      <w:pPr>
        <w:pStyle w:val="Lijstalinea"/>
        <w:numPr>
          <w:ilvl w:val="0"/>
          <w:numId w:val="43"/>
        </w:numPr>
        <w:spacing w:after="160" w:line="259" w:lineRule="auto"/>
        <w:jc w:val="left"/>
        <w:rPr>
          <w:rFonts w:ascii="Roboto" w:hAnsi="Roboto"/>
          <w:color w:val="202124"/>
          <w:spacing w:val="2"/>
          <w:sz w:val="21"/>
          <w:szCs w:val="21"/>
          <w:shd w:val="clear" w:color="auto" w:fill="FFFFFF"/>
        </w:rPr>
      </w:pPr>
      <w:r>
        <w:rPr>
          <w:rFonts w:ascii="Roboto" w:hAnsi="Roboto"/>
          <w:color w:val="202124"/>
          <w:spacing w:val="2"/>
          <w:sz w:val="21"/>
          <w:szCs w:val="21"/>
          <w:shd w:val="clear" w:color="auto" w:fill="FFFFFF"/>
        </w:rPr>
        <w:t xml:space="preserve">Lage prijzen van materiaal </w:t>
      </w:r>
      <w:r w:rsidR="00B3620A">
        <w:rPr>
          <w:rFonts w:ascii="Roboto" w:hAnsi="Roboto"/>
          <w:color w:val="202124"/>
          <w:spacing w:val="2"/>
          <w:sz w:val="21"/>
          <w:szCs w:val="21"/>
          <w:shd w:val="clear" w:color="auto" w:fill="FFFFFF"/>
        </w:rPr>
        <w:t>en hoge arbeidskosten</w:t>
      </w:r>
    </w:p>
    <w:p w14:paraId="187DC482" w14:textId="356DCE21" w:rsidR="00B3620A" w:rsidRDefault="00B3620A" w:rsidP="00096415">
      <w:pPr>
        <w:pStyle w:val="Lijstalinea"/>
        <w:numPr>
          <w:ilvl w:val="0"/>
          <w:numId w:val="43"/>
        </w:numPr>
        <w:spacing w:after="160" w:line="259" w:lineRule="auto"/>
        <w:jc w:val="left"/>
        <w:rPr>
          <w:rFonts w:ascii="Roboto" w:hAnsi="Roboto"/>
          <w:color w:val="202124"/>
          <w:spacing w:val="2"/>
          <w:sz w:val="21"/>
          <w:szCs w:val="21"/>
          <w:shd w:val="clear" w:color="auto" w:fill="FFFFFF"/>
        </w:rPr>
      </w:pPr>
      <w:r>
        <w:rPr>
          <w:rFonts w:ascii="Roboto" w:hAnsi="Roboto"/>
          <w:color w:val="202124"/>
          <w:spacing w:val="2"/>
          <w:sz w:val="21"/>
          <w:szCs w:val="21"/>
          <w:shd w:val="clear" w:color="auto" w:fill="FFFFFF"/>
        </w:rPr>
        <w:t>Nieuw is goedkoper dan gebruikt</w:t>
      </w:r>
    </w:p>
    <w:p w14:paraId="50899AB5" w14:textId="2368D4B7" w:rsidR="00B3620A" w:rsidRDefault="00B3620A" w:rsidP="00096415">
      <w:pPr>
        <w:pStyle w:val="Lijstalinea"/>
        <w:numPr>
          <w:ilvl w:val="0"/>
          <w:numId w:val="43"/>
        </w:numPr>
        <w:spacing w:after="160" w:line="259" w:lineRule="auto"/>
        <w:jc w:val="left"/>
        <w:rPr>
          <w:rFonts w:ascii="Roboto" w:hAnsi="Roboto"/>
          <w:color w:val="202124"/>
          <w:spacing w:val="2"/>
          <w:sz w:val="21"/>
          <w:szCs w:val="21"/>
          <w:shd w:val="clear" w:color="auto" w:fill="FFFFFF"/>
        </w:rPr>
      </w:pPr>
      <w:r>
        <w:rPr>
          <w:rFonts w:ascii="Roboto" w:hAnsi="Roboto"/>
          <w:color w:val="202124"/>
          <w:spacing w:val="2"/>
          <w:sz w:val="21"/>
          <w:szCs w:val="21"/>
          <w:shd w:val="clear" w:color="auto" w:fill="FFFFFF"/>
        </w:rPr>
        <w:t>?</w:t>
      </w:r>
    </w:p>
    <w:p w14:paraId="26233F5B" w14:textId="54A60020" w:rsidR="00B3620A" w:rsidRDefault="003E7870" w:rsidP="00B3620A">
      <w:pPr>
        <w:spacing w:after="160" w:line="259" w:lineRule="auto"/>
        <w:jc w:val="left"/>
        <w:rPr>
          <w:rFonts w:ascii="Roboto" w:hAnsi="Roboto"/>
          <w:color w:val="202124"/>
          <w:spacing w:val="2"/>
          <w:sz w:val="21"/>
          <w:szCs w:val="21"/>
          <w:shd w:val="clear" w:color="auto" w:fill="FFFFFF"/>
        </w:rPr>
      </w:pPr>
      <w:r>
        <w:rPr>
          <w:rFonts w:ascii="Roboto" w:hAnsi="Roboto"/>
          <w:noProof/>
          <w:color w:val="202124"/>
          <w:spacing w:val="2"/>
          <w:sz w:val="21"/>
          <w:szCs w:val="21"/>
          <w:shd w:val="clear" w:color="auto" w:fill="FFFFFF"/>
        </w:rPr>
        <w:drawing>
          <wp:inline distT="0" distB="0" distL="0" distR="0" wp14:anchorId="21C5A01C" wp14:editId="5AC1B768">
            <wp:extent cx="5756910" cy="2423795"/>
            <wp:effectExtent l="0" t="0" r="0" b="0"/>
            <wp:docPr id="97" name="Afbeelding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56910" cy="2423795"/>
                    </a:xfrm>
                    <a:prstGeom prst="rect">
                      <a:avLst/>
                    </a:prstGeom>
                    <a:noFill/>
                    <a:ln>
                      <a:noFill/>
                    </a:ln>
                  </pic:spPr>
                </pic:pic>
              </a:graphicData>
            </a:graphic>
          </wp:inline>
        </w:drawing>
      </w:r>
    </w:p>
    <w:p w14:paraId="7EB6096B" w14:textId="026E8A8D" w:rsidR="00B3620A" w:rsidRDefault="00B3620A" w:rsidP="00B3620A">
      <w:pPr>
        <w:spacing w:after="160" w:line="259" w:lineRule="auto"/>
        <w:jc w:val="left"/>
        <w:rPr>
          <w:rFonts w:ascii="Roboto" w:hAnsi="Roboto"/>
          <w:color w:val="202124"/>
          <w:spacing w:val="2"/>
          <w:sz w:val="21"/>
          <w:szCs w:val="21"/>
          <w:shd w:val="clear" w:color="auto" w:fill="FFFFFF"/>
        </w:rPr>
      </w:pPr>
      <w:r>
        <w:rPr>
          <w:rFonts w:ascii="Roboto" w:hAnsi="Roboto"/>
          <w:color w:val="202124"/>
          <w:spacing w:val="2"/>
          <w:sz w:val="21"/>
          <w:szCs w:val="21"/>
          <w:shd w:val="clear" w:color="auto" w:fill="FFFFFF"/>
        </w:rPr>
        <w:t>14. Op welke manier werkt uw bedrijf samen met ketenpartners?</w:t>
      </w:r>
    </w:p>
    <w:p w14:paraId="1827D090" w14:textId="77777777" w:rsidR="003E7870" w:rsidRPr="003E7870" w:rsidRDefault="003E7870" w:rsidP="003E7870">
      <w:pPr>
        <w:shd w:val="clear" w:color="auto" w:fill="F8F9FA"/>
        <w:spacing w:line="300" w:lineRule="atLeast"/>
        <w:jc w:val="left"/>
        <w:rPr>
          <w:rFonts w:ascii="Roboto" w:eastAsia="Times New Roman" w:hAnsi="Roboto"/>
          <w:color w:val="202124"/>
          <w:spacing w:val="3"/>
          <w:sz w:val="21"/>
          <w:szCs w:val="21"/>
        </w:rPr>
      </w:pPr>
      <w:r w:rsidRPr="003E7870">
        <w:rPr>
          <w:rFonts w:ascii="Roboto" w:eastAsia="Times New Roman" w:hAnsi="Roboto"/>
          <w:color w:val="202124"/>
          <w:spacing w:val="3"/>
          <w:sz w:val="21"/>
          <w:szCs w:val="21"/>
        </w:rPr>
        <w:t>We delen kennis.</w:t>
      </w:r>
    </w:p>
    <w:p w14:paraId="4A78F336" w14:textId="77777777" w:rsidR="003E7870" w:rsidRPr="003E7870" w:rsidRDefault="003E7870" w:rsidP="003E7870">
      <w:pPr>
        <w:shd w:val="clear" w:color="auto" w:fill="F8F9FA"/>
        <w:spacing w:line="300" w:lineRule="atLeast"/>
        <w:jc w:val="left"/>
        <w:rPr>
          <w:rFonts w:ascii="Roboto" w:eastAsia="Times New Roman" w:hAnsi="Roboto"/>
          <w:color w:val="202124"/>
          <w:spacing w:val="3"/>
          <w:sz w:val="21"/>
          <w:szCs w:val="21"/>
        </w:rPr>
      </w:pPr>
      <w:r w:rsidRPr="003E7870">
        <w:rPr>
          <w:rFonts w:ascii="Roboto" w:eastAsia="Times New Roman" w:hAnsi="Roboto"/>
          <w:color w:val="202124"/>
          <w:spacing w:val="3"/>
          <w:sz w:val="21"/>
          <w:szCs w:val="21"/>
        </w:rPr>
        <w:t>Samenwerking in projecten.</w:t>
      </w:r>
    </w:p>
    <w:p w14:paraId="1D1742B9" w14:textId="77777777" w:rsidR="003E7870" w:rsidRPr="003E7870" w:rsidRDefault="003E7870" w:rsidP="003E7870">
      <w:pPr>
        <w:shd w:val="clear" w:color="auto" w:fill="F8F9FA"/>
        <w:spacing w:line="300" w:lineRule="atLeast"/>
        <w:jc w:val="left"/>
        <w:rPr>
          <w:rFonts w:ascii="Roboto" w:eastAsia="Times New Roman" w:hAnsi="Roboto"/>
          <w:color w:val="202124"/>
          <w:spacing w:val="3"/>
          <w:sz w:val="21"/>
          <w:szCs w:val="21"/>
        </w:rPr>
      </w:pPr>
      <w:r w:rsidRPr="003E7870">
        <w:rPr>
          <w:rFonts w:ascii="Roboto" w:eastAsia="Times New Roman" w:hAnsi="Roboto"/>
          <w:color w:val="202124"/>
          <w:spacing w:val="3"/>
          <w:sz w:val="21"/>
          <w:szCs w:val="21"/>
        </w:rPr>
        <w:t>Alleen met groothandels</w:t>
      </w:r>
    </w:p>
    <w:p w14:paraId="20678076" w14:textId="77777777" w:rsidR="003E7870" w:rsidRPr="003E7870" w:rsidRDefault="003E7870" w:rsidP="003E7870">
      <w:pPr>
        <w:shd w:val="clear" w:color="auto" w:fill="F8F9FA"/>
        <w:spacing w:line="300" w:lineRule="atLeast"/>
        <w:jc w:val="left"/>
        <w:rPr>
          <w:rFonts w:ascii="Roboto" w:eastAsia="Times New Roman" w:hAnsi="Roboto"/>
          <w:color w:val="202124"/>
          <w:spacing w:val="3"/>
          <w:sz w:val="21"/>
          <w:szCs w:val="21"/>
        </w:rPr>
      </w:pPr>
      <w:r w:rsidRPr="003E7870">
        <w:rPr>
          <w:rFonts w:ascii="Roboto" w:eastAsia="Times New Roman" w:hAnsi="Roboto"/>
          <w:color w:val="202124"/>
          <w:spacing w:val="3"/>
          <w:sz w:val="21"/>
          <w:szCs w:val="21"/>
        </w:rPr>
        <w:t>niet</w:t>
      </w:r>
    </w:p>
    <w:p w14:paraId="3DB7ECC2" w14:textId="77777777" w:rsidR="003E7870" w:rsidRPr="003E7870" w:rsidRDefault="003E7870" w:rsidP="003E7870">
      <w:pPr>
        <w:shd w:val="clear" w:color="auto" w:fill="F8F9FA"/>
        <w:spacing w:line="300" w:lineRule="atLeast"/>
        <w:jc w:val="left"/>
        <w:rPr>
          <w:rFonts w:ascii="Roboto" w:eastAsia="Times New Roman" w:hAnsi="Roboto"/>
          <w:color w:val="202124"/>
          <w:spacing w:val="3"/>
          <w:sz w:val="21"/>
          <w:szCs w:val="21"/>
        </w:rPr>
      </w:pPr>
      <w:r w:rsidRPr="003E7870">
        <w:rPr>
          <w:rFonts w:ascii="Roboto" w:eastAsia="Times New Roman" w:hAnsi="Roboto"/>
          <w:color w:val="202124"/>
          <w:spacing w:val="3"/>
          <w:sz w:val="21"/>
          <w:szCs w:val="21"/>
        </w:rPr>
        <w:t>geen samenwerking</w:t>
      </w:r>
    </w:p>
    <w:p w14:paraId="5402A9AA" w14:textId="77777777" w:rsidR="003E7870" w:rsidRPr="003E7870" w:rsidRDefault="003E7870" w:rsidP="003E7870">
      <w:pPr>
        <w:shd w:val="clear" w:color="auto" w:fill="F8F9FA"/>
        <w:spacing w:line="300" w:lineRule="atLeast"/>
        <w:jc w:val="left"/>
        <w:rPr>
          <w:rFonts w:ascii="Roboto" w:eastAsia="Times New Roman" w:hAnsi="Roboto"/>
          <w:color w:val="202124"/>
          <w:spacing w:val="3"/>
          <w:sz w:val="21"/>
          <w:szCs w:val="21"/>
        </w:rPr>
      </w:pPr>
      <w:r w:rsidRPr="003E7870">
        <w:rPr>
          <w:rFonts w:ascii="Roboto" w:eastAsia="Times New Roman" w:hAnsi="Roboto"/>
          <w:color w:val="202124"/>
          <w:spacing w:val="3"/>
          <w:sz w:val="21"/>
          <w:szCs w:val="21"/>
        </w:rPr>
        <w:t>Onderlinge afstemming tijdens BIM</w:t>
      </w:r>
    </w:p>
    <w:p w14:paraId="0533BAC6" w14:textId="77777777" w:rsidR="003E7870" w:rsidRPr="003E7870" w:rsidRDefault="003E7870" w:rsidP="003E7870">
      <w:pPr>
        <w:shd w:val="clear" w:color="auto" w:fill="F8F9FA"/>
        <w:spacing w:line="300" w:lineRule="atLeast"/>
        <w:jc w:val="left"/>
        <w:rPr>
          <w:rFonts w:ascii="Roboto" w:eastAsia="Times New Roman" w:hAnsi="Roboto"/>
          <w:color w:val="202124"/>
          <w:spacing w:val="3"/>
          <w:sz w:val="21"/>
          <w:szCs w:val="21"/>
        </w:rPr>
      </w:pPr>
      <w:r w:rsidRPr="003E7870">
        <w:rPr>
          <w:rFonts w:ascii="Roboto" w:eastAsia="Times New Roman" w:hAnsi="Roboto"/>
          <w:color w:val="202124"/>
          <w:spacing w:val="3"/>
          <w:sz w:val="21"/>
          <w:szCs w:val="21"/>
        </w:rPr>
        <w:t>Samen producten/systemen/installaties ontwerpen en realiseren.</w:t>
      </w:r>
    </w:p>
    <w:p w14:paraId="2C90F381" w14:textId="77777777" w:rsidR="003E7870" w:rsidRPr="003E7870" w:rsidRDefault="003E7870" w:rsidP="003E7870">
      <w:pPr>
        <w:shd w:val="clear" w:color="auto" w:fill="F8F9FA"/>
        <w:spacing w:line="300" w:lineRule="atLeast"/>
        <w:jc w:val="left"/>
        <w:rPr>
          <w:rFonts w:ascii="Roboto" w:eastAsia="Times New Roman" w:hAnsi="Roboto"/>
          <w:color w:val="202124"/>
          <w:spacing w:val="3"/>
          <w:sz w:val="21"/>
          <w:szCs w:val="21"/>
        </w:rPr>
      </w:pPr>
      <w:r w:rsidRPr="003E7870">
        <w:rPr>
          <w:rFonts w:ascii="Roboto" w:eastAsia="Times New Roman" w:hAnsi="Roboto"/>
          <w:color w:val="202124"/>
          <w:spacing w:val="3"/>
          <w:sz w:val="21"/>
          <w:szCs w:val="21"/>
        </w:rPr>
        <w:t>Communicatie met collega’s</w:t>
      </w:r>
    </w:p>
    <w:p w14:paraId="4FDA70D5" w14:textId="77777777" w:rsidR="003E7870" w:rsidRPr="003E7870" w:rsidRDefault="003E7870" w:rsidP="003E7870">
      <w:pPr>
        <w:shd w:val="clear" w:color="auto" w:fill="F8F9FA"/>
        <w:spacing w:line="300" w:lineRule="atLeast"/>
        <w:jc w:val="left"/>
        <w:rPr>
          <w:rFonts w:ascii="Roboto" w:eastAsia="Times New Roman" w:hAnsi="Roboto"/>
          <w:color w:val="202124"/>
          <w:spacing w:val="3"/>
          <w:sz w:val="21"/>
          <w:szCs w:val="21"/>
        </w:rPr>
      </w:pPr>
      <w:r w:rsidRPr="003E7870">
        <w:rPr>
          <w:rFonts w:ascii="Roboto" w:eastAsia="Times New Roman" w:hAnsi="Roboto"/>
          <w:color w:val="202124"/>
          <w:spacing w:val="3"/>
          <w:sz w:val="21"/>
          <w:szCs w:val="21"/>
        </w:rPr>
        <w:t>Hergebruik- specificaties van klanten</w:t>
      </w:r>
    </w:p>
    <w:p w14:paraId="0A277479" w14:textId="77777777" w:rsidR="003E7870" w:rsidRPr="003E7870" w:rsidRDefault="003E7870" w:rsidP="003E7870">
      <w:pPr>
        <w:shd w:val="clear" w:color="auto" w:fill="F8F9FA"/>
        <w:spacing w:line="300" w:lineRule="atLeast"/>
        <w:jc w:val="left"/>
        <w:rPr>
          <w:rFonts w:ascii="Roboto" w:eastAsia="Times New Roman" w:hAnsi="Roboto"/>
          <w:color w:val="202124"/>
          <w:spacing w:val="3"/>
          <w:sz w:val="21"/>
          <w:szCs w:val="21"/>
        </w:rPr>
      </w:pPr>
      <w:r w:rsidRPr="003E7870">
        <w:rPr>
          <w:rFonts w:ascii="Roboto" w:eastAsia="Times New Roman" w:hAnsi="Roboto"/>
          <w:color w:val="202124"/>
          <w:spacing w:val="3"/>
          <w:sz w:val="21"/>
          <w:szCs w:val="21"/>
        </w:rPr>
        <w:t>Wij zijn de schakel tussen fabrikant en installateur</w:t>
      </w:r>
    </w:p>
    <w:p w14:paraId="65C5F127" w14:textId="77777777" w:rsidR="00B3620A" w:rsidRPr="00B3620A" w:rsidRDefault="00B3620A" w:rsidP="00B3620A">
      <w:pPr>
        <w:spacing w:after="160" w:line="259" w:lineRule="auto"/>
        <w:jc w:val="left"/>
        <w:rPr>
          <w:rFonts w:ascii="Roboto" w:hAnsi="Roboto"/>
          <w:color w:val="202124"/>
          <w:spacing w:val="2"/>
          <w:sz w:val="21"/>
          <w:szCs w:val="21"/>
          <w:shd w:val="clear" w:color="auto" w:fill="FFFFFF"/>
        </w:rPr>
      </w:pPr>
    </w:p>
    <w:p w14:paraId="2D7E9E7D" w14:textId="00ABAC3A" w:rsidR="00096415" w:rsidRDefault="003E7870" w:rsidP="00096415">
      <w:pPr>
        <w:spacing w:after="160" w:line="259" w:lineRule="auto"/>
        <w:jc w:val="left"/>
        <w:rPr>
          <w:rFonts w:ascii="Roboto" w:hAnsi="Roboto"/>
          <w:color w:val="202124"/>
          <w:spacing w:val="2"/>
          <w:sz w:val="21"/>
          <w:szCs w:val="21"/>
          <w:shd w:val="clear" w:color="auto" w:fill="FFFFFF"/>
        </w:rPr>
      </w:pPr>
      <w:r>
        <w:rPr>
          <w:rFonts w:ascii="Roboto" w:hAnsi="Roboto"/>
          <w:noProof/>
          <w:color w:val="202124"/>
          <w:spacing w:val="2"/>
          <w:sz w:val="21"/>
          <w:szCs w:val="21"/>
          <w:shd w:val="clear" w:color="auto" w:fill="FFFFFF"/>
        </w:rPr>
        <w:lastRenderedPageBreak/>
        <w:drawing>
          <wp:inline distT="0" distB="0" distL="0" distR="0" wp14:anchorId="28E7C6C9" wp14:editId="5A27BC7C">
            <wp:extent cx="5756910" cy="2610485"/>
            <wp:effectExtent l="0" t="0" r="0" b="0"/>
            <wp:docPr id="98" name="Afbeelding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56910" cy="2610485"/>
                    </a:xfrm>
                    <a:prstGeom prst="rect">
                      <a:avLst/>
                    </a:prstGeom>
                    <a:noFill/>
                    <a:ln>
                      <a:noFill/>
                    </a:ln>
                  </pic:spPr>
                </pic:pic>
              </a:graphicData>
            </a:graphic>
          </wp:inline>
        </w:drawing>
      </w:r>
    </w:p>
    <w:p w14:paraId="1D78DDAE" w14:textId="3AEF559E" w:rsidR="00B3620A" w:rsidRDefault="00B3620A" w:rsidP="00096415">
      <w:pPr>
        <w:spacing w:after="160" w:line="259" w:lineRule="auto"/>
        <w:jc w:val="left"/>
        <w:rPr>
          <w:rFonts w:ascii="Roboto" w:hAnsi="Roboto"/>
          <w:color w:val="202124"/>
          <w:spacing w:val="2"/>
          <w:sz w:val="21"/>
          <w:szCs w:val="21"/>
          <w:shd w:val="clear" w:color="auto" w:fill="FFFFFF"/>
        </w:rPr>
      </w:pPr>
      <w:r>
        <w:rPr>
          <w:rFonts w:ascii="Roboto" w:hAnsi="Roboto"/>
          <w:color w:val="202124"/>
          <w:spacing w:val="2"/>
          <w:sz w:val="21"/>
          <w:szCs w:val="21"/>
          <w:shd w:val="clear" w:color="auto" w:fill="FFFFFF"/>
        </w:rPr>
        <w:t>16. Waarom vindt u dat? (Toelichting op vraag 15)</w:t>
      </w:r>
    </w:p>
    <w:p w14:paraId="5F09138D" w14:textId="77777777" w:rsidR="003E7870" w:rsidRPr="003E7870" w:rsidRDefault="003E7870" w:rsidP="003E7870">
      <w:pPr>
        <w:shd w:val="clear" w:color="auto" w:fill="F8F9FA"/>
        <w:spacing w:line="300" w:lineRule="atLeast"/>
        <w:jc w:val="left"/>
        <w:rPr>
          <w:rFonts w:ascii="Roboto" w:eastAsia="Times New Roman" w:hAnsi="Roboto"/>
          <w:color w:val="202124"/>
          <w:spacing w:val="3"/>
          <w:sz w:val="21"/>
          <w:szCs w:val="21"/>
        </w:rPr>
      </w:pPr>
      <w:r w:rsidRPr="003E7870">
        <w:rPr>
          <w:rFonts w:ascii="Roboto" w:eastAsia="Times New Roman" w:hAnsi="Roboto"/>
          <w:color w:val="202124"/>
          <w:spacing w:val="3"/>
          <w:sz w:val="21"/>
          <w:szCs w:val="21"/>
        </w:rPr>
        <w:t>Circulariteit speelt in veel uitvragen geen rol, is nauwelijks gedefinieerd/gespecificeerd en als het om meerkosten gaat, dan haken ze af.</w:t>
      </w:r>
    </w:p>
    <w:p w14:paraId="7A3FFBFC" w14:textId="77777777" w:rsidR="003E7870" w:rsidRPr="003E7870" w:rsidRDefault="003E7870" w:rsidP="003E7870">
      <w:pPr>
        <w:shd w:val="clear" w:color="auto" w:fill="F8F9FA"/>
        <w:spacing w:line="300" w:lineRule="atLeast"/>
        <w:jc w:val="left"/>
        <w:rPr>
          <w:rFonts w:ascii="Roboto" w:eastAsia="Times New Roman" w:hAnsi="Roboto"/>
          <w:color w:val="202124"/>
          <w:spacing w:val="3"/>
          <w:sz w:val="21"/>
          <w:szCs w:val="21"/>
        </w:rPr>
      </w:pPr>
      <w:r w:rsidRPr="003E7870">
        <w:rPr>
          <w:rFonts w:ascii="Roboto" w:eastAsia="Times New Roman" w:hAnsi="Roboto"/>
          <w:color w:val="202124"/>
          <w:spacing w:val="3"/>
          <w:sz w:val="21"/>
          <w:szCs w:val="21"/>
        </w:rPr>
        <w:t>Teveel wordt beoordeeld op investeringskosten.</w:t>
      </w:r>
    </w:p>
    <w:p w14:paraId="03B2E4BE" w14:textId="77777777" w:rsidR="003E7870" w:rsidRPr="003E7870" w:rsidRDefault="003E7870" w:rsidP="003E7870">
      <w:pPr>
        <w:shd w:val="clear" w:color="auto" w:fill="F8F9FA"/>
        <w:spacing w:line="300" w:lineRule="atLeast"/>
        <w:jc w:val="left"/>
        <w:rPr>
          <w:rFonts w:ascii="Roboto" w:eastAsia="Times New Roman" w:hAnsi="Roboto"/>
          <w:color w:val="202124"/>
          <w:spacing w:val="3"/>
          <w:sz w:val="21"/>
          <w:szCs w:val="21"/>
        </w:rPr>
      </w:pPr>
      <w:r w:rsidRPr="003E7870">
        <w:rPr>
          <w:rFonts w:ascii="Roboto" w:eastAsia="Times New Roman" w:hAnsi="Roboto"/>
          <w:color w:val="202124"/>
          <w:spacing w:val="3"/>
          <w:sz w:val="21"/>
          <w:szCs w:val="21"/>
        </w:rPr>
        <w:t>Steeds strengere regels</w:t>
      </w:r>
    </w:p>
    <w:p w14:paraId="00FDF99C" w14:textId="77777777" w:rsidR="003E7870" w:rsidRPr="003E7870" w:rsidRDefault="003E7870" w:rsidP="003E7870">
      <w:pPr>
        <w:shd w:val="clear" w:color="auto" w:fill="F8F9FA"/>
        <w:spacing w:line="300" w:lineRule="atLeast"/>
        <w:jc w:val="left"/>
        <w:rPr>
          <w:rFonts w:ascii="Roboto" w:eastAsia="Times New Roman" w:hAnsi="Roboto"/>
          <w:color w:val="202124"/>
          <w:spacing w:val="3"/>
          <w:sz w:val="21"/>
          <w:szCs w:val="21"/>
        </w:rPr>
      </w:pPr>
      <w:r w:rsidRPr="003E7870">
        <w:rPr>
          <w:rFonts w:ascii="Roboto" w:eastAsia="Times New Roman" w:hAnsi="Roboto"/>
          <w:color w:val="202124"/>
          <w:spacing w:val="3"/>
          <w:sz w:val="21"/>
          <w:szCs w:val="21"/>
        </w:rPr>
        <w:t>heb er nog nooit van gehoord</w:t>
      </w:r>
    </w:p>
    <w:p w14:paraId="2A5D8C12" w14:textId="77777777" w:rsidR="003E7870" w:rsidRPr="003E7870" w:rsidRDefault="003E7870" w:rsidP="003E7870">
      <w:pPr>
        <w:shd w:val="clear" w:color="auto" w:fill="F8F9FA"/>
        <w:spacing w:line="300" w:lineRule="atLeast"/>
        <w:jc w:val="left"/>
        <w:rPr>
          <w:rFonts w:ascii="Roboto" w:eastAsia="Times New Roman" w:hAnsi="Roboto"/>
          <w:color w:val="202124"/>
          <w:spacing w:val="3"/>
          <w:sz w:val="21"/>
          <w:szCs w:val="21"/>
        </w:rPr>
      </w:pPr>
      <w:r w:rsidRPr="003E7870">
        <w:rPr>
          <w:rFonts w:ascii="Roboto" w:eastAsia="Times New Roman" w:hAnsi="Roboto"/>
          <w:color w:val="202124"/>
          <w:spacing w:val="3"/>
          <w:sz w:val="21"/>
          <w:szCs w:val="21"/>
        </w:rPr>
        <w:t>Bij het inkoopbeleid word bepaald welke materialen er gebruikt mogen worden</w:t>
      </w:r>
    </w:p>
    <w:p w14:paraId="61D3636F" w14:textId="77777777" w:rsidR="003E7870" w:rsidRPr="003E7870" w:rsidRDefault="003E7870" w:rsidP="003E7870">
      <w:pPr>
        <w:shd w:val="clear" w:color="auto" w:fill="F8F9FA"/>
        <w:spacing w:line="300" w:lineRule="atLeast"/>
        <w:jc w:val="left"/>
        <w:rPr>
          <w:rFonts w:ascii="Roboto" w:eastAsia="Times New Roman" w:hAnsi="Roboto"/>
          <w:color w:val="202124"/>
          <w:spacing w:val="3"/>
          <w:sz w:val="21"/>
          <w:szCs w:val="21"/>
        </w:rPr>
      </w:pPr>
      <w:r w:rsidRPr="003E7870">
        <w:rPr>
          <w:rFonts w:ascii="Roboto" w:eastAsia="Times New Roman" w:hAnsi="Roboto"/>
          <w:color w:val="202124"/>
          <w:spacing w:val="3"/>
          <w:sz w:val="21"/>
          <w:szCs w:val="21"/>
        </w:rPr>
        <w:t>Veel te vrijblijvend</w:t>
      </w:r>
    </w:p>
    <w:p w14:paraId="059A76F3" w14:textId="77777777" w:rsidR="003E7870" w:rsidRPr="003E7870" w:rsidRDefault="003E7870" w:rsidP="003E7870">
      <w:pPr>
        <w:shd w:val="clear" w:color="auto" w:fill="F8F9FA"/>
        <w:spacing w:line="300" w:lineRule="atLeast"/>
        <w:jc w:val="left"/>
        <w:rPr>
          <w:rFonts w:ascii="Roboto" w:eastAsia="Times New Roman" w:hAnsi="Roboto"/>
          <w:color w:val="202124"/>
          <w:spacing w:val="3"/>
          <w:sz w:val="21"/>
          <w:szCs w:val="21"/>
        </w:rPr>
      </w:pPr>
      <w:r w:rsidRPr="003E7870">
        <w:rPr>
          <w:rFonts w:ascii="Roboto" w:eastAsia="Times New Roman" w:hAnsi="Roboto"/>
          <w:color w:val="202124"/>
          <w:spacing w:val="3"/>
          <w:sz w:val="21"/>
          <w:szCs w:val="21"/>
        </w:rPr>
        <w:t>Geen idee</w:t>
      </w:r>
    </w:p>
    <w:p w14:paraId="11D20D5D" w14:textId="77777777" w:rsidR="003E7870" w:rsidRPr="003E7870" w:rsidRDefault="003E7870" w:rsidP="003E7870">
      <w:pPr>
        <w:shd w:val="clear" w:color="auto" w:fill="F8F9FA"/>
        <w:spacing w:line="300" w:lineRule="atLeast"/>
        <w:jc w:val="left"/>
        <w:rPr>
          <w:rFonts w:ascii="Roboto" w:eastAsia="Times New Roman" w:hAnsi="Roboto"/>
          <w:color w:val="202124"/>
          <w:spacing w:val="3"/>
          <w:sz w:val="21"/>
          <w:szCs w:val="21"/>
        </w:rPr>
      </w:pPr>
      <w:r w:rsidRPr="003E7870">
        <w:rPr>
          <w:rFonts w:ascii="Roboto" w:eastAsia="Times New Roman" w:hAnsi="Roboto"/>
          <w:color w:val="202124"/>
          <w:spacing w:val="3"/>
          <w:sz w:val="21"/>
          <w:szCs w:val="21"/>
        </w:rPr>
        <w:t>Ben er van overtuigd dat we naar 100% moeten streven.</w:t>
      </w:r>
    </w:p>
    <w:p w14:paraId="42576E65" w14:textId="77777777" w:rsidR="003E7870" w:rsidRPr="003E7870" w:rsidRDefault="003E7870" w:rsidP="003E7870">
      <w:pPr>
        <w:shd w:val="clear" w:color="auto" w:fill="F8F9FA"/>
        <w:spacing w:line="300" w:lineRule="atLeast"/>
        <w:jc w:val="left"/>
        <w:rPr>
          <w:rFonts w:ascii="Roboto" w:eastAsia="Times New Roman" w:hAnsi="Roboto"/>
          <w:color w:val="202124"/>
          <w:spacing w:val="3"/>
          <w:sz w:val="21"/>
          <w:szCs w:val="21"/>
        </w:rPr>
      </w:pPr>
      <w:r w:rsidRPr="003E7870">
        <w:rPr>
          <w:rFonts w:ascii="Roboto" w:eastAsia="Times New Roman" w:hAnsi="Roboto"/>
          <w:color w:val="202124"/>
          <w:spacing w:val="3"/>
          <w:sz w:val="21"/>
          <w:szCs w:val="21"/>
        </w:rPr>
        <w:t>Lage prijs nog steeds heel belangrijk</w:t>
      </w:r>
    </w:p>
    <w:p w14:paraId="2F32E8B7" w14:textId="77777777" w:rsidR="003E7870" w:rsidRPr="003E7870" w:rsidRDefault="003E7870" w:rsidP="003E7870">
      <w:pPr>
        <w:shd w:val="clear" w:color="auto" w:fill="F8F9FA"/>
        <w:spacing w:line="300" w:lineRule="atLeast"/>
        <w:jc w:val="left"/>
        <w:rPr>
          <w:rFonts w:ascii="Roboto" w:eastAsia="Times New Roman" w:hAnsi="Roboto"/>
          <w:color w:val="202124"/>
          <w:spacing w:val="3"/>
          <w:sz w:val="21"/>
          <w:szCs w:val="21"/>
        </w:rPr>
      </w:pPr>
      <w:r w:rsidRPr="003E7870">
        <w:rPr>
          <w:rFonts w:ascii="Roboto" w:eastAsia="Times New Roman" w:hAnsi="Roboto"/>
          <w:color w:val="202124"/>
          <w:spacing w:val="3"/>
          <w:sz w:val="21"/>
          <w:szCs w:val="21"/>
        </w:rPr>
        <w:t>Komen nog maar mondjesmaat circulaire aanvragen binnen terwijl het verplicht is voor overheid in 2023</w:t>
      </w:r>
    </w:p>
    <w:p w14:paraId="0AB46A0A" w14:textId="3CF5A358" w:rsidR="00B3620A" w:rsidRDefault="00B3620A" w:rsidP="00096415">
      <w:pPr>
        <w:spacing w:after="160" w:line="259" w:lineRule="auto"/>
        <w:jc w:val="left"/>
        <w:rPr>
          <w:rFonts w:ascii="Roboto" w:hAnsi="Roboto"/>
          <w:color w:val="202124"/>
          <w:spacing w:val="2"/>
          <w:sz w:val="21"/>
          <w:szCs w:val="21"/>
          <w:shd w:val="clear" w:color="auto" w:fill="FFFFFF"/>
        </w:rPr>
      </w:pPr>
    </w:p>
    <w:p w14:paraId="36884022" w14:textId="1E42BA70" w:rsidR="00B3620A" w:rsidRDefault="003E7870" w:rsidP="00096415">
      <w:pPr>
        <w:spacing w:after="160" w:line="259" w:lineRule="auto"/>
        <w:jc w:val="left"/>
        <w:rPr>
          <w:rFonts w:ascii="Roboto" w:hAnsi="Roboto"/>
          <w:color w:val="202124"/>
          <w:spacing w:val="2"/>
          <w:sz w:val="21"/>
          <w:szCs w:val="21"/>
          <w:shd w:val="clear" w:color="auto" w:fill="FFFFFF"/>
        </w:rPr>
      </w:pPr>
      <w:r>
        <w:rPr>
          <w:rFonts w:ascii="Roboto" w:hAnsi="Roboto"/>
          <w:noProof/>
          <w:color w:val="202124"/>
          <w:spacing w:val="2"/>
          <w:sz w:val="21"/>
          <w:szCs w:val="21"/>
          <w:shd w:val="clear" w:color="auto" w:fill="FFFFFF"/>
        </w:rPr>
        <w:drawing>
          <wp:inline distT="0" distB="0" distL="0" distR="0" wp14:anchorId="5408E4F9" wp14:editId="4870BCE9">
            <wp:extent cx="5756910" cy="2423795"/>
            <wp:effectExtent l="0" t="0" r="0" b="0"/>
            <wp:docPr id="99" name="Afbeelding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56910" cy="2423795"/>
                    </a:xfrm>
                    <a:prstGeom prst="rect">
                      <a:avLst/>
                    </a:prstGeom>
                    <a:noFill/>
                    <a:ln>
                      <a:noFill/>
                    </a:ln>
                  </pic:spPr>
                </pic:pic>
              </a:graphicData>
            </a:graphic>
          </wp:inline>
        </w:drawing>
      </w:r>
    </w:p>
    <w:p w14:paraId="4F80463D" w14:textId="3C527892" w:rsidR="00B3620A" w:rsidRDefault="00B3620A" w:rsidP="00096415">
      <w:pPr>
        <w:spacing w:after="160" w:line="259" w:lineRule="auto"/>
        <w:jc w:val="left"/>
        <w:rPr>
          <w:rFonts w:ascii="Roboto" w:hAnsi="Roboto"/>
          <w:color w:val="202124"/>
          <w:spacing w:val="2"/>
          <w:sz w:val="21"/>
          <w:szCs w:val="21"/>
          <w:shd w:val="clear" w:color="auto" w:fill="FFFFFF"/>
        </w:rPr>
      </w:pPr>
      <w:r>
        <w:rPr>
          <w:rFonts w:ascii="Roboto" w:hAnsi="Roboto"/>
          <w:color w:val="202124"/>
          <w:spacing w:val="2"/>
          <w:sz w:val="21"/>
          <w:szCs w:val="21"/>
          <w:shd w:val="clear" w:color="auto" w:fill="FFFFFF"/>
        </w:rPr>
        <w:t>18. Zo ja, wat doet uw bedrijf aan duurzaamheid? Heeft u “Nee” aangegeven, schrijf dan Nee in het onderstaand vak.</w:t>
      </w:r>
    </w:p>
    <w:p w14:paraId="28826CDD" w14:textId="77777777" w:rsidR="003F082A" w:rsidRPr="003F082A" w:rsidRDefault="003F082A" w:rsidP="003F082A">
      <w:pPr>
        <w:shd w:val="clear" w:color="auto" w:fill="F8F9FA"/>
        <w:spacing w:line="300" w:lineRule="atLeast"/>
        <w:jc w:val="left"/>
        <w:rPr>
          <w:rFonts w:ascii="Roboto" w:eastAsia="Times New Roman" w:hAnsi="Roboto"/>
          <w:color w:val="202124"/>
          <w:spacing w:val="3"/>
          <w:sz w:val="21"/>
          <w:szCs w:val="21"/>
        </w:rPr>
      </w:pPr>
      <w:r w:rsidRPr="003F082A">
        <w:rPr>
          <w:rFonts w:ascii="Roboto" w:eastAsia="Times New Roman" w:hAnsi="Roboto"/>
          <w:color w:val="202124"/>
          <w:spacing w:val="3"/>
          <w:sz w:val="21"/>
          <w:szCs w:val="21"/>
        </w:rPr>
        <w:t>Nee</w:t>
      </w:r>
    </w:p>
    <w:p w14:paraId="2E972990" w14:textId="77777777" w:rsidR="003F082A" w:rsidRPr="003F082A" w:rsidRDefault="003F082A" w:rsidP="003F082A">
      <w:pPr>
        <w:shd w:val="clear" w:color="auto" w:fill="F8F9FA"/>
        <w:spacing w:line="300" w:lineRule="atLeast"/>
        <w:jc w:val="left"/>
        <w:rPr>
          <w:rFonts w:ascii="Roboto" w:eastAsia="Times New Roman" w:hAnsi="Roboto"/>
          <w:color w:val="202124"/>
          <w:spacing w:val="3"/>
          <w:sz w:val="21"/>
          <w:szCs w:val="21"/>
        </w:rPr>
      </w:pPr>
      <w:r w:rsidRPr="003F082A">
        <w:rPr>
          <w:rFonts w:ascii="Roboto" w:eastAsia="Times New Roman" w:hAnsi="Roboto"/>
          <w:color w:val="202124"/>
          <w:spacing w:val="3"/>
          <w:sz w:val="21"/>
          <w:szCs w:val="21"/>
        </w:rPr>
        <w:lastRenderedPageBreak/>
        <w:t>Advisering energietransitie</w:t>
      </w:r>
    </w:p>
    <w:p w14:paraId="78223387" w14:textId="77777777" w:rsidR="003F082A" w:rsidRPr="003F082A" w:rsidRDefault="003F082A" w:rsidP="003F082A">
      <w:pPr>
        <w:shd w:val="clear" w:color="auto" w:fill="F8F9FA"/>
        <w:spacing w:line="300" w:lineRule="atLeast"/>
        <w:jc w:val="left"/>
        <w:rPr>
          <w:rFonts w:ascii="Roboto" w:eastAsia="Times New Roman" w:hAnsi="Roboto"/>
          <w:color w:val="202124"/>
          <w:spacing w:val="3"/>
          <w:sz w:val="21"/>
          <w:szCs w:val="21"/>
        </w:rPr>
      </w:pPr>
      <w:r w:rsidRPr="003F082A">
        <w:rPr>
          <w:rFonts w:ascii="Roboto" w:eastAsia="Times New Roman" w:hAnsi="Roboto"/>
          <w:color w:val="202124"/>
          <w:spacing w:val="3"/>
          <w:sz w:val="21"/>
          <w:szCs w:val="21"/>
        </w:rPr>
        <w:t>Het opstellen van duurzame ontwerpen.</w:t>
      </w:r>
    </w:p>
    <w:p w14:paraId="531FC76A" w14:textId="77777777" w:rsidR="003F082A" w:rsidRPr="003F082A" w:rsidRDefault="003F082A" w:rsidP="003F082A">
      <w:pPr>
        <w:shd w:val="clear" w:color="auto" w:fill="F8F9FA"/>
        <w:spacing w:line="300" w:lineRule="atLeast"/>
        <w:jc w:val="left"/>
        <w:rPr>
          <w:rFonts w:ascii="Roboto" w:eastAsia="Times New Roman" w:hAnsi="Roboto"/>
          <w:color w:val="202124"/>
          <w:spacing w:val="3"/>
          <w:sz w:val="21"/>
          <w:szCs w:val="21"/>
        </w:rPr>
      </w:pPr>
      <w:r w:rsidRPr="003F082A">
        <w:rPr>
          <w:rFonts w:ascii="Roboto" w:eastAsia="Times New Roman" w:hAnsi="Roboto"/>
          <w:color w:val="202124"/>
          <w:spacing w:val="3"/>
          <w:sz w:val="21"/>
          <w:szCs w:val="21"/>
        </w:rPr>
        <w:t>installeren warmtepompen</w:t>
      </w:r>
    </w:p>
    <w:p w14:paraId="053213A4" w14:textId="77777777" w:rsidR="003F082A" w:rsidRPr="003F082A" w:rsidRDefault="003F082A" w:rsidP="003F082A">
      <w:pPr>
        <w:shd w:val="clear" w:color="auto" w:fill="F8F9FA"/>
        <w:spacing w:line="300" w:lineRule="atLeast"/>
        <w:jc w:val="left"/>
        <w:rPr>
          <w:rFonts w:ascii="Roboto" w:eastAsia="Times New Roman" w:hAnsi="Roboto"/>
          <w:color w:val="202124"/>
          <w:spacing w:val="3"/>
          <w:sz w:val="21"/>
          <w:szCs w:val="21"/>
        </w:rPr>
      </w:pPr>
      <w:r w:rsidRPr="003F082A">
        <w:rPr>
          <w:rFonts w:ascii="Roboto" w:eastAsia="Times New Roman" w:hAnsi="Roboto"/>
          <w:color w:val="202124"/>
          <w:spacing w:val="3"/>
          <w:sz w:val="21"/>
          <w:szCs w:val="21"/>
        </w:rPr>
        <w:t>nee</w:t>
      </w:r>
    </w:p>
    <w:p w14:paraId="6D281DCB" w14:textId="77777777" w:rsidR="003F082A" w:rsidRPr="003F082A" w:rsidRDefault="003F082A" w:rsidP="003F082A">
      <w:pPr>
        <w:shd w:val="clear" w:color="auto" w:fill="F8F9FA"/>
        <w:spacing w:line="300" w:lineRule="atLeast"/>
        <w:jc w:val="left"/>
        <w:rPr>
          <w:rFonts w:ascii="Roboto" w:eastAsia="Times New Roman" w:hAnsi="Roboto"/>
          <w:color w:val="202124"/>
          <w:spacing w:val="3"/>
          <w:sz w:val="21"/>
          <w:szCs w:val="21"/>
        </w:rPr>
      </w:pPr>
      <w:r w:rsidRPr="003F082A">
        <w:rPr>
          <w:rFonts w:ascii="Roboto" w:eastAsia="Times New Roman" w:hAnsi="Roboto"/>
          <w:color w:val="202124"/>
          <w:spacing w:val="3"/>
          <w:sz w:val="21"/>
          <w:szCs w:val="21"/>
        </w:rPr>
        <w:t>Warmtepomp, zonnepanelen, IOT, optimale GBS inbedrijfstelling</w:t>
      </w:r>
    </w:p>
    <w:p w14:paraId="370BDCD3" w14:textId="77777777" w:rsidR="003F082A" w:rsidRPr="003F082A" w:rsidRDefault="003F082A" w:rsidP="003F082A">
      <w:pPr>
        <w:shd w:val="clear" w:color="auto" w:fill="F8F9FA"/>
        <w:spacing w:line="300" w:lineRule="atLeast"/>
        <w:jc w:val="left"/>
        <w:rPr>
          <w:rFonts w:ascii="Roboto" w:eastAsia="Times New Roman" w:hAnsi="Roboto"/>
          <w:color w:val="202124"/>
          <w:spacing w:val="3"/>
          <w:sz w:val="21"/>
          <w:szCs w:val="21"/>
        </w:rPr>
      </w:pPr>
      <w:r w:rsidRPr="003F082A">
        <w:rPr>
          <w:rFonts w:ascii="Roboto" w:eastAsia="Times New Roman" w:hAnsi="Roboto"/>
          <w:color w:val="202124"/>
          <w:spacing w:val="3"/>
          <w:sz w:val="21"/>
          <w:szCs w:val="21"/>
        </w:rPr>
        <w:t>Onderhouden en servicen van verouderde installaties, producten maken die gebruikt worden voor milieutechnische doeleinden.</w:t>
      </w:r>
    </w:p>
    <w:p w14:paraId="5D2349AA" w14:textId="77777777" w:rsidR="003F082A" w:rsidRPr="003F082A" w:rsidRDefault="003F082A" w:rsidP="003F082A">
      <w:pPr>
        <w:shd w:val="clear" w:color="auto" w:fill="F8F9FA"/>
        <w:spacing w:line="300" w:lineRule="atLeast"/>
        <w:jc w:val="left"/>
        <w:rPr>
          <w:rFonts w:ascii="Roboto" w:eastAsia="Times New Roman" w:hAnsi="Roboto"/>
          <w:color w:val="202124"/>
          <w:spacing w:val="3"/>
          <w:sz w:val="21"/>
          <w:szCs w:val="21"/>
        </w:rPr>
      </w:pPr>
      <w:r w:rsidRPr="003F082A">
        <w:rPr>
          <w:rFonts w:ascii="Roboto" w:eastAsia="Times New Roman" w:hAnsi="Roboto"/>
          <w:color w:val="202124"/>
          <w:spacing w:val="3"/>
          <w:sz w:val="21"/>
          <w:szCs w:val="21"/>
        </w:rPr>
        <w:t>Bij onze leveranciers te eisen dat zij er ook alles aan moeten doen.</w:t>
      </w:r>
    </w:p>
    <w:p w14:paraId="2DCDF5BF" w14:textId="77777777" w:rsidR="003F082A" w:rsidRPr="003F082A" w:rsidRDefault="003F082A" w:rsidP="003F082A">
      <w:pPr>
        <w:shd w:val="clear" w:color="auto" w:fill="F8F9FA"/>
        <w:spacing w:line="300" w:lineRule="atLeast"/>
        <w:jc w:val="left"/>
        <w:rPr>
          <w:rFonts w:ascii="Roboto" w:eastAsia="Times New Roman" w:hAnsi="Roboto"/>
          <w:color w:val="202124"/>
          <w:spacing w:val="3"/>
          <w:sz w:val="21"/>
          <w:szCs w:val="21"/>
        </w:rPr>
      </w:pPr>
      <w:r w:rsidRPr="003F082A">
        <w:rPr>
          <w:rFonts w:ascii="Roboto" w:eastAsia="Times New Roman" w:hAnsi="Roboto"/>
          <w:color w:val="202124"/>
          <w:spacing w:val="3"/>
          <w:sz w:val="21"/>
          <w:szCs w:val="21"/>
        </w:rPr>
        <w:t>Stimuleren van duurzame aankopen</w:t>
      </w:r>
    </w:p>
    <w:p w14:paraId="42E85A5F" w14:textId="1D96DAA3" w:rsidR="00B3620A" w:rsidRDefault="00B3620A" w:rsidP="00096415">
      <w:pPr>
        <w:spacing w:after="160" w:line="259" w:lineRule="auto"/>
        <w:jc w:val="left"/>
        <w:rPr>
          <w:rFonts w:ascii="Roboto" w:hAnsi="Roboto"/>
          <w:color w:val="202124"/>
          <w:spacing w:val="2"/>
          <w:sz w:val="21"/>
          <w:szCs w:val="21"/>
          <w:shd w:val="clear" w:color="auto" w:fill="FFFFFF"/>
        </w:rPr>
      </w:pPr>
    </w:p>
    <w:p w14:paraId="3F4E5F94" w14:textId="76D18EAD" w:rsidR="00B3620A" w:rsidRDefault="00B3620A" w:rsidP="00096415">
      <w:pPr>
        <w:spacing w:after="160" w:line="259" w:lineRule="auto"/>
        <w:jc w:val="left"/>
        <w:rPr>
          <w:rFonts w:ascii="Roboto" w:hAnsi="Roboto"/>
          <w:color w:val="202124"/>
          <w:spacing w:val="2"/>
          <w:sz w:val="21"/>
          <w:szCs w:val="21"/>
          <w:shd w:val="clear" w:color="auto" w:fill="FFFFFF"/>
        </w:rPr>
      </w:pPr>
      <w:r>
        <w:rPr>
          <w:rFonts w:ascii="Roboto" w:hAnsi="Roboto"/>
          <w:color w:val="202124"/>
          <w:spacing w:val="2"/>
          <w:sz w:val="21"/>
          <w:szCs w:val="21"/>
          <w:shd w:val="clear" w:color="auto" w:fill="FFFFFF"/>
        </w:rPr>
        <w:t>19. Op welke manier zou u gesteund willen worden door de brancheorganisaties in de transitie richting een circulaire economie?</w:t>
      </w:r>
    </w:p>
    <w:p w14:paraId="70190889" w14:textId="77777777" w:rsidR="003F082A" w:rsidRPr="003F082A" w:rsidRDefault="003F082A" w:rsidP="003F082A">
      <w:pPr>
        <w:shd w:val="clear" w:color="auto" w:fill="F8F9FA"/>
        <w:spacing w:line="300" w:lineRule="atLeast"/>
        <w:jc w:val="left"/>
        <w:rPr>
          <w:rFonts w:ascii="Roboto" w:eastAsia="Times New Roman" w:hAnsi="Roboto"/>
          <w:color w:val="202124"/>
          <w:spacing w:val="3"/>
          <w:sz w:val="21"/>
          <w:szCs w:val="21"/>
        </w:rPr>
      </w:pPr>
      <w:r w:rsidRPr="003F082A">
        <w:rPr>
          <w:rFonts w:ascii="Roboto" w:eastAsia="Times New Roman" w:hAnsi="Roboto"/>
          <w:color w:val="202124"/>
          <w:spacing w:val="3"/>
          <w:sz w:val="21"/>
          <w:szCs w:val="21"/>
        </w:rPr>
        <w:t>Kennisdeling</w:t>
      </w:r>
    </w:p>
    <w:p w14:paraId="0B697632" w14:textId="77777777" w:rsidR="003F082A" w:rsidRPr="003F082A" w:rsidRDefault="003F082A" w:rsidP="003F082A">
      <w:pPr>
        <w:shd w:val="clear" w:color="auto" w:fill="F8F9FA"/>
        <w:spacing w:line="300" w:lineRule="atLeast"/>
        <w:jc w:val="left"/>
        <w:rPr>
          <w:rFonts w:ascii="Roboto" w:eastAsia="Times New Roman" w:hAnsi="Roboto"/>
          <w:color w:val="202124"/>
          <w:spacing w:val="3"/>
          <w:sz w:val="21"/>
          <w:szCs w:val="21"/>
        </w:rPr>
      </w:pPr>
      <w:r w:rsidRPr="003F082A">
        <w:rPr>
          <w:rFonts w:ascii="Roboto" w:eastAsia="Times New Roman" w:hAnsi="Roboto"/>
          <w:color w:val="202124"/>
          <w:spacing w:val="3"/>
          <w:sz w:val="21"/>
          <w:szCs w:val="21"/>
        </w:rPr>
        <w:t>?</w:t>
      </w:r>
    </w:p>
    <w:p w14:paraId="67E80A8B" w14:textId="77777777" w:rsidR="003F082A" w:rsidRPr="003F082A" w:rsidRDefault="003F082A" w:rsidP="003F082A">
      <w:pPr>
        <w:shd w:val="clear" w:color="auto" w:fill="F8F9FA"/>
        <w:spacing w:line="300" w:lineRule="atLeast"/>
        <w:jc w:val="left"/>
        <w:rPr>
          <w:rFonts w:ascii="Roboto" w:eastAsia="Times New Roman" w:hAnsi="Roboto"/>
          <w:color w:val="202124"/>
          <w:spacing w:val="3"/>
          <w:sz w:val="21"/>
          <w:szCs w:val="21"/>
        </w:rPr>
      </w:pPr>
      <w:r w:rsidRPr="003F082A">
        <w:rPr>
          <w:rFonts w:ascii="Roboto" w:eastAsia="Times New Roman" w:hAnsi="Roboto"/>
          <w:color w:val="202124"/>
          <w:spacing w:val="3"/>
          <w:sz w:val="21"/>
          <w:szCs w:val="21"/>
        </w:rPr>
        <w:t>Kostenvoordeel inzichtelijk maken</w:t>
      </w:r>
    </w:p>
    <w:p w14:paraId="4BE9610B" w14:textId="77777777" w:rsidR="003F082A" w:rsidRPr="003F082A" w:rsidRDefault="003F082A" w:rsidP="003F082A">
      <w:pPr>
        <w:shd w:val="clear" w:color="auto" w:fill="F8F9FA"/>
        <w:spacing w:line="300" w:lineRule="atLeast"/>
        <w:jc w:val="left"/>
        <w:rPr>
          <w:rFonts w:ascii="Roboto" w:eastAsia="Times New Roman" w:hAnsi="Roboto"/>
          <w:color w:val="202124"/>
          <w:spacing w:val="3"/>
          <w:sz w:val="21"/>
          <w:szCs w:val="21"/>
        </w:rPr>
      </w:pPr>
      <w:r w:rsidRPr="003F082A">
        <w:rPr>
          <w:rFonts w:ascii="Roboto" w:eastAsia="Times New Roman" w:hAnsi="Roboto"/>
          <w:color w:val="202124"/>
          <w:spacing w:val="3"/>
          <w:sz w:val="21"/>
          <w:szCs w:val="21"/>
        </w:rPr>
        <w:t>goed geinformeerd worden</w:t>
      </w:r>
    </w:p>
    <w:p w14:paraId="533CC813" w14:textId="77777777" w:rsidR="003F082A" w:rsidRPr="003F082A" w:rsidRDefault="003F082A" w:rsidP="003F082A">
      <w:pPr>
        <w:shd w:val="clear" w:color="auto" w:fill="F8F9FA"/>
        <w:spacing w:line="300" w:lineRule="atLeast"/>
        <w:jc w:val="left"/>
        <w:rPr>
          <w:rFonts w:ascii="Roboto" w:eastAsia="Times New Roman" w:hAnsi="Roboto"/>
          <w:color w:val="202124"/>
          <w:spacing w:val="3"/>
          <w:sz w:val="21"/>
          <w:szCs w:val="21"/>
        </w:rPr>
      </w:pPr>
      <w:r w:rsidRPr="003F082A">
        <w:rPr>
          <w:rFonts w:ascii="Roboto" w:eastAsia="Times New Roman" w:hAnsi="Roboto"/>
          <w:color w:val="202124"/>
          <w:spacing w:val="3"/>
          <w:sz w:val="21"/>
          <w:szCs w:val="21"/>
        </w:rPr>
        <w:t>gebeurd al in onze branche</w:t>
      </w:r>
    </w:p>
    <w:p w14:paraId="5DD45C03" w14:textId="77777777" w:rsidR="003F082A" w:rsidRPr="003F082A" w:rsidRDefault="003F082A" w:rsidP="003F082A">
      <w:pPr>
        <w:shd w:val="clear" w:color="auto" w:fill="F8F9FA"/>
        <w:spacing w:line="300" w:lineRule="atLeast"/>
        <w:jc w:val="left"/>
        <w:rPr>
          <w:rFonts w:ascii="Roboto" w:eastAsia="Times New Roman" w:hAnsi="Roboto"/>
          <w:color w:val="202124"/>
          <w:spacing w:val="3"/>
          <w:sz w:val="21"/>
          <w:szCs w:val="21"/>
        </w:rPr>
      </w:pPr>
      <w:r w:rsidRPr="003F082A">
        <w:rPr>
          <w:rFonts w:ascii="Roboto" w:eastAsia="Times New Roman" w:hAnsi="Roboto"/>
          <w:color w:val="202124"/>
          <w:spacing w:val="3"/>
          <w:sz w:val="21"/>
          <w:szCs w:val="21"/>
        </w:rPr>
        <w:t>Wetgeving, dus hard verplichten</w:t>
      </w:r>
    </w:p>
    <w:p w14:paraId="36DADA7F" w14:textId="77777777" w:rsidR="003F082A" w:rsidRPr="003F082A" w:rsidRDefault="003F082A" w:rsidP="003F082A">
      <w:pPr>
        <w:shd w:val="clear" w:color="auto" w:fill="F8F9FA"/>
        <w:spacing w:line="300" w:lineRule="atLeast"/>
        <w:jc w:val="left"/>
        <w:rPr>
          <w:rFonts w:ascii="Roboto" w:eastAsia="Times New Roman" w:hAnsi="Roboto"/>
          <w:color w:val="202124"/>
          <w:spacing w:val="3"/>
          <w:sz w:val="21"/>
          <w:szCs w:val="21"/>
        </w:rPr>
      </w:pPr>
      <w:r w:rsidRPr="003F082A">
        <w:rPr>
          <w:rFonts w:ascii="Roboto" w:eastAsia="Times New Roman" w:hAnsi="Roboto"/>
          <w:color w:val="202124"/>
          <w:spacing w:val="3"/>
          <w:sz w:val="21"/>
          <w:szCs w:val="21"/>
        </w:rPr>
        <w:t>Kennis</w:t>
      </w:r>
    </w:p>
    <w:p w14:paraId="04FD1A33" w14:textId="77777777" w:rsidR="003F082A" w:rsidRPr="003F082A" w:rsidRDefault="003F082A" w:rsidP="003F082A">
      <w:pPr>
        <w:shd w:val="clear" w:color="auto" w:fill="F8F9FA"/>
        <w:spacing w:line="300" w:lineRule="atLeast"/>
        <w:jc w:val="left"/>
        <w:rPr>
          <w:rFonts w:ascii="Roboto" w:eastAsia="Times New Roman" w:hAnsi="Roboto"/>
          <w:color w:val="202124"/>
          <w:spacing w:val="3"/>
          <w:sz w:val="21"/>
          <w:szCs w:val="21"/>
        </w:rPr>
      </w:pPr>
      <w:r w:rsidRPr="003F082A">
        <w:rPr>
          <w:rFonts w:ascii="Roboto" w:eastAsia="Times New Roman" w:hAnsi="Roboto"/>
          <w:color w:val="202124"/>
          <w:spacing w:val="3"/>
          <w:sz w:val="21"/>
          <w:szCs w:val="21"/>
        </w:rPr>
        <w:t>Dat zij het zelfde vinden, maar alle samenwerking blijft financieel gestuurd.</w:t>
      </w:r>
    </w:p>
    <w:p w14:paraId="7CE2C4C1" w14:textId="77777777" w:rsidR="003F082A" w:rsidRPr="003F082A" w:rsidRDefault="003F082A" w:rsidP="003F082A">
      <w:pPr>
        <w:shd w:val="clear" w:color="auto" w:fill="F8F9FA"/>
        <w:spacing w:line="300" w:lineRule="atLeast"/>
        <w:jc w:val="left"/>
        <w:rPr>
          <w:rFonts w:ascii="Roboto" w:eastAsia="Times New Roman" w:hAnsi="Roboto"/>
          <w:color w:val="202124"/>
          <w:spacing w:val="3"/>
          <w:sz w:val="21"/>
          <w:szCs w:val="21"/>
        </w:rPr>
      </w:pPr>
      <w:r w:rsidRPr="003F082A">
        <w:rPr>
          <w:rFonts w:ascii="Roboto" w:eastAsia="Times New Roman" w:hAnsi="Roboto"/>
          <w:color w:val="202124"/>
          <w:spacing w:val="3"/>
          <w:sz w:val="21"/>
          <w:szCs w:val="21"/>
        </w:rPr>
        <w:t>Ketenbeheerder- regisseur</w:t>
      </w:r>
    </w:p>
    <w:p w14:paraId="22A32317" w14:textId="3EDFA847" w:rsidR="003F082A" w:rsidRPr="003F082A" w:rsidRDefault="003F082A" w:rsidP="003F082A">
      <w:pPr>
        <w:shd w:val="clear" w:color="auto" w:fill="F8F9FA"/>
        <w:spacing w:line="300" w:lineRule="atLeast"/>
        <w:jc w:val="left"/>
        <w:rPr>
          <w:rFonts w:ascii="Roboto" w:eastAsia="Times New Roman" w:hAnsi="Roboto"/>
          <w:color w:val="202124"/>
          <w:spacing w:val="3"/>
          <w:sz w:val="21"/>
          <w:szCs w:val="21"/>
        </w:rPr>
      </w:pPr>
      <w:r w:rsidRPr="003F082A">
        <w:rPr>
          <w:rFonts w:ascii="Roboto" w:eastAsia="Times New Roman" w:hAnsi="Roboto"/>
          <w:color w:val="202124"/>
          <w:spacing w:val="3"/>
          <w:sz w:val="21"/>
          <w:szCs w:val="21"/>
        </w:rPr>
        <w:t>Meer druk op fabrikanten om modulair producten op te zetten en overheid om wetgeving aan te passe</w:t>
      </w:r>
      <w:r>
        <w:rPr>
          <w:rFonts w:ascii="Roboto" w:eastAsia="Times New Roman" w:hAnsi="Roboto"/>
          <w:color w:val="202124"/>
          <w:spacing w:val="3"/>
          <w:sz w:val="21"/>
          <w:szCs w:val="21"/>
        </w:rPr>
        <w:t>n</w:t>
      </w:r>
    </w:p>
    <w:p w14:paraId="605B8C0A" w14:textId="0DE308DD" w:rsidR="00B3620A" w:rsidRDefault="00B3620A" w:rsidP="00096415">
      <w:pPr>
        <w:spacing w:after="160" w:line="259" w:lineRule="auto"/>
        <w:jc w:val="left"/>
        <w:rPr>
          <w:rFonts w:ascii="Roboto" w:hAnsi="Roboto"/>
          <w:color w:val="202124"/>
          <w:spacing w:val="2"/>
          <w:sz w:val="21"/>
          <w:szCs w:val="21"/>
          <w:shd w:val="clear" w:color="auto" w:fill="FFFFFF"/>
        </w:rPr>
      </w:pPr>
    </w:p>
    <w:p w14:paraId="59D7CA9E" w14:textId="72505ED7" w:rsidR="00B3620A" w:rsidRDefault="00B3620A" w:rsidP="00096415">
      <w:pPr>
        <w:spacing w:after="160" w:line="259" w:lineRule="auto"/>
        <w:jc w:val="left"/>
        <w:rPr>
          <w:rFonts w:ascii="Roboto" w:hAnsi="Roboto"/>
          <w:color w:val="202124"/>
          <w:spacing w:val="2"/>
          <w:sz w:val="21"/>
          <w:szCs w:val="21"/>
          <w:shd w:val="clear" w:color="auto" w:fill="FFFFFF"/>
        </w:rPr>
      </w:pPr>
      <w:r>
        <w:rPr>
          <w:rFonts w:ascii="Roboto" w:hAnsi="Roboto"/>
          <w:color w:val="202124"/>
          <w:spacing w:val="2"/>
          <w:sz w:val="21"/>
          <w:szCs w:val="21"/>
          <w:shd w:val="clear" w:color="auto" w:fill="FFFFFF"/>
        </w:rPr>
        <w:t>20. Wat wilt u graag zien bij de transitie naar een circulaire bouw- en/of installatiesector?</w:t>
      </w:r>
    </w:p>
    <w:p w14:paraId="4AD2D0A1" w14:textId="77777777" w:rsidR="003F082A" w:rsidRPr="003F082A" w:rsidRDefault="003F082A" w:rsidP="003F082A">
      <w:pPr>
        <w:shd w:val="clear" w:color="auto" w:fill="F8F9FA"/>
        <w:spacing w:line="300" w:lineRule="atLeast"/>
        <w:jc w:val="left"/>
        <w:rPr>
          <w:rFonts w:ascii="Roboto" w:eastAsia="Times New Roman" w:hAnsi="Roboto"/>
          <w:color w:val="202124"/>
          <w:spacing w:val="3"/>
          <w:sz w:val="21"/>
          <w:szCs w:val="21"/>
        </w:rPr>
      </w:pPr>
      <w:r w:rsidRPr="003F082A">
        <w:rPr>
          <w:rFonts w:ascii="Roboto" w:eastAsia="Times New Roman" w:hAnsi="Roboto"/>
          <w:color w:val="202124"/>
          <w:spacing w:val="3"/>
          <w:sz w:val="21"/>
          <w:szCs w:val="21"/>
        </w:rPr>
        <w:t>Meer praktische toepassingen in de installatietechniek. Circulariteit in de installatietechniek komt vaak neer op abstracties en nauwelijk op praktische toepassingen.</w:t>
      </w:r>
    </w:p>
    <w:p w14:paraId="149A993E" w14:textId="77777777" w:rsidR="003F082A" w:rsidRPr="003F082A" w:rsidRDefault="003F082A" w:rsidP="003F082A">
      <w:pPr>
        <w:shd w:val="clear" w:color="auto" w:fill="F8F9FA"/>
        <w:spacing w:line="300" w:lineRule="atLeast"/>
        <w:jc w:val="left"/>
        <w:rPr>
          <w:rFonts w:ascii="Roboto" w:eastAsia="Times New Roman" w:hAnsi="Roboto"/>
          <w:color w:val="202124"/>
          <w:spacing w:val="3"/>
          <w:sz w:val="21"/>
          <w:szCs w:val="21"/>
        </w:rPr>
      </w:pPr>
      <w:r w:rsidRPr="003F082A">
        <w:rPr>
          <w:rFonts w:ascii="Roboto" w:eastAsia="Times New Roman" w:hAnsi="Roboto"/>
          <w:color w:val="202124"/>
          <w:spacing w:val="3"/>
          <w:sz w:val="21"/>
          <w:szCs w:val="21"/>
        </w:rPr>
        <w:t>Meer samenwerking en betalen voor gebruik.</w:t>
      </w:r>
    </w:p>
    <w:p w14:paraId="09F59075" w14:textId="77777777" w:rsidR="003F082A" w:rsidRPr="003F082A" w:rsidRDefault="003F082A" w:rsidP="003F082A">
      <w:pPr>
        <w:shd w:val="clear" w:color="auto" w:fill="F8F9FA"/>
        <w:spacing w:line="300" w:lineRule="atLeast"/>
        <w:jc w:val="left"/>
        <w:rPr>
          <w:rFonts w:ascii="Roboto" w:eastAsia="Times New Roman" w:hAnsi="Roboto"/>
          <w:color w:val="202124"/>
          <w:spacing w:val="3"/>
          <w:sz w:val="21"/>
          <w:szCs w:val="21"/>
        </w:rPr>
      </w:pPr>
      <w:r w:rsidRPr="003F082A">
        <w:rPr>
          <w:rFonts w:ascii="Roboto" w:eastAsia="Times New Roman" w:hAnsi="Roboto"/>
          <w:color w:val="202124"/>
          <w:spacing w:val="3"/>
          <w:sz w:val="21"/>
          <w:szCs w:val="21"/>
        </w:rPr>
        <w:t>Dat alle bedrijven meedoen</w:t>
      </w:r>
    </w:p>
    <w:p w14:paraId="2CB37D12" w14:textId="77777777" w:rsidR="003F082A" w:rsidRPr="003F082A" w:rsidRDefault="003F082A" w:rsidP="003F082A">
      <w:pPr>
        <w:shd w:val="clear" w:color="auto" w:fill="F8F9FA"/>
        <w:spacing w:line="300" w:lineRule="atLeast"/>
        <w:jc w:val="left"/>
        <w:rPr>
          <w:rFonts w:ascii="Roboto" w:eastAsia="Times New Roman" w:hAnsi="Roboto"/>
          <w:color w:val="202124"/>
          <w:spacing w:val="3"/>
          <w:sz w:val="21"/>
          <w:szCs w:val="21"/>
        </w:rPr>
      </w:pPr>
      <w:r w:rsidRPr="003F082A">
        <w:rPr>
          <w:rFonts w:ascii="Roboto" w:eastAsia="Times New Roman" w:hAnsi="Roboto"/>
          <w:color w:val="202124"/>
          <w:spacing w:val="3"/>
          <w:sz w:val="21"/>
          <w:szCs w:val="21"/>
        </w:rPr>
        <w:t>dat je niet hoeft te zoeken</w:t>
      </w:r>
    </w:p>
    <w:p w14:paraId="7CD1E797" w14:textId="77777777" w:rsidR="003F082A" w:rsidRPr="003F082A" w:rsidRDefault="003F082A" w:rsidP="003F082A">
      <w:pPr>
        <w:shd w:val="clear" w:color="auto" w:fill="F8F9FA"/>
        <w:spacing w:line="300" w:lineRule="atLeast"/>
        <w:jc w:val="left"/>
        <w:rPr>
          <w:rFonts w:ascii="Roboto" w:eastAsia="Times New Roman" w:hAnsi="Roboto"/>
          <w:color w:val="202124"/>
          <w:spacing w:val="3"/>
          <w:sz w:val="21"/>
          <w:szCs w:val="21"/>
        </w:rPr>
      </w:pPr>
      <w:r w:rsidRPr="003F082A">
        <w:rPr>
          <w:rFonts w:ascii="Roboto" w:eastAsia="Times New Roman" w:hAnsi="Roboto"/>
          <w:color w:val="202124"/>
          <w:spacing w:val="3"/>
          <w:sz w:val="21"/>
          <w:szCs w:val="21"/>
        </w:rPr>
        <w:t>geen mening</w:t>
      </w:r>
    </w:p>
    <w:p w14:paraId="1BAE73B5" w14:textId="77777777" w:rsidR="003F082A" w:rsidRPr="003F082A" w:rsidRDefault="003F082A" w:rsidP="003F082A">
      <w:pPr>
        <w:shd w:val="clear" w:color="auto" w:fill="F8F9FA"/>
        <w:spacing w:line="300" w:lineRule="atLeast"/>
        <w:jc w:val="left"/>
        <w:rPr>
          <w:rFonts w:ascii="Roboto" w:eastAsia="Times New Roman" w:hAnsi="Roboto"/>
          <w:color w:val="202124"/>
          <w:spacing w:val="3"/>
          <w:sz w:val="21"/>
          <w:szCs w:val="21"/>
        </w:rPr>
      </w:pPr>
      <w:r w:rsidRPr="003F082A">
        <w:rPr>
          <w:rFonts w:ascii="Roboto" w:eastAsia="Times New Roman" w:hAnsi="Roboto"/>
          <w:color w:val="202124"/>
          <w:spacing w:val="3"/>
          <w:sz w:val="21"/>
          <w:szCs w:val="21"/>
        </w:rPr>
        <w:t>Wetgeving</w:t>
      </w:r>
    </w:p>
    <w:p w14:paraId="0E99B74E" w14:textId="77777777" w:rsidR="003F082A" w:rsidRPr="003F082A" w:rsidRDefault="003F082A" w:rsidP="003F082A">
      <w:pPr>
        <w:shd w:val="clear" w:color="auto" w:fill="F8F9FA"/>
        <w:spacing w:line="300" w:lineRule="atLeast"/>
        <w:jc w:val="left"/>
        <w:rPr>
          <w:rFonts w:ascii="Roboto" w:eastAsia="Times New Roman" w:hAnsi="Roboto"/>
          <w:color w:val="202124"/>
          <w:spacing w:val="3"/>
          <w:sz w:val="21"/>
          <w:szCs w:val="21"/>
        </w:rPr>
      </w:pPr>
      <w:r w:rsidRPr="003F082A">
        <w:rPr>
          <w:rFonts w:ascii="Roboto" w:eastAsia="Times New Roman" w:hAnsi="Roboto"/>
          <w:color w:val="202124"/>
          <w:spacing w:val="3"/>
          <w:sz w:val="21"/>
          <w:szCs w:val="21"/>
        </w:rPr>
        <w:t>Voorbeelden hoe iets aangepakt kan worden.</w:t>
      </w:r>
    </w:p>
    <w:p w14:paraId="3A19E8ED" w14:textId="77777777" w:rsidR="003F082A" w:rsidRPr="003F082A" w:rsidRDefault="003F082A" w:rsidP="003F082A">
      <w:pPr>
        <w:shd w:val="clear" w:color="auto" w:fill="F8F9FA"/>
        <w:spacing w:line="300" w:lineRule="atLeast"/>
        <w:jc w:val="left"/>
        <w:rPr>
          <w:rFonts w:ascii="Roboto" w:eastAsia="Times New Roman" w:hAnsi="Roboto"/>
          <w:color w:val="202124"/>
          <w:spacing w:val="3"/>
          <w:sz w:val="21"/>
          <w:szCs w:val="21"/>
        </w:rPr>
      </w:pPr>
      <w:r w:rsidRPr="003F082A">
        <w:rPr>
          <w:rFonts w:ascii="Roboto" w:eastAsia="Times New Roman" w:hAnsi="Roboto"/>
          <w:color w:val="202124"/>
          <w:spacing w:val="3"/>
          <w:sz w:val="21"/>
          <w:szCs w:val="21"/>
        </w:rPr>
        <w:t>Als we nu niet in actie komen, hebben we straks onvoldoende grondstoffen.</w:t>
      </w:r>
    </w:p>
    <w:p w14:paraId="0F09B1C7" w14:textId="77777777" w:rsidR="003F082A" w:rsidRPr="003F082A" w:rsidRDefault="003F082A" w:rsidP="003F082A">
      <w:pPr>
        <w:shd w:val="clear" w:color="auto" w:fill="F8F9FA"/>
        <w:spacing w:line="300" w:lineRule="atLeast"/>
        <w:jc w:val="left"/>
        <w:rPr>
          <w:rFonts w:ascii="Roboto" w:eastAsia="Times New Roman" w:hAnsi="Roboto"/>
          <w:color w:val="202124"/>
          <w:spacing w:val="3"/>
          <w:sz w:val="21"/>
          <w:szCs w:val="21"/>
        </w:rPr>
      </w:pPr>
      <w:r w:rsidRPr="003F082A">
        <w:rPr>
          <w:rFonts w:ascii="Roboto" w:eastAsia="Times New Roman" w:hAnsi="Roboto"/>
          <w:color w:val="202124"/>
          <w:spacing w:val="3"/>
          <w:sz w:val="21"/>
          <w:szCs w:val="21"/>
        </w:rPr>
        <w:t>Meer ketensamenwerking</w:t>
      </w:r>
    </w:p>
    <w:p w14:paraId="01F5E56E" w14:textId="77777777" w:rsidR="003F082A" w:rsidRPr="003F082A" w:rsidRDefault="003F082A" w:rsidP="003F082A">
      <w:pPr>
        <w:shd w:val="clear" w:color="auto" w:fill="F8F9FA"/>
        <w:spacing w:line="300" w:lineRule="atLeast"/>
        <w:jc w:val="left"/>
        <w:rPr>
          <w:rFonts w:ascii="Roboto" w:eastAsia="Times New Roman" w:hAnsi="Roboto"/>
          <w:color w:val="202124"/>
          <w:spacing w:val="3"/>
          <w:sz w:val="21"/>
          <w:szCs w:val="21"/>
        </w:rPr>
      </w:pPr>
      <w:r w:rsidRPr="003F082A">
        <w:rPr>
          <w:rFonts w:ascii="Roboto" w:eastAsia="Times New Roman" w:hAnsi="Roboto"/>
          <w:color w:val="202124"/>
          <w:spacing w:val="3"/>
          <w:sz w:val="21"/>
          <w:szCs w:val="21"/>
        </w:rPr>
        <w:t>Belasting op primaire grondstoffen omhoog zodat het lonend wordt om kwalitatief goede producten te maken</w:t>
      </w:r>
    </w:p>
    <w:p w14:paraId="10535000" w14:textId="42ADD9B3" w:rsidR="00B3620A" w:rsidRDefault="00B3620A" w:rsidP="00096415">
      <w:pPr>
        <w:spacing w:after="160" w:line="259" w:lineRule="auto"/>
        <w:jc w:val="left"/>
        <w:rPr>
          <w:rFonts w:ascii="Roboto" w:hAnsi="Roboto"/>
          <w:color w:val="202124"/>
          <w:spacing w:val="2"/>
          <w:sz w:val="21"/>
          <w:szCs w:val="21"/>
          <w:shd w:val="clear" w:color="auto" w:fill="FFFFFF"/>
        </w:rPr>
      </w:pPr>
    </w:p>
    <w:p w14:paraId="22857F19" w14:textId="629A5A43" w:rsidR="00B3620A" w:rsidRDefault="00B3620A" w:rsidP="00096415">
      <w:pPr>
        <w:spacing w:after="160" w:line="259" w:lineRule="auto"/>
        <w:jc w:val="left"/>
        <w:rPr>
          <w:rFonts w:ascii="Roboto" w:hAnsi="Roboto"/>
          <w:color w:val="202124"/>
          <w:spacing w:val="2"/>
          <w:sz w:val="21"/>
          <w:szCs w:val="21"/>
          <w:shd w:val="clear" w:color="auto" w:fill="FFFFFF"/>
        </w:rPr>
      </w:pPr>
      <w:r>
        <w:rPr>
          <w:rFonts w:ascii="Roboto" w:hAnsi="Roboto"/>
          <w:color w:val="202124"/>
          <w:spacing w:val="2"/>
          <w:sz w:val="21"/>
          <w:szCs w:val="21"/>
          <w:shd w:val="clear" w:color="auto" w:fill="FFFFFF"/>
        </w:rPr>
        <w:t>Hieronder is ruimte om iets te schrijven over uw mening t.a.v. ‘Circulaire economie’ in de bouw- en installatiesector.</w:t>
      </w:r>
    </w:p>
    <w:p w14:paraId="2CE866C8" w14:textId="77777777" w:rsidR="00B3620A" w:rsidRPr="00B3620A" w:rsidRDefault="00B3620A" w:rsidP="00B3620A">
      <w:pPr>
        <w:shd w:val="clear" w:color="auto" w:fill="F8F9FA"/>
        <w:spacing w:line="300" w:lineRule="atLeast"/>
        <w:jc w:val="left"/>
        <w:rPr>
          <w:rFonts w:ascii="Roboto" w:eastAsia="Times New Roman" w:hAnsi="Roboto"/>
          <w:color w:val="202124"/>
          <w:spacing w:val="3"/>
          <w:sz w:val="21"/>
          <w:szCs w:val="21"/>
        </w:rPr>
      </w:pPr>
      <w:r w:rsidRPr="00B3620A">
        <w:rPr>
          <w:rFonts w:ascii="Roboto" w:eastAsia="Times New Roman" w:hAnsi="Roboto"/>
          <w:color w:val="202124"/>
          <w:spacing w:val="3"/>
          <w:sz w:val="21"/>
          <w:szCs w:val="21"/>
        </w:rPr>
        <w:t>Wetgeving</w:t>
      </w:r>
    </w:p>
    <w:p w14:paraId="6ABBCE70" w14:textId="13A73691" w:rsidR="00B3620A" w:rsidRPr="00B3620A" w:rsidRDefault="00B3620A" w:rsidP="00B3620A">
      <w:pPr>
        <w:shd w:val="clear" w:color="auto" w:fill="F8F9FA"/>
        <w:spacing w:line="300" w:lineRule="atLeast"/>
        <w:jc w:val="left"/>
        <w:rPr>
          <w:rFonts w:ascii="Roboto" w:eastAsia="Times New Roman" w:hAnsi="Roboto"/>
          <w:color w:val="202124"/>
          <w:spacing w:val="3"/>
          <w:sz w:val="21"/>
          <w:szCs w:val="21"/>
        </w:rPr>
      </w:pPr>
      <w:r w:rsidRPr="00B3620A">
        <w:rPr>
          <w:rFonts w:ascii="Roboto" w:eastAsia="Times New Roman" w:hAnsi="Roboto"/>
          <w:color w:val="202124"/>
          <w:spacing w:val="3"/>
          <w:sz w:val="21"/>
          <w:szCs w:val="21"/>
        </w:rPr>
        <w:t xml:space="preserve">Als we naar de huidige tijd kijken, energie en grondstoffen te kort maar we gaan door op de oude manier met leven, werken, produceren, </w:t>
      </w:r>
      <w:r w:rsidR="000009AF" w:rsidRPr="00B3620A">
        <w:rPr>
          <w:rFonts w:ascii="Roboto" w:eastAsia="Times New Roman" w:hAnsi="Roboto"/>
          <w:color w:val="202124"/>
          <w:spacing w:val="3"/>
          <w:sz w:val="21"/>
          <w:szCs w:val="21"/>
        </w:rPr>
        <w:t>reizen.</w:t>
      </w:r>
    </w:p>
    <w:p w14:paraId="41EB847A" w14:textId="77777777" w:rsidR="00B3620A" w:rsidRPr="00B3620A" w:rsidRDefault="00B3620A" w:rsidP="00B3620A">
      <w:pPr>
        <w:shd w:val="clear" w:color="auto" w:fill="F8F9FA"/>
        <w:spacing w:line="300" w:lineRule="atLeast"/>
        <w:jc w:val="left"/>
        <w:rPr>
          <w:rFonts w:ascii="Roboto" w:eastAsia="Times New Roman" w:hAnsi="Roboto"/>
          <w:color w:val="202124"/>
          <w:spacing w:val="3"/>
          <w:sz w:val="21"/>
          <w:szCs w:val="21"/>
        </w:rPr>
      </w:pPr>
      <w:r w:rsidRPr="00B3620A">
        <w:rPr>
          <w:rFonts w:ascii="Roboto" w:eastAsia="Times New Roman" w:hAnsi="Roboto"/>
          <w:color w:val="202124"/>
          <w:spacing w:val="3"/>
          <w:sz w:val="21"/>
          <w:szCs w:val="21"/>
        </w:rPr>
        <w:lastRenderedPageBreak/>
        <w:t>Circulair is beter, maar door meer arbeidskosten om circulair te werken is het vaak niet haalbaar</w:t>
      </w:r>
    </w:p>
    <w:p w14:paraId="5685A730" w14:textId="77777777" w:rsidR="00B3620A" w:rsidRPr="00096415" w:rsidRDefault="00B3620A" w:rsidP="00096415">
      <w:pPr>
        <w:spacing w:after="160" w:line="259" w:lineRule="auto"/>
        <w:jc w:val="left"/>
        <w:rPr>
          <w:rFonts w:ascii="Roboto" w:hAnsi="Roboto"/>
          <w:color w:val="202124"/>
          <w:spacing w:val="2"/>
          <w:sz w:val="21"/>
          <w:szCs w:val="21"/>
          <w:shd w:val="clear" w:color="auto" w:fill="FFFFFF"/>
        </w:rPr>
      </w:pPr>
    </w:p>
    <w:p w14:paraId="1F83072E" w14:textId="77777777" w:rsidR="00B3620A" w:rsidRDefault="00B3620A" w:rsidP="00D74367">
      <w:pPr>
        <w:pStyle w:val="14-BIJSCHRIFT"/>
      </w:pPr>
    </w:p>
    <w:p w14:paraId="71B07965" w14:textId="088633EF" w:rsidR="00D74367" w:rsidRDefault="00E70B04" w:rsidP="00D74367">
      <w:pPr>
        <w:pStyle w:val="14-BIJSCHRIFT"/>
        <w:rPr>
          <w:color w:val="FFFFFF" w:themeColor="background1"/>
          <w:sz w:val="20"/>
          <w:szCs w:val="20"/>
        </w:rPr>
      </w:pPr>
      <w:r>
        <w:br w:type="column"/>
      </w:r>
    </w:p>
    <w:p w14:paraId="23E76699" w14:textId="77777777" w:rsidR="00F820CB" w:rsidRDefault="00F820CB" w:rsidP="00D74367">
      <w:pPr>
        <w:pStyle w:val="14-BIJSCHRIFT"/>
        <w:rPr>
          <w:color w:val="FFFFFF" w:themeColor="background1"/>
          <w:sz w:val="20"/>
          <w:szCs w:val="20"/>
        </w:rPr>
        <w:sectPr w:rsidR="00F820CB" w:rsidSect="00F820CB">
          <w:type w:val="continuous"/>
          <w:pgSz w:w="11900" w:h="16840"/>
          <w:pgMar w:top="1417" w:right="1417" w:bottom="1417" w:left="1417" w:header="680" w:footer="708" w:gutter="0"/>
          <w:cols w:space="567"/>
          <w:titlePg/>
          <w:docGrid w:linePitch="360"/>
        </w:sectPr>
      </w:pPr>
    </w:p>
    <w:p w14:paraId="18C6951C" w14:textId="005255C1" w:rsidR="00790356" w:rsidRDefault="00790356" w:rsidP="00D74367">
      <w:pPr>
        <w:pStyle w:val="14-BIJSCHRIFT"/>
        <w:rPr>
          <w:color w:val="FFFFFF" w:themeColor="background1"/>
          <w:sz w:val="20"/>
          <w:szCs w:val="20"/>
        </w:rPr>
      </w:pPr>
    </w:p>
    <w:p w14:paraId="1A2DFEF2" w14:textId="77777777" w:rsidR="00D74367" w:rsidRDefault="00D74367" w:rsidP="00D74367">
      <w:pPr>
        <w:pStyle w:val="14-BIJSCHRIFT"/>
        <w:rPr>
          <w:color w:val="FFFFFF" w:themeColor="background1"/>
          <w:sz w:val="20"/>
          <w:szCs w:val="20"/>
        </w:rPr>
      </w:pPr>
    </w:p>
    <w:p w14:paraId="719A5750" w14:textId="77777777" w:rsidR="00D74367" w:rsidRDefault="00D74367" w:rsidP="00D74367">
      <w:pPr>
        <w:pStyle w:val="14-BIJSCHRIFT"/>
        <w:rPr>
          <w:color w:val="FFFFFF" w:themeColor="background1"/>
          <w:sz w:val="20"/>
          <w:szCs w:val="20"/>
        </w:rPr>
      </w:pPr>
    </w:p>
    <w:p w14:paraId="4AD52C28" w14:textId="77777777" w:rsidR="00D74367" w:rsidRDefault="00D74367" w:rsidP="00D74367">
      <w:pPr>
        <w:pStyle w:val="14-BIJSCHRIFT"/>
        <w:rPr>
          <w:color w:val="FFFFFF" w:themeColor="background1"/>
          <w:sz w:val="20"/>
          <w:szCs w:val="20"/>
        </w:rPr>
      </w:pPr>
    </w:p>
    <w:p w14:paraId="6F0BD411" w14:textId="77777777" w:rsidR="00D74367" w:rsidRDefault="00D74367" w:rsidP="00D74367">
      <w:pPr>
        <w:pStyle w:val="14-BIJSCHRIFT"/>
        <w:rPr>
          <w:color w:val="FFFFFF" w:themeColor="background1"/>
          <w:sz w:val="20"/>
          <w:szCs w:val="20"/>
        </w:rPr>
      </w:pPr>
    </w:p>
    <w:p w14:paraId="33D392B4" w14:textId="77777777" w:rsidR="00D74367" w:rsidRDefault="00D74367" w:rsidP="00D74367">
      <w:pPr>
        <w:pStyle w:val="14-BIJSCHRIFT"/>
        <w:rPr>
          <w:color w:val="FFFFFF" w:themeColor="background1"/>
          <w:sz w:val="20"/>
          <w:szCs w:val="20"/>
        </w:rPr>
      </w:pPr>
    </w:p>
    <w:p w14:paraId="15531DBA" w14:textId="77777777" w:rsidR="00790356" w:rsidRDefault="00790356" w:rsidP="00790356">
      <w:pPr>
        <w:rPr>
          <w:color w:val="FFFFFF" w:themeColor="background1"/>
          <w:sz w:val="20"/>
          <w:szCs w:val="20"/>
        </w:rPr>
      </w:pPr>
    </w:p>
    <w:p w14:paraId="30A83825" w14:textId="3967EDAA" w:rsidR="00790356" w:rsidRDefault="007F4E9C" w:rsidP="00790356">
      <w:pPr>
        <w:rPr>
          <w:color w:val="FFFFFF" w:themeColor="background1"/>
          <w:sz w:val="20"/>
          <w:szCs w:val="20"/>
        </w:rPr>
      </w:pPr>
      <w:r>
        <w:rPr>
          <w:noProof/>
        </w:rPr>
        <mc:AlternateContent>
          <mc:Choice Requires="wpg">
            <w:drawing>
              <wp:anchor distT="0" distB="0" distL="114300" distR="114300" simplePos="0" relativeHeight="251657216" behindDoc="1" locked="0" layoutInCell="1" allowOverlap="1" wp14:anchorId="48B826D4" wp14:editId="2A3B20D9">
                <wp:simplePos x="0" y="0"/>
                <wp:positionH relativeFrom="column">
                  <wp:posOffset>-959485</wp:posOffset>
                </wp:positionH>
                <wp:positionV relativeFrom="page">
                  <wp:posOffset>0</wp:posOffset>
                </wp:positionV>
                <wp:extent cx="7727950" cy="11225530"/>
                <wp:effectExtent l="0" t="0" r="0" b="0"/>
                <wp:wrapNone/>
                <wp:docPr id="6" name="Groe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27950" cy="11225530"/>
                          <a:chOff x="0" y="0"/>
                          <a:chExt cx="7728454" cy="11225711"/>
                        </a:xfrm>
                      </wpg:grpSpPr>
                      <wps:wsp>
                        <wps:cNvPr id="20" name="Rechthoek 20"/>
                        <wps:cNvSpPr/>
                        <wps:spPr>
                          <a:xfrm>
                            <a:off x="0" y="0"/>
                            <a:ext cx="327529" cy="1614783"/>
                          </a:xfrm>
                          <a:prstGeom prst="rect">
                            <a:avLst/>
                          </a:prstGeom>
                          <a:solidFill>
                            <a:srgbClr val="42A62A"/>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 name="Rechthoek 24"/>
                        <wps:cNvSpPr/>
                        <wps:spPr>
                          <a:xfrm flipH="1">
                            <a:off x="0" y="1595310"/>
                            <a:ext cx="7728454" cy="8008430"/>
                          </a:xfrm>
                          <a:prstGeom prst="rect">
                            <a:avLst/>
                          </a:prstGeom>
                          <a:solidFill>
                            <a:srgbClr val="92A4AE"/>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 name="Rechthoek 5"/>
                        <wps:cNvSpPr/>
                        <wps:spPr>
                          <a:xfrm>
                            <a:off x="0" y="9610928"/>
                            <a:ext cx="380856" cy="1614783"/>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7B9C1478" id="Groep 6" o:spid="_x0000_s1026" style="position:absolute;margin-left:-75.55pt;margin-top:0;width:608.5pt;height:883.9pt;z-index:-251659264;mso-position-vertical-relative:page" coordsize="77284,112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">
                <v:rect id="Rechthoek 20" o:spid="_x0000_s1027" style="position:absolute;width:3275;height:161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" fillcolor="#42a62a" stroked="f" strokeweight=".5pt"/>
                <v:rect id="Rechthoek 24" o:spid="_x0000_s1028" style="position:absolute;top:15953;width:77284;height:80084;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" fillcolor="#92a4ae" stroked="f" strokeweight=".5pt"/>
                <v:rect id="Rechthoek 5" o:spid="_x0000_s1029" style="position:absolute;top:96109;width:3808;height:161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" fillcolor="white [3212]" stroked="f" strokeweight=".5pt"/>
                <w10:wrap anchory="page"/>
              </v:group>
            </w:pict>
          </mc:Fallback>
        </mc:AlternateContent>
      </w:r>
    </w:p>
    <w:p w14:paraId="407EB989" w14:textId="77777777" w:rsidR="00790356" w:rsidRDefault="00790356" w:rsidP="00790356">
      <w:pPr>
        <w:rPr>
          <w:color w:val="FFFFFF" w:themeColor="background1"/>
          <w:sz w:val="20"/>
          <w:szCs w:val="20"/>
        </w:rPr>
      </w:pPr>
    </w:p>
    <w:p w14:paraId="58A08B4B" w14:textId="77777777" w:rsidR="00790356" w:rsidRDefault="00790356" w:rsidP="00790356">
      <w:pPr>
        <w:rPr>
          <w:color w:val="FFFFFF" w:themeColor="background1"/>
          <w:sz w:val="20"/>
          <w:szCs w:val="20"/>
        </w:rPr>
      </w:pPr>
    </w:p>
    <w:p w14:paraId="68D977CC" w14:textId="77777777" w:rsidR="002F5206" w:rsidRDefault="002F5206" w:rsidP="00790356">
      <w:pPr>
        <w:rPr>
          <w:color w:val="FFFFFF" w:themeColor="background1"/>
          <w:sz w:val="20"/>
          <w:szCs w:val="20"/>
        </w:rPr>
      </w:pPr>
    </w:p>
    <w:p w14:paraId="79D5CF08" w14:textId="77777777" w:rsidR="002F5206" w:rsidRDefault="002F5206" w:rsidP="00790356">
      <w:pPr>
        <w:rPr>
          <w:color w:val="FFFFFF" w:themeColor="background1"/>
          <w:sz w:val="20"/>
          <w:szCs w:val="20"/>
        </w:rPr>
      </w:pPr>
    </w:p>
    <w:p w14:paraId="1A7464C3" w14:textId="77777777" w:rsidR="002F5206" w:rsidRDefault="002F5206" w:rsidP="00790356">
      <w:pPr>
        <w:rPr>
          <w:color w:val="FFFFFF" w:themeColor="background1"/>
          <w:sz w:val="20"/>
          <w:szCs w:val="20"/>
        </w:rPr>
      </w:pPr>
    </w:p>
    <w:p w14:paraId="7E4A543E" w14:textId="77777777" w:rsidR="002F5206" w:rsidRDefault="002F5206" w:rsidP="00790356">
      <w:pPr>
        <w:rPr>
          <w:color w:val="FFFFFF" w:themeColor="background1"/>
          <w:sz w:val="20"/>
          <w:szCs w:val="20"/>
        </w:rPr>
      </w:pPr>
    </w:p>
    <w:p w14:paraId="048ED2B3" w14:textId="77777777" w:rsidR="002F5206" w:rsidRDefault="002F5206" w:rsidP="00790356">
      <w:pPr>
        <w:rPr>
          <w:color w:val="FFFFFF" w:themeColor="background1"/>
          <w:sz w:val="20"/>
          <w:szCs w:val="20"/>
        </w:rPr>
      </w:pPr>
    </w:p>
    <w:p w14:paraId="7635E063" w14:textId="77777777" w:rsidR="002F5206" w:rsidRDefault="002F5206" w:rsidP="00790356">
      <w:pPr>
        <w:rPr>
          <w:color w:val="FFFFFF" w:themeColor="background1"/>
          <w:sz w:val="20"/>
          <w:szCs w:val="20"/>
        </w:rPr>
      </w:pPr>
    </w:p>
    <w:p w14:paraId="0BEE1B1F" w14:textId="77777777" w:rsidR="002F5206" w:rsidRDefault="002F5206" w:rsidP="00790356">
      <w:pPr>
        <w:rPr>
          <w:color w:val="FFFFFF" w:themeColor="background1"/>
          <w:sz w:val="20"/>
          <w:szCs w:val="20"/>
        </w:rPr>
      </w:pPr>
    </w:p>
    <w:p w14:paraId="48933021" w14:textId="77777777" w:rsidR="002F5206" w:rsidRDefault="002F5206" w:rsidP="00790356">
      <w:pPr>
        <w:rPr>
          <w:color w:val="FFFFFF" w:themeColor="background1"/>
          <w:sz w:val="20"/>
          <w:szCs w:val="20"/>
        </w:rPr>
      </w:pPr>
    </w:p>
    <w:p w14:paraId="51AA40D9" w14:textId="77777777" w:rsidR="002F5206" w:rsidRDefault="002F5206" w:rsidP="00790356">
      <w:pPr>
        <w:rPr>
          <w:color w:val="FFFFFF" w:themeColor="background1"/>
          <w:sz w:val="20"/>
          <w:szCs w:val="20"/>
        </w:rPr>
      </w:pPr>
    </w:p>
    <w:p w14:paraId="0B869D07" w14:textId="77777777" w:rsidR="002F5206" w:rsidRDefault="002F5206" w:rsidP="00790356">
      <w:pPr>
        <w:rPr>
          <w:color w:val="FFFFFF" w:themeColor="background1"/>
          <w:sz w:val="20"/>
          <w:szCs w:val="20"/>
        </w:rPr>
      </w:pPr>
    </w:p>
    <w:p w14:paraId="4642C100" w14:textId="77777777" w:rsidR="002F5206" w:rsidRDefault="002F5206" w:rsidP="00790356">
      <w:pPr>
        <w:rPr>
          <w:color w:val="FFFFFF" w:themeColor="background1"/>
          <w:sz w:val="20"/>
          <w:szCs w:val="20"/>
        </w:rPr>
      </w:pPr>
    </w:p>
    <w:p w14:paraId="09F30454" w14:textId="77777777" w:rsidR="002F5206" w:rsidRDefault="002F5206" w:rsidP="00790356">
      <w:pPr>
        <w:rPr>
          <w:color w:val="FFFFFF" w:themeColor="background1"/>
          <w:sz w:val="20"/>
          <w:szCs w:val="20"/>
        </w:rPr>
      </w:pPr>
    </w:p>
    <w:p w14:paraId="4AF9D080" w14:textId="77777777" w:rsidR="002F5206" w:rsidRDefault="002F5206" w:rsidP="00790356">
      <w:pPr>
        <w:rPr>
          <w:color w:val="FFFFFF" w:themeColor="background1"/>
          <w:sz w:val="20"/>
          <w:szCs w:val="20"/>
        </w:rPr>
      </w:pPr>
    </w:p>
    <w:p w14:paraId="6CC08B00" w14:textId="77777777" w:rsidR="002F5206" w:rsidRDefault="002F5206" w:rsidP="00790356">
      <w:pPr>
        <w:rPr>
          <w:color w:val="FFFFFF" w:themeColor="background1"/>
          <w:sz w:val="20"/>
          <w:szCs w:val="20"/>
        </w:rPr>
      </w:pPr>
    </w:p>
    <w:p w14:paraId="31A16A4C" w14:textId="77777777" w:rsidR="002F5206" w:rsidRDefault="002F5206" w:rsidP="00790356">
      <w:pPr>
        <w:rPr>
          <w:color w:val="FFFFFF" w:themeColor="background1"/>
          <w:sz w:val="20"/>
          <w:szCs w:val="20"/>
        </w:rPr>
      </w:pPr>
    </w:p>
    <w:p w14:paraId="1877C3A6" w14:textId="77777777" w:rsidR="002F5206" w:rsidRDefault="002F5206" w:rsidP="00790356">
      <w:pPr>
        <w:rPr>
          <w:color w:val="FFFFFF" w:themeColor="background1"/>
          <w:sz w:val="20"/>
          <w:szCs w:val="20"/>
        </w:rPr>
      </w:pPr>
    </w:p>
    <w:p w14:paraId="45996935" w14:textId="77777777" w:rsidR="002F5206" w:rsidRDefault="002F5206" w:rsidP="00790356">
      <w:pPr>
        <w:rPr>
          <w:color w:val="FFFFFF" w:themeColor="background1"/>
          <w:sz w:val="20"/>
          <w:szCs w:val="20"/>
        </w:rPr>
      </w:pPr>
    </w:p>
    <w:p w14:paraId="2965EF0C" w14:textId="77777777" w:rsidR="002F5206" w:rsidRDefault="002F5206" w:rsidP="00790356">
      <w:pPr>
        <w:rPr>
          <w:color w:val="FFFFFF" w:themeColor="background1"/>
          <w:sz w:val="20"/>
          <w:szCs w:val="20"/>
        </w:rPr>
      </w:pPr>
    </w:p>
    <w:p w14:paraId="46905C33" w14:textId="77777777" w:rsidR="002F5206" w:rsidRDefault="002F5206" w:rsidP="00790356">
      <w:pPr>
        <w:rPr>
          <w:color w:val="FFFFFF" w:themeColor="background1"/>
          <w:sz w:val="20"/>
          <w:szCs w:val="20"/>
        </w:rPr>
      </w:pPr>
    </w:p>
    <w:p w14:paraId="2B2DFD40" w14:textId="77777777" w:rsidR="002F5206" w:rsidRDefault="002F5206" w:rsidP="00790356">
      <w:pPr>
        <w:rPr>
          <w:color w:val="FFFFFF" w:themeColor="background1"/>
          <w:sz w:val="20"/>
          <w:szCs w:val="20"/>
        </w:rPr>
      </w:pPr>
    </w:p>
    <w:p w14:paraId="1E59493C" w14:textId="77777777" w:rsidR="002F5206" w:rsidRDefault="002F5206" w:rsidP="00790356">
      <w:pPr>
        <w:rPr>
          <w:color w:val="FFFFFF" w:themeColor="background1"/>
          <w:sz w:val="20"/>
          <w:szCs w:val="20"/>
        </w:rPr>
      </w:pPr>
    </w:p>
    <w:p w14:paraId="625B3320" w14:textId="77777777" w:rsidR="002F5206" w:rsidRDefault="002F5206" w:rsidP="00790356">
      <w:pPr>
        <w:rPr>
          <w:color w:val="FFFFFF" w:themeColor="background1"/>
          <w:sz w:val="20"/>
          <w:szCs w:val="20"/>
        </w:rPr>
      </w:pPr>
    </w:p>
    <w:p w14:paraId="5FC53288" w14:textId="77777777" w:rsidR="002F5206" w:rsidRDefault="002F5206" w:rsidP="00790356">
      <w:pPr>
        <w:rPr>
          <w:color w:val="FFFFFF" w:themeColor="background1"/>
          <w:sz w:val="20"/>
          <w:szCs w:val="20"/>
        </w:rPr>
      </w:pPr>
    </w:p>
    <w:p w14:paraId="2B30786E" w14:textId="77777777" w:rsidR="002F5206" w:rsidRDefault="002F5206" w:rsidP="00790356">
      <w:pPr>
        <w:rPr>
          <w:color w:val="FFFFFF" w:themeColor="background1"/>
          <w:sz w:val="20"/>
          <w:szCs w:val="20"/>
        </w:rPr>
      </w:pPr>
    </w:p>
    <w:p w14:paraId="7D88D273" w14:textId="77777777" w:rsidR="002F5206" w:rsidRDefault="002F5206" w:rsidP="00790356">
      <w:pPr>
        <w:rPr>
          <w:color w:val="FFFFFF" w:themeColor="background1"/>
          <w:sz w:val="20"/>
          <w:szCs w:val="20"/>
        </w:rPr>
      </w:pPr>
    </w:p>
    <w:p w14:paraId="04FE725A" w14:textId="77777777" w:rsidR="002F5206" w:rsidRDefault="002F5206" w:rsidP="00790356">
      <w:pPr>
        <w:rPr>
          <w:color w:val="FFFFFF" w:themeColor="background1"/>
          <w:sz w:val="20"/>
          <w:szCs w:val="20"/>
        </w:rPr>
      </w:pPr>
    </w:p>
    <w:p w14:paraId="3075A1D1" w14:textId="77777777" w:rsidR="002F5206" w:rsidRDefault="002F5206" w:rsidP="00790356">
      <w:pPr>
        <w:rPr>
          <w:color w:val="FFFFFF" w:themeColor="background1"/>
          <w:sz w:val="20"/>
          <w:szCs w:val="20"/>
        </w:rPr>
      </w:pPr>
    </w:p>
    <w:p w14:paraId="2BCD8E77" w14:textId="77777777" w:rsidR="002F5206" w:rsidRDefault="002F5206" w:rsidP="00790356">
      <w:pPr>
        <w:rPr>
          <w:color w:val="FFFFFF" w:themeColor="background1"/>
          <w:sz w:val="20"/>
          <w:szCs w:val="20"/>
        </w:rPr>
      </w:pPr>
    </w:p>
    <w:p w14:paraId="07DF4646" w14:textId="77777777" w:rsidR="002F5206" w:rsidRDefault="002F5206" w:rsidP="00790356">
      <w:pPr>
        <w:rPr>
          <w:color w:val="FFFFFF" w:themeColor="background1"/>
          <w:sz w:val="20"/>
          <w:szCs w:val="20"/>
        </w:rPr>
      </w:pPr>
    </w:p>
    <w:p w14:paraId="1B979325" w14:textId="77777777" w:rsidR="002F5206" w:rsidRDefault="002F5206" w:rsidP="00790356">
      <w:pPr>
        <w:rPr>
          <w:color w:val="FFFFFF" w:themeColor="background1"/>
          <w:sz w:val="20"/>
          <w:szCs w:val="20"/>
        </w:rPr>
      </w:pPr>
    </w:p>
    <w:p w14:paraId="20F4B042" w14:textId="77777777" w:rsidR="002F5206" w:rsidRDefault="002F5206" w:rsidP="00790356">
      <w:pPr>
        <w:rPr>
          <w:color w:val="FFFFFF" w:themeColor="background1"/>
          <w:sz w:val="20"/>
          <w:szCs w:val="20"/>
        </w:rPr>
      </w:pPr>
    </w:p>
    <w:p w14:paraId="661AA832" w14:textId="77777777" w:rsidR="002F5206" w:rsidRDefault="002F5206" w:rsidP="00790356">
      <w:pPr>
        <w:rPr>
          <w:color w:val="FFFFFF" w:themeColor="background1"/>
          <w:sz w:val="20"/>
          <w:szCs w:val="20"/>
        </w:rPr>
      </w:pPr>
    </w:p>
    <w:p w14:paraId="27B3664D" w14:textId="77777777" w:rsidR="002F5206" w:rsidRDefault="002F5206" w:rsidP="00790356">
      <w:pPr>
        <w:rPr>
          <w:color w:val="FFFFFF" w:themeColor="background1"/>
          <w:sz w:val="20"/>
          <w:szCs w:val="20"/>
        </w:rPr>
      </w:pPr>
    </w:p>
    <w:p w14:paraId="28684D2C" w14:textId="77777777" w:rsidR="002F5206" w:rsidRDefault="002F5206" w:rsidP="00790356">
      <w:pPr>
        <w:rPr>
          <w:color w:val="FFFFFF" w:themeColor="background1"/>
          <w:sz w:val="20"/>
          <w:szCs w:val="20"/>
        </w:rPr>
      </w:pPr>
    </w:p>
    <w:p w14:paraId="4465697A" w14:textId="77777777" w:rsidR="002F5206" w:rsidRDefault="002F5206" w:rsidP="00790356">
      <w:pPr>
        <w:rPr>
          <w:color w:val="FFFFFF" w:themeColor="background1"/>
          <w:sz w:val="20"/>
          <w:szCs w:val="20"/>
        </w:rPr>
      </w:pPr>
    </w:p>
    <w:p w14:paraId="018C34A8" w14:textId="77777777" w:rsidR="002F5206" w:rsidRDefault="002F5206" w:rsidP="00790356">
      <w:pPr>
        <w:rPr>
          <w:color w:val="FFFFFF" w:themeColor="background1"/>
          <w:sz w:val="20"/>
          <w:szCs w:val="20"/>
        </w:rPr>
      </w:pPr>
    </w:p>
    <w:p w14:paraId="7ACCC182" w14:textId="77777777" w:rsidR="002F5206" w:rsidRDefault="002F5206" w:rsidP="00790356">
      <w:pPr>
        <w:rPr>
          <w:color w:val="FFFFFF" w:themeColor="background1"/>
          <w:sz w:val="20"/>
          <w:szCs w:val="20"/>
        </w:rPr>
      </w:pPr>
    </w:p>
    <w:p w14:paraId="220CA3E0" w14:textId="77777777" w:rsidR="00790356" w:rsidRDefault="00790356" w:rsidP="00790356">
      <w:pPr>
        <w:rPr>
          <w:color w:val="FFFFFF" w:themeColor="background1"/>
          <w:sz w:val="20"/>
          <w:szCs w:val="20"/>
        </w:rPr>
      </w:pPr>
    </w:p>
    <w:p w14:paraId="6BB96C38" w14:textId="19211DA1" w:rsidR="00790356" w:rsidRPr="00A14BAD" w:rsidRDefault="005C4A8F" w:rsidP="00790356">
      <w:pPr>
        <w:pStyle w:val="00-PLATTETEKST"/>
        <w:rPr>
          <w:rFonts w:ascii="DTL Argo" w:hAnsi="DTL Argo"/>
        </w:rPr>
      </w:pPr>
      <w:r>
        <w:rPr>
          <w:b/>
          <w:color w:val="FFFFFF" w:themeColor="background1"/>
          <w:sz w:val="20"/>
          <w:szCs w:val="20"/>
        </w:rPr>
        <w:t>Natuur en Milieufederatie Zuid-Holland</w:t>
      </w:r>
    </w:p>
    <w:p w14:paraId="4379A318" w14:textId="1F925AB7" w:rsidR="00790356" w:rsidRPr="00A14BAD" w:rsidRDefault="00105AE8" w:rsidP="00790356">
      <w:pPr>
        <w:pStyle w:val="00-PLATTETEKST"/>
      </w:pPr>
      <w:r>
        <w:rPr>
          <w:color w:val="FFFFFF" w:themeColor="background1"/>
          <w:sz w:val="20"/>
          <w:szCs w:val="20"/>
        </w:rPr>
        <w:t>Raamweg 1a</w:t>
      </w:r>
    </w:p>
    <w:p w14:paraId="2C72A836" w14:textId="4B685B70" w:rsidR="00790356" w:rsidRPr="00A14BAD" w:rsidRDefault="00925C93" w:rsidP="00790356">
      <w:pPr>
        <w:pStyle w:val="00-PLATTETEKST"/>
      </w:pPr>
      <w:r>
        <w:rPr>
          <w:color w:val="FFFFFF" w:themeColor="background1"/>
          <w:sz w:val="20"/>
          <w:szCs w:val="20"/>
        </w:rPr>
        <w:t>2596 HL Den Haag</w:t>
      </w:r>
    </w:p>
    <w:p w14:paraId="45ABE6F3" w14:textId="6BC4C3A3" w:rsidR="00790356" w:rsidRPr="00A14BAD" w:rsidRDefault="00790356" w:rsidP="00790356">
      <w:pPr>
        <w:pStyle w:val="00-PLATTETEKST"/>
      </w:pPr>
      <w:r w:rsidRPr="00A14BAD">
        <w:rPr>
          <w:color w:val="FFFFFF" w:themeColor="background1"/>
          <w:sz w:val="20"/>
          <w:szCs w:val="20"/>
        </w:rPr>
        <w:t>www.</w:t>
      </w:r>
      <w:r w:rsidR="00925C93">
        <w:rPr>
          <w:color w:val="FFFFFF" w:themeColor="background1"/>
          <w:sz w:val="20"/>
          <w:szCs w:val="20"/>
        </w:rPr>
        <w:t>milieufederatie</w:t>
      </w:r>
      <w:r w:rsidRPr="00A14BAD">
        <w:rPr>
          <w:color w:val="FFFFFF" w:themeColor="background1"/>
          <w:sz w:val="20"/>
          <w:szCs w:val="20"/>
        </w:rPr>
        <w:t>.nl</w:t>
      </w:r>
    </w:p>
    <w:p w14:paraId="3EA3D91C" w14:textId="3C4B44A3" w:rsidR="0047017E" w:rsidRPr="00873A6E" w:rsidRDefault="001E47C7" w:rsidP="00873A6E">
      <w:r>
        <w:rPr>
          <w:rFonts w:cs="Arial"/>
          <w:b/>
          <w:noProof/>
          <w:color w:val="00006C"/>
        </w:rPr>
        <w:drawing>
          <wp:anchor distT="0" distB="0" distL="114300" distR="114300" simplePos="0" relativeHeight="251646976" behindDoc="0" locked="0" layoutInCell="1" allowOverlap="1" wp14:anchorId="688A9EB1" wp14:editId="7F1FF1B7">
            <wp:simplePos x="0" y="0"/>
            <wp:positionH relativeFrom="column">
              <wp:posOffset>-198044</wp:posOffset>
            </wp:positionH>
            <wp:positionV relativeFrom="page">
              <wp:posOffset>9973340</wp:posOffset>
            </wp:positionV>
            <wp:extent cx="2018026" cy="546175"/>
            <wp:effectExtent l="0" t="0" r="0" b="0"/>
            <wp:wrapNone/>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amenvoor.jpg"/>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2018026" cy="546175"/>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47017E" w:rsidRPr="00873A6E" w:rsidSect="009B49B0">
      <w:type w:val="continuous"/>
      <w:pgSz w:w="11900" w:h="16840"/>
      <w:pgMar w:top="1417" w:right="1417" w:bottom="1417" w:left="1417" w:header="680" w:footer="708" w:gutter="0"/>
      <w:cols w:num="2" w:space="567"/>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4373405" w14:textId="77777777" w:rsidR="00E2311E" w:rsidRDefault="00E2311E" w:rsidP="00DE635C">
      <w:r>
        <w:separator/>
      </w:r>
    </w:p>
  </w:endnote>
  <w:endnote w:type="continuationSeparator" w:id="0">
    <w:p w14:paraId="6E608088" w14:textId="77777777" w:rsidR="00E2311E" w:rsidRDefault="00E2311E" w:rsidP="00DE635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Roboto">
    <w:altName w:val="Roboto"/>
    <w:charset w:val="00"/>
    <w:family w:val="auto"/>
    <w:pitch w:val="variable"/>
    <w:sig w:usb0="E00002FF" w:usb1="5000205B" w:usb2="00000020" w:usb3="00000000" w:csb0="0000019F" w:csb1="00000000"/>
  </w:font>
  <w:font w:name="DTL Argo">
    <w:altName w:val="Calibri"/>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FE4EC2" w14:textId="77777777" w:rsidR="001E41B0" w:rsidRDefault="001E41B0" w:rsidP="00592E56">
    <w:pPr>
      <w:framePr w:wrap="none" w:vAnchor="text" w:hAnchor="margin" w:y="1"/>
      <w:rPr>
        <w:rStyle w:val="Paginanummer"/>
      </w:rPr>
    </w:pPr>
    <w:r>
      <w:rPr>
        <w:rStyle w:val="Paginanummer"/>
      </w:rPr>
      <w:fldChar w:fldCharType="begin"/>
    </w:r>
    <w:r>
      <w:rPr>
        <w:rStyle w:val="Paginanummer"/>
      </w:rPr>
      <w:instrText xml:space="preserve">PAGE  </w:instrText>
    </w:r>
    <w:r>
      <w:rPr>
        <w:rStyle w:val="Paginanummer"/>
      </w:rPr>
      <w:fldChar w:fldCharType="end"/>
    </w:r>
  </w:p>
  <w:p w14:paraId="5BEA2E47" w14:textId="77777777" w:rsidR="001E41B0" w:rsidRDefault="001E41B0" w:rsidP="001E41B0">
    <w:pPr>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2030B5" w14:textId="77777777" w:rsidR="001E41B0" w:rsidRPr="00E025F4" w:rsidRDefault="001E41B0" w:rsidP="00047229">
    <w:pPr>
      <w:framePr w:wrap="none" w:vAnchor="text" w:hAnchor="page" w:x="1462" w:y="184"/>
      <w:rPr>
        <w:rStyle w:val="Paginanummer"/>
        <w:rFonts w:ascii="Arial" w:hAnsi="Arial" w:cs="Arial"/>
        <w:sz w:val="18"/>
        <w:szCs w:val="18"/>
      </w:rPr>
    </w:pPr>
    <w:r w:rsidRPr="00E025F4">
      <w:rPr>
        <w:rStyle w:val="Paginanummer"/>
        <w:rFonts w:ascii="Arial" w:hAnsi="Arial" w:cs="Arial"/>
        <w:sz w:val="18"/>
        <w:szCs w:val="18"/>
      </w:rPr>
      <w:fldChar w:fldCharType="begin"/>
    </w:r>
    <w:r w:rsidRPr="00E025F4">
      <w:rPr>
        <w:rStyle w:val="Paginanummer"/>
        <w:rFonts w:ascii="Arial" w:hAnsi="Arial" w:cs="Arial"/>
        <w:sz w:val="18"/>
        <w:szCs w:val="18"/>
      </w:rPr>
      <w:instrText xml:space="preserve">PAGE  </w:instrText>
    </w:r>
    <w:r w:rsidRPr="00E025F4">
      <w:rPr>
        <w:rStyle w:val="Paginanummer"/>
        <w:rFonts w:ascii="Arial" w:hAnsi="Arial" w:cs="Arial"/>
        <w:sz w:val="18"/>
        <w:szCs w:val="18"/>
      </w:rPr>
      <w:fldChar w:fldCharType="separate"/>
    </w:r>
    <w:r w:rsidR="00E71AE3">
      <w:rPr>
        <w:rStyle w:val="Paginanummer"/>
        <w:rFonts w:ascii="Arial" w:hAnsi="Arial" w:cs="Arial"/>
        <w:noProof/>
        <w:sz w:val="18"/>
        <w:szCs w:val="18"/>
      </w:rPr>
      <w:t>2</w:t>
    </w:r>
    <w:r w:rsidRPr="00E025F4">
      <w:rPr>
        <w:rStyle w:val="Paginanummer"/>
        <w:rFonts w:ascii="Arial" w:hAnsi="Arial" w:cs="Arial"/>
        <w:sz w:val="18"/>
        <w:szCs w:val="18"/>
      </w:rPr>
      <w:fldChar w:fldCharType="end"/>
    </w:r>
  </w:p>
  <w:p w14:paraId="7736A42C" w14:textId="59F9C90D" w:rsidR="00DE635C" w:rsidRDefault="004D2304" w:rsidP="009B49B0">
    <w:pPr>
      <w:tabs>
        <w:tab w:val="left" w:pos="7721"/>
      </w:tabs>
      <w:ind w:firstLine="360"/>
    </w:pPr>
    <w:r>
      <w:rPr>
        <w:noProof/>
      </w:rPr>
      <w:drawing>
        <wp:anchor distT="0" distB="0" distL="114300" distR="114300" simplePos="0" relativeHeight="251658240" behindDoc="1" locked="0" layoutInCell="1" allowOverlap="1" wp14:anchorId="4E4066F3" wp14:editId="64AB2AC1">
          <wp:simplePos x="0" y="0"/>
          <wp:positionH relativeFrom="column">
            <wp:posOffset>-899795</wp:posOffset>
          </wp:positionH>
          <wp:positionV relativeFrom="page">
            <wp:posOffset>0</wp:posOffset>
          </wp:positionV>
          <wp:extent cx="7560000" cy="10690968"/>
          <wp:effectExtent l="0" t="0" r="9525" b="2540"/>
          <wp:wrapNone/>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NMFE_achtergrond3.jpg"/>
                  <pic:cNvPicPr/>
                </pic:nvPicPr>
                <pic:blipFill>
                  <a:blip r:embed="rId1">
                    <a:extLst>
                      <a:ext uri="{28A0092B-C50C-407E-A947-70E740481C1C}">
                        <a14:useLocalDpi xmlns:a14="http://schemas.microsoft.com/office/drawing/2010/main" val="0"/>
                      </a:ext>
                    </a:extLst>
                  </a:blip>
                  <a:stretch>
                    <a:fillRect/>
                  </a:stretch>
                </pic:blipFill>
                <pic:spPr>
                  <a:xfrm>
                    <a:off x="0" y="0"/>
                    <a:ext cx="7560000" cy="10690968"/>
                  </a:xfrm>
                  <a:prstGeom prst="rect">
                    <a:avLst/>
                  </a:prstGeom>
                </pic:spPr>
              </pic:pic>
            </a:graphicData>
          </a:graphic>
          <wp14:sizeRelH relativeFrom="page">
            <wp14:pctWidth>0</wp14:pctWidth>
          </wp14:sizeRelH>
          <wp14:sizeRelV relativeFrom="page">
            <wp14:pctHeight>0</wp14:pctHeight>
          </wp14:sizeRelV>
        </wp:anchor>
      </w:drawing>
    </w:r>
    <w:r w:rsidR="009B49B0">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09D1B15" w14:textId="77777777" w:rsidR="00E2311E" w:rsidRDefault="00E2311E" w:rsidP="00DE635C">
      <w:r>
        <w:separator/>
      </w:r>
    </w:p>
  </w:footnote>
  <w:footnote w:type="continuationSeparator" w:id="0">
    <w:p w14:paraId="79882C00" w14:textId="77777777" w:rsidR="00E2311E" w:rsidRDefault="00E2311E" w:rsidP="00DE635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D04462" w14:textId="6C87A4EE" w:rsidR="0008140B" w:rsidRDefault="0008140B">
    <w:pPr>
      <w:pStyle w:val="Koptekst"/>
    </w:pPr>
    <w:r>
      <w:rPr>
        <w:noProof/>
      </w:rPr>
      <w:drawing>
        <wp:anchor distT="0" distB="0" distL="114300" distR="114300" simplePos="0" relativeHeight="251659264" behindDoc="1" locked="0" layoutInCell="1" allowOverlap="1" wp14:anchorId="7E7750EF" wp14:editId="2ED27C04">
          <wp:simplePos x="0" y="0"/>
          <wp:positionH relativeFrom="margin">
            <wp:posOffset>-899795</wp:posOffset>
          </wp:positionH>
          <wp:positionV relativeFrom="paragraph">
            <wp:posOffset>-438947</wp:posOffset>
          </wp:positionV>
          <wp:extent cx="7559999" cy="10690955"/>
          <wp:effectExtent l="0" t="0" r="9525" b="2540"/>
          <wp:wrapNone/>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itelpagina.jpg"/>
                  <pic:cNvPicPr/>
                </pic:nvPicPr>
                <pic:blipFill>
                  <a:blip r:embed="rId1">
                    <a:extLst>
                      <a:ext uri="{28A0092B-C50C-407E-A947-70E740481C1C}">
                        <a14:useLocalDpi xmlns:a14="http://schemas.microsoft.com/office/drawing/2010/main" val="0"/>
                      </a:ext>
                    </a:extLst>
                  </a:blip>
                  <a:stretch>
                    <a:fillRect/>
                  </a:stretch>
                </pic:blipFill>
                <pic:spPr>
                  <a:xfrm>
                    <a:off x="0" y="0"/>
                    <a:ext cx="7559999" cy="10690955"/>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77" type="#_x0000_t75" style="width:43pt;height:43pt" o:bullet="t">
        <v:imagedata r:id="rId1" o:title="pijl"/>
      </v:shape>
    </w:pict>
  </w:numPicBullet>
  <w:numPicBullet w:numPicBulletId="1">
    <w:pict>
      <v:shape w14:anchorId="7CB2C4F3" id="_x0000_i1378" type="#_x0000_t75" style="width:168pt;height:50pt" o:bullet="t">
        <v:imagedata r:id="rId2" o:title="pijl"/>
      </v:shape>
    </w:pict>
  </w:numPicBullet>
  <w:numPicBullet w:numPicBulletId="2">
    <w:pict>
      <v:shape w14:anchorId="69F7695C" id="_x0000_i1379" type="#_x0000_t75" style="width:43pt;height:43pt" o:bullet="t">
        <v:imagedata r:id="rId3" o:title="zuidholland"/>
      </v:shape>
    </w:pict>
  </w:numPicBullet>
  <w:abstractNum w:abstractNumId="0" w15:restartNumberingAfterBreak="0">
    <w:nsid w:val="FFFFFF1D"/>
    <w:multiLevelType w:val="multilevel"/>
    <w:tmpl w:val="146A9492"/>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1E6A142E"/>
    <w:lvl w:ilvl="0">
      <w:start w:val="1"/>
      <w:numFmt w:val="decimal"/>
      <w:lvlText w:val="%1."/>
      <w:lvlJc w:val="left"/>
      <w:pPr>
        <w:tabs>
          <w:tab w:val="num" w:pos="1492"/>
        </w:tabs>
        <w:ind w:left="1492" w:hanging="360"/>
      </w:pPr>
    </w:lvl>
  </w:abstractNum>
  <w:abstractNum w:abstractNumId="2" w15:restartNumberingAfterBreak="0">
    <w:nsid w:val="FFFFFF7D"/>
    <w:multiLevelType w:val="singleLevel"/>
    <w:tmpl w:val="B7D04FB0"/>
    <w:lvl w:ilvl="0">
      <w:start w:val="1"/>
      <w:numFmt w:val="decimal"/>
      <w:lvlText w:val="%1."/>
      <w:lvlJc w:val="left"/>
      <w:pPr>
        <w:tabs>
          <w:tab w:val="num" w:pos="1209"/>
        </w:tabs>
        <w:ind w:left="1209" w:hanging="360"/>
      </w:pPr>
    </w:lvl>
  </w:abstractNum>
  <w:abstractNum w:abstractNumId="3" w15:restartNumberingAfterBreak="0">
    <w:nsid w:val="FFFFFF7E"/>
    <w:multiLevelType w:val="singleLevel"/>
    <w:tmpl w:val="0422FD1E"/>
    <w:lvl w:ilvl="0">
      <w:start w:val="1"/>
      <w:numFmt w:val="decimal"/>
      <w:lvlText w:val="%1."/>
      <w:lvlJc w:val="left"/>
      <w:pPr>
        <w:tabs>
          <w:tab w:val="num" w:pos="926"/>
        </w:tabs>
        <w:ind w:left="926" w:hanging="360"/>
      </w:pPr>
    </w:lvl>
  </w:abstractNum>
  <w:abstractNum w:abstractNumId="4" w15:restartNumberingAfterBreak="0">
    <w:nsid w:val="FFFFFF7F"/>
    <w:multiLevelType w:val="singleLevel"/>
    <w:tmpl w:val="B55047D0"/>
    <w:lvl w:ilvl="0">
      <w:start w:val="1"/>
      <w:numFmt w:val="decimal"/>
      <w:lvlText w:val="%1."/>
      <w:lvlJc w:val="left"/>
      <w:pPr>
        <w:tabs>
          <w:tab w:val="num" w:pos="643"/>
        </w:tabs>
        <w:ind w:left="643" w:hanging="360"/>
      </w:pPr>
    </w:lvl>
  </w:abstractNum>
  <w:abstractNum w:abstractNumId="5" w15:restartNumberingAfterBreak="0">
    <w:nsid w:val="FFFFFF80"/>
    <w:multiLevelType w:val="singleLevel"/>
    <w:tmpl w:val="53EAC758"/>
    <w:lvl w:ilvl="0">
      <w:start w:val="1"/>
      <w:numFmt w:val="bullet"/>
      <w:lvlText w:val=""/>
      <w:lvlJc w:val="left"/>
      <w:pPr>
        <w:tabs>
          <w:tab w:val="num" w:pos="1492"/>
        </w:tabs>
        <w:ind w:left="1492" w:hanging="360"/>
      </w:pPr>
      <w:rPr>
        <w:rFonts w:ascii="Symbol" w:hAnsi="Symbol" w:hint="default"/>
      </w:rPr>
    </w:lvl>
  </w:abstractNum>
  <w:abstractNum w:abstractNumId="6" w15:restartNumberingAfterBreak="0">
    <w:nsid w:val="FFFFFF81"/>
    <w:multiLevelType w:val="singleLevel"/>
    <w:tmpl w:val="FC749456"/>
    <w:lvl w:ilvl="0">
      <w:start w:val="1"/>
      <w:numFmt w:val="bullet"/>
      <w:lvlText w:val=""/>
      <w:lvlJc w:val="left"/>
      <w:pPr>
        <w:tabs>
          <w:tab w:val="num" w:pos="1209"/>
        </w:tabs>
        <w:ind w:left="1209" w:hanging="360"/>
      </w:pPr>
      <w:rPr>
        <w:rFonts w:ascii="Symbol" w:hAnsi="Symbol" w:hint="default"/>
      </w:rPr>
    </w:lvl>
  </w:abstractNum>
  <w:abstractNum w:abstractNumId="7" w15:restartNumberingAfterBreak="0">
    <w:nsid w:val="FFFFFF82"/>
    <w:multiLevelType w:val="singleLevel"/>
    <w:tmpl w:val="D86657D6"/>
    <w:lvl w:ilvl="0">
      <w:start w:val="1"/>
      <w:numFmt w:val="bullet"/>
      <w:lvlText w:val=""/>
      <w:lvlJc w:val="left"/>
      <w:pPr>
        <w:tabs>
          <w:tab w:val="num" w:pos="926"/>
        </w:tabs>
        <w:ind w:left="926" w:hanging="360"/>
      </w:pPr>
      <w:rPr>
        <w:rFonts w:ascii="Symbol" w:hAnsi="Symbol" w:hint="default"/>
      </w:rPr>
    </w:lvl>
  </w:abstractNum>
  <w:abstractNum w:abstractNumId="8" w15:restartNumberingAfterBreak="0">
    <w:nsid w:val="FFFFFF83"/>
    <w:multiLevelType w:val="singleLevel"/>
    <w:tmpl w:val="AAE24410"/>
    <w:lvl w:ilvl="0">
      <w:start w:val="1"/>
      <w:numFmt w:val="bullet"/>
      <w:lvlText w:val=""/>
      <w:lvlJc w:val="left"/>
      <w:pPr>
        <w:tabs>
          <w:tab w:val="num" w:pos="643"/>
        </w:tabs>
        <w:ind w:left="643" w:hanging="360"/>
      </w:pPr>
      <w:rPr>
        <w:rFonts w:ascii="Symbol" w:hAnsi="Symbol" w:hint="default"/>
      </w:rPr>
    </w:lvl>
  </w:abstractNum>
  <w:abstractNum w:abstractNumId="9" w15:restartNumberingAfterBreak="0">
    <w:nsid w:val="FFFFFF88"/>
    <w:multiLevelType w:val="singleLevel"/>
    <w:tmpl w:val="3A645E56"/>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CC80EA28"/>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013E4772"/>
    <w:multiLevelType w:val="hybridMultilevel"/>
    <w:tmpl w:val="E7B490B0"/>
    <w:lvl w:ilvl="0" w:tplc="ACEA3140">
      <w:start w:val="1"/>
      <w:numFmt w:val="bullet"/>
      <w:lvlText w:val="-"/>
      <w:lvlJc w:val="left"/>
      <w:pPr>
        <w:ind w:left="720" w:hanging="360"/>
      </w:pPr>
      <w:rPr>
        <w:rFonts w:ascii="Calibri" w:eastAsiaTheme="minorHAnsi" w:hAnsi="Calibri" w:cs="Calibri"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02CA335D"/>
    <w:multiLevelType w:val="hybridMultilevel"/>
    <w:tmpl w:val="71648B6A"/>
    <w:lvl w:ilvl="0" w:tplc="4C06024C">
      <w:numFmt w:val="bullet"/>
      <w:lvlText w:val="-"/>
      <w:lvlJc w:val="left"/>
      <w:pPr>
        <w:ind w:left="720" w:hanging="360"/>
      </w:pPr>
      <w:rPr>
        <w:rFonts w:ascii="Calibri" w:eastAsiaTheme="minorHAnsi" w:hAnsi="Calibri" w:cs="Calibri"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15:restartNumberingAfterBreak="0">
    <w:nsid w:val="03D64D19"/>
    <w:multiLevelType w:val="multilevel"/>
    <w:tmpl w:val="54327E80"/>
    <w:lvl w:ilvl="0">
      <w:start w:val="1"/>
      <w:numFmt w:val="bullet"/>
      <w:lvlText w:val=""/>
      <w:lvlPicBulletId w:val="0"/>
      <w:lvlJc w:val="left"/>
      <w:pPr>
        <w:ind w:left="284" w:hanging="284"/>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 w15:restartNumberingAfterBreak="0">
    <w:nsid w:val="04CD56D4"/>
    <w:multiLevelType w:val="hybridMultilevel"/>
    <w:tmpl w:val="203CFBB8"/>
    <w:lvl w:ilvl="0" w:tplc="336C4860">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15:restartNumberingAfterBreak="0">
    <w:nsid w:val="061C2026"/>
    <w:multiLevelType w:val="multilevel"/>
    <w:tmpl w:val="D0260002"/>
    <w:lvl w:ilvl="0">
      <w:start w:val="1"/>
      <w:numFmt w:val="bullet"/>
      <w:lvlText w:val=""/>
      <w:lvlPicBulletId w:val="0"/>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6" w15:restartNumberingAfterBreak="0">
    <w:nsid w:val="0DF2384F"/>
    <w:multiLevelType w:val="multilevel"/>
    <w:tmpl w:val="428C847C"/>
    <w:lvl w:ilvl="0">
      <w:start w:val="1"/>
      <w:numFmt w:val="bullet"/>
      <w:lvlText w:val=""/>
      <w:lvlPicBulletId w:val="0"/>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7" w15:restartNumberingAfterBreak="0">
    <w:nsid w:val="2100477A"/>
    <w:multiLevelType w:val="hybridMultilevel"/>
    <w:tmpl w:val="AF142E20"/>
    <w:lvl w:ilvl="0" w:tplc="DAA223D6">
      <w:start w:val="1"/>
      <w:numFmt w:val="bullet"/>
      <w:lvlText w:val=""/>
      <w:lvlJc w:val="left"/>
      <w:pPr>
        <w:ind w:left="510" w:hanging="340"/>
      </w:pPr>
      <w:rPr>
        <w:rFonts w:ascii="Symbol" w:hAnsi="Symbol" w:hint="default"/>
        <w:color w:val="ED7D31" w:themeColor="accent2"/>
        <w:u w:val="none"/>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8" w15:restartNumberingAfterBreak="0">
    <w:nsid w:val="22815EA7"/>
    <w:multiLevelType w:val="hybridMultilevel"/>
    <w:tmpl w:val="D4D45D2C"/>
    <w:lvl w:ilvl="0" w:tplc="D24E8DC2">
      <w:start w:val="3"/>
      <w:numFmt w:val="bullet"/>
      <w:lvlText w:val="-"/>
      <w:lvlJc w:val="left"/>
      <w:pPr>
        <w:ind w:left="720" w:hanging="360"/>
      </w:pPr>
      <w:rPr>
        <w:rFonts w:ascii="Arial" w:eastAsiaTheme="minorHAnsi"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 w15:restartNumberingAfterBreak="0">
    <w:nsid w:val="23B62928"/>
    <w:multiLevelType w:val="hybridMultilevel"/>
    <w:tmpl w:val="1A78B96C"/>
    <w:lvl w:ilvl="0" w:tplc="DB0019EC">
      <w:start w:val="1"/>
      <w:numFmt w:val="bullet"/>
      <w:pStyle w:val="06-OPSOMMING1"/>
      <w:lvlText w:val=""/>
      <w:lvlPicBulletId w:val="2"/>
      <w:lvlJc w:val="left"/>
      <w:pPr>
        <w:ind w:left="284" w:hanging="284"/>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0" w15:restartNumberingAfterBreak="0">
    <w:nsid w:val="25880E36"/>
    <w:multiLevelType w:val="hybridMultilevel"/>
    <w:tmpl w:val="B2B67E22"/>
    <w:lvl w:ilvl="0" w:tplc="999A3FA2">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1" w15:restartNumberingAfterBreak="0">
    <w:nsid w:val="27157ADE"/>
    <w:multiLevelType w:val="hybridMultilevel"/>
    <w:tmpl w:val="DD2436FC"/>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2" w15:restartNumberingAfterBreak="0">
    <w:nsid w:val="279A016C"/>
    <w:multiLevelType w:val="hybridMultilevel"/>
    <w:tmpl w:val="96DCF9F4"/>
    <w:lvl w:ilvl="0" w:tplc="E0EA18B8">
      <w:start w:val="1"/>
      <w:numFmt w:val="bullet"/>
      <w:lvlText w:val=""/>
      <w:lvlPicBulletId w:val="1"/>
      <w:lvlJc w:val="left"/>
      <w:pPr>
        <w:ind w:left="567" w:hanging="567"/>
      </w:pPr>
      <w:rPr>
        <w:rFonts w:ascii="Symbol" w:hAnsi="Symbol" w:hint="default"/>
      </w:rPr>
    </w:lvl>
    <w:lvl w:ilvl="1" w:tplc="04130003" w:tentative="1">
      <w:start w:val="1"/>
      <w:numFmt w:val="bullet"/>
      <w:lvlText w:val="o"/>
      <w:lvlJc w:val="left"/>
      <w:pPr>
        <w:ind w:left="2148" w:hanging="360"/>
      </w:pPr>
      <w:rPr>
        <w:rFonts w:ascii="Courier New" w:hAnsi="Courier New" w:cs="Courier New" w:hint="default"/>
      </w:rPr>
    </w:lvl>
    <w:lvl w:ilvl="2" w:tplc="04130005" w:tentative="1">
      <w:start w:val="1"/>
      <w:numFmt w:val="bullet"/>
      <w:lvlText w:val=""/>
      <w:lvlJc w:val="left"/>
      <w:pPr>
        <w:ind w:left="2868" w:hanging="360"/>
      </w:pPr>
      <w:rPr>
        <w:rFonts w:ascii="Wingdings" w:hAnsi="Wingdings" w:hint="default"/>
      </w:rPr>
    </w:lvl>
    <w:lvl w:ilvl="3" w:tplc="04130001" w:tentative="1">
      <w:start w:val="1"/>
      <w:numFmt w:val="bullet"/>
      <w:lvlText w:val=""/>
      <w:lvlJc w:val="left"/>
      <w:pPr>
        <w:ind w:left="3588" w:hanging="360"/>
      </w:pPr>
      <w:rPr>
        <w:rFonts w:ascii="Symbol" w:hAnsi="Symbol" w:hint="default"/>
      </w:rPr>
    </w:lvl>
    <w:lvl w:ilvl="4" w:tplc="04130003" w:tentative="1">
      <w:start w:val="1"/>
      <w:numFmt w:val="bullet"/>
      <w:lvlText w:val="o"/>
      <w:lvlJc w:val="left"/>
      <w:pPr>
        <w:ind w:left="4308" w:hanging="360"/>
      </w:pPr>
      <w:rPr>
        <w:rFonts w:ascii="Courier New" w:hAnsi="Courier New" w:cs="Courier New" w:hint="default"/>
      </w:rPr>
    </w:lvl>
    <w:lvl w:ilvl="5" w:tplc="04130005" w:tentative="1">
      <w:start w:val="1"/>
      <w:numFmt w:val="bullet"/>
      <w:lvlText w:val=""/>
      <w:lvlJc w:val="left"/>
      <w:pPr>
        <w:ind w:left="5028" w:hanging="360"/>
      </w:pPr>
      <w:rPr>
        <w:rFonts w:ascii="Wingdings" w:hAnsi="Wingdings" w:hint="default"/>
      </w:rPr>
    </w:lvl>
    <w:lvl w:ilvl="6" w:tplc="04130001" w:tentative="1">
      <w:start w:val="1"/>
      <w:numFmt w:val="bullet"/>
      <w:lvlText w:val=""/>
      <w:lvlJc w:val="left"/>
      <w:pPr>
        <w:ind w:left="5748" w:hanging="360"/>
      </w:pPr>
      <w:rPr>
        <w:rFonts w:ascii="Symbol" w:hAnsi="Symbol" w:hint="default"/>
      </w:rPr>
    </w:lvl>
    <w:lvl w:ilvl="7" w:tplc="04130003" w:tentative="1">
      <w:start w:val="1"/>
      <w:numFmt w:val="bullet"/>
      <w:lvlText w:val="o"/>
      <w:lvlJc w:val="left"/>
      <w:pPr>
        <w:ind w:left="6468" w:hanging="360"/>
      </w:pPr>
      <w:rPr>
        <w:rFonts w:ascii="Courier New" w:hAnsi="Courier New" w:cs="Courier New" w:hint="default"/>
      </w:rPr>
    </w:lvl>
    <w:lvl w:ilvl="8" w:tplc="04130005" w:tentative="1">
      <w:start w:val="1"/>
      <w:numFmt w:val="bullet"/>
      <w:lvlText w:val=""/>
      <w:lvlJc w:val="left"/>
      <w:pPr>
        <w:ind w:left="7188" w:hanging="360"/>
      </w:pPr>
      <w:rPr>
        <w:rFonts w:ascii="Wingdings" w:hAnsi="Wingdings" w:hint="default"/>
      </w:rPr>
    </w:lvl>
  </w:abstractNum>
  <w:abstractNum w:abstractNumId="23" w15:restartNumberingAfterBreak="0">
    <w:nsid w:val="2C2D79F3"/>
    <w:multiLevelType w:val="hybridMultilevel"/>
    <w:tmpl w:val="BAF02B8C"/>
    <w:lvl w:ilvl="0" w:tplc="19C4C886">
      <w:start w:val="1"/>
      <w:numFmt w:val="bullet"/>
      <w:lvlText w:val=""/>
      <w:lvlPicBulletId w:val="0"/>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4" w15:restartNumberingAfterBreak="0">
    <w:nsid w:val="3C6A5D8F"/>
    <w:multiLevelType w:val="hybridMultilevel"/>
    <w:tmpl w:val="AC4EB136"/>
    <w:lvl w:ilvl="0" w:tplc="6386851A">
      <w:start w:val="5"/>
      <w:numFmt w:val="bullet"/>
      <w:lvlText w:val="-"/>
      <w:lvlJc w:val="left"/>
      <w:pPr>
        <w:ind w:left="720" w:hanging="360"/>
      </w:pPr>
      <w:rPr>
        <w:rFonts w:ascii="Arial" w:eastAsiaTheme="minorHAnsi"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5" w15:restartNumberingAfterBreak="0">
    <w:nsid w:val="3CBC267C"/>
    <w:multiLevelType w:val="multilevel"/>
    <w:tmpl w:val="2810485A"/>
    <w:lvl w:ilvl="0">
      <w:start w:val="8"/>
      <w:numFmt w:val="decimal"/>
      <w:lvlText w:val="%1"/>
      <w:lvlJc w:val="left"/>
      <w:pPr>
        <w:ind w:left="444" w:hanging="444"/>
      </w:pPr>
      <w:rPr>
        <w:rFonts w:hint="default"/>
      </w:rPr>
    </w:lvl>
    <w:lvl w:ilvl="1">
      <w:start w:val="1"/>
      <w:numFmt w:val="decimal"/>
      <w:lvlText w:val="%1.%2"/>
      <w:lvlJc w:val="left"/>
      <w:pPr>
        <w:ind w:left="444" w:hanging="444"/>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 w15:restartNumberingAfterBreak="0">
    <w:nsid w:val="3CE31710"/>
    <w:multiLevelType w:val="hybridMultilevel"/>
    <w:tmpl w:val="EE164DF4"/>
    <w:lvl w:ilvl="0" w:tplc="08FAAD8C">
      <w:start w:val="1"/>
      <w:numFmt w:val="bullet"/>
      <w:lvlText w:val=""/>
      <w:lvlJc w:val="left"/>
      <w:pPr>
        <w:ind w:left="340" w:hanging="283"/>
      </w:pPr>
      <w:rPr>
        <w:rFonts w:ascii="Symbol" w:hAnsi="Symbol" w:hint="default"/>
        <w:color w:val="ED7D31" w:themeColor="accent2"/>
        <w:u w:val="none"/>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7" w15:restartNumberingAfterBreak="0">
    <w:nsid w:val="3DDE2728"/>
    <w:multiLevelType w:val="hybridMultilevel"/>
    <w:tmpl w:val="EC2E60E4"/>
    <w:lvl w:ilvl="0" w:tplc="A350A592">
      <w:start w:val="1"/>
      <w:numFmt w:val="bullet"/>
      <w:lvlText w:val=""/>
      <w:lvlPicBulletId w:val="1"/>
      <w:lvlJc w:val="left"/>
      <w:pPr>
        <w:ind w:left="851" w:hanging="851"/>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8" w15:restartNumberingAfterBreak="0">
    <w:nsid w:val="3E2B2D5A"/>
    <w:multiLevelType w:val="hybridMultilevel"/>
    <w:tmpl w:val="167E45A2"/>
    <w:lvl w:ilvl="0" w:tplc="66ECF390">
      <w:start w:val="1"/>
      <w:numFmt w:val="bullet"/>
      <w:lvlText w:val=""/>
      <w:lvlPicBulletId w:val="1"/>
      <w:lvlJc w:val="left"/>
      <w:pPr>
        <w:ind w:left="851" w:hanging="851"/>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9" w15:restartNumberingAfterBreak="0">
    <w:nsid w:val="402B01C6"/>
    <w:multiLevelType w:val="hybridMultilevel"/>
    <w:tmpl w:val="5A1C726E"/>
    <w:lvl w:ilvl="0" w:tplc="E2B8309E">
      <w:start w:val="1"/>
      <w:numFmt w:val="bullet"/>
      <w:lvlText w:val=""/>
      <w:lvlJc w:val="left"/>
      <w:pPr>
        <w:ind w:left="454" w:hanging="227"/>
      </w:pPr>
      <w:rPr>
        <w:rFonts w:ascii="Symbol" w:hAnsi="Symbol" w:hint="default"/>
        <w:color w:val="ED7D31" w:themeColor="accent2"/>
        <w:u w:val="none"/>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0" w15:restartNumberingAfterBreak="0">
    <w:nsid w:val="4540614D"/>
    <w:multiLevelType w:val="multilevel"/>
    <w:tmpl w:val="0090029C"/>
    <w:lvl w:ilvl="0">
      <w:start w:val="8"/>
      <w:numFmt w:val="decimal"/>
      <w:lvlText w:val="%1"/>
      <w:lvlJc w:val="left"/>
      <w:pPr>
        <w:ind w:left="444" w:hanging="444"/>
      </w:pPr>
      <w:rPr>
        <w:rFonts w:hint="default"/>
      </w:rPr>
    </w:lvl>
    <w:lvl w:ilvl="1">
      <w:start w:val="1"/>
      <w:numFmt w:val="decimal"/>
      <w:lvlText w:val="%1.%2"/>
      <w:lvlJc w:val="left"/>
      <w:pPr>
        <w:ind w:left="444" w:hanging="444"/>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1" w15:restartNumberingAfterBreak="0">
    <w:nsid w:val="47A84278"/>
    <w:multiLevelType w:val="hybridMultilevel"/>
    <w:tmpl w:val="65223762"/>
    <w:lvl w:ilvl="0" w:tplc="F92E1DA4">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2" w15:restartNumberingAfterBreak="0">
    <w:nsid w:val="499221B7"/>
    <w:multiLevelType w:val="hybridMultilevel"/>
    <w:tmpl w:val="030E6A38"/>
    <w:lvl w:ilvl="0" w:tplc="D4EAA358">
      <w:start w:val="3"/>
      <w:numFmt w:val="bullet"/>
      <w:lvlText w:val="-"/>
      <w:lvlJc w:val="left"/>
      <w:pPr>
        <w:ind w:left="720" w:hanging="360"/>
      </w:pPr>
      <w:rPr>
        <w:rFonts w:ascii="Arial" w:eastAsiaTheme="minorHAnsi"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3" w15:restartNumberingAfterBreak="0">
    <w:nsid w:val="4F93015D"/>
    <w:multiLevelType w:val="hybridMultilevel"/>
    <w:tmpl w:val="7D1874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91D6A8C"/>
    <w:multiLevelType w:val="hybridMultilevel"/>
    <w:tmpl w:val="72F20E2C"/>
    <w:lvl w:ilvl="0" w:tplc="04130001">
      <w:start w:val="1"/>
      <w:numFmt w:val="bullet"/>
      <w:lvlText w:val=""/>
      <w:lvlJc w:val="left"/>
      <w:pPr>
        <w:ind w:left="1428" w:hanging="360"/>
      </w:pPr>
      <w:rPr>
        <w:rFonts w:ascii="Symbol" w:hAnsi="Symbol" w:hint="default"/>
      </w:rPr>
    </w:lvl>
    <w:lvl w:ilvl="1" w:tplc="04130003" w:tentative="1">
      <w:start w:val="1"/>
      <w:numFmt w:val="bullet"/>
      <w:lvlText w:val="o"/>
      <w:lvlJc w:val="left"/>
      <w:pPr>
        <w:ind w:left="2148" w:hanging="360"/>
      </w:pPr>
      <w:rPr>
        <w:rFonts w:ascii="Courier New" w:hAnsi="Courier New" w:cs="Courier New" w:hint="default"/>
      </w:rPr>
    </w:lvl>
    <w:lvl w:ilvl="2" w:tplc="04130005" w:tentative="1">
      <w:start w:val="1"/>
      <w:numFmt w:val="bullet"/>
      <w:lvlText w:val=""/>
      <w:lvlJc w:val="left"/>
      <w:pPr>
        <w:ind w:left="2868" w:hanging="360"/>
      </w:pPr>
      <w:rPr>
        <w:rFonts w:ascii="Wingdings" w:hAnsi="Wingdings" w:hint="default"/>
      </w:rPr>
    </w:lvl>
    <w:lvl w:ilvl="3" w:tplc="04130001" w:tentative="1">
      <w:start w:val="1"/>
      <w:numFmt w:val="bullet"/>
      <w:lvlText w:val=""/>
      <w:lvlJc w:val="left"/>
      <w:pPr>
        <w:ind w:left="3588" w:hanging="360"/>
      </w:pPr>
      <w:rPr>
        <w:rFonts w:ascii="Symbol" w:hAnsi="Symbol" w:hint="default"/>
      </w:rPr>
    </w:lvl>
    <w:lvl w:ilvl="4" w:tplc="04130003" w:tentative="1">
      <w:start w:val="1"/>
      <w:numFmt w:val="bullet"/>
      <w:lvlText w:val="o"/>
      <w:lvlJc w:val="left"/>
      <w:pPr>
        <w:ind w:left="4308" w:hanging="360"/>
      </w:pPr>
      <w:rPr>
        <w:rFonts w:ascii="Courier New" w:hAnsi="Courier New" w:cs="Courier New" w:hint="default"/>
      </w:rPr>
    </w:lvl>
    <w:lvl w:ilvl="5" w:tplc="04130005" w:tentative="1">
      <w:start w:val="1"/>
      <w:numFmt w:val="bullet"/>
      <w:lvlText w:val=""/>
      <w:lvlJc w:val="left"/>
      <w:pPr>
        <w:ind w:left="5028" w:hanging="360"/>
      </w:pPr>
      <w:rPr>
        <w:rFonts w:ascii="Wingdings" w:hAnsi="Wingdings" w:hint="default"/>
      </w:rPr>
    </w:lvl>
    <w:lvl w:ilvl="6" w:tplc="04130001" w:tentative="1">
      <w:start w:val="1"/>
      <w:numFmt w:val="bullet"/>
      <w:lvlText w:val=""/>
      <w:lvlJc w:val="left"/>
      <w:pPr>
        <w:ind w:left="5748" w:hanging="360"/>
      </w:pPr>
      <w:rPr>
        <w:rFonts w:ascii="Symbol" w:hAnsi="Symbol" w:hint="default"/>
      </w:rPr>
    </w:lvl>
    <w:lvl w:ilvl="7" w:tplc="04130003" w:tentative="1">
      <w:start w:val="1"/>
      <w:numFmt w:val="bullet"/>
      <w:lvlText w:val="o"/>
      <w:lvlJc w:val="left"/>
      <w:pPr>
        <w:ind w:left="6468" w:hanging="360"/>
      </w:pPr>
      <w:rPr>
        <w:rFonts w:ascii="Courier New" w:hAnsi="Courier New" w:cs="Courier New" w:hint="default"/>
      </w:rPr>
    </w:lvl>
    <w:lvl w:ilvl="8" w:tplc="04130005" w:tentative="1">
      <w:start w:val="1"/>
      <w:numFmt w:val="bullet"/>
      <w:lvlText w:val=""/>
      <w:lvlJc w:val="left"/>
      <w:pPr>
        <w:ind w:left="7188" w:hanging="360"/>
      </w:pPr>
      <w:rPr>
        <w:rFonts w:ascii="Wingdings" w:hAnsi="Wingdings" w:hint="default"/>
      </w:rPr>
    </w:lvl>
  </w:abstractNum>
  <w:abstractNum w:abstractNumId="35" w15:restartNumberingAfterBreak="0">
    <w:nsid w:val="5A8C6E38"/>
    <w:multiLevelType w:val="multilevel"/>
    <w:tmpl w:val="0C9AE068"/>
    <w:lvl w:ilvl="0">
      <w:start w:val="1"/>
      <w:numFmt w:val="bullet"/>
      <w:lvlText w:val=""/>
      <w:lvlPicBulletId w:val="0"/>
      <w:lvlJc w:val="left"/>
      <w:pPr>
        <w:ind w:left="170" w:hanging="17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6" w15:restartNumberingAfterBreak="0">
    <w:nsid w:val="5CD80C60"/>
    <w:multiLevelType w:val="hybridMultilevel"/>
    <w:tmpl w:val="344A683E"/>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37" w15:restartNumberingAfterBreak="0">
    <w:nsid w:val="6B811291"/>
    <w:multiLevelType w:val="hybridMultilevel"/>
    <w:tmpl w:val="E110E662"/>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8" w15:restartNumberingAfterBreak="0">
    <w:nsid w:val="6C6A6C96"/>
    <w:multiLevelType w:val="hybridMultilevel"/>
    <w:tmpl w:val="12F240F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9" w15:restartNumberingAfterBreak="0">
    <w:nsid w:val="701F2B4B"/>
    <w:multiLevelType w:val="hybridMultilevel"/>
    <w:tmpl w:val="58B8EDC8"/>
    <w:lvl w:ilvl="0" w:tplc="1A5CC49E">
      <w:start w:val="11"/>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0" w15:restartNumberingAfterBreak="0">
    <w:nsid w:val="7041428D"/>
    <w:multiLevelType w:val="hybridMultilevel"/>
    <w:tmpl w:val="AFDE6026"/>
    <w:lvl w:ilvl="0" w:tplc="86E45EF8">
      <w:start w:val="1"/>
      <w:numFmt w:val="bullet"/>
      <w:lvlText w:val=""/>
      <w:lvlJc w:val="left"/>
      <w:pPr>
        <w:ind w:left="284" w:hanging="227"/>
      </w:pPr>
      <w:rPr>
        <w:rFonts w:ascii="Symbol" w:hAnsi="Symbol" w:hint="default"/>
        <w:color w:val="ED7D31" w:themeColor="accent2"/>
        <w:u w:val="none"/>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1" w15:restartNumberingAfterBreak="0">
    <w:nsid w:val="70B340A8"/>
    <w:multiLevelType w:val="hybridMultilevel"/>
    <w:tmpl w:val="F75AD2CE"/>
    <w:lvl w:ilvl="0" w:tplc="04130001">
      <w:start w:val="1"/>
      <w:numFmt w:val="bullet"/>
      <w:lvlText w:val=""/>
      <w:lvlJc w:val="left"/>
      <w:pPr>
        <w:ind w:left="360" w:hanging="360"/>
      </w:pPr>
      <w:rPr>
        <w:rFonts w:ascii="Symbol" w:hAnsi="Symbol" w:hint="default"/>
      </w:rPr>
    </w:lvl>
    <w:lvl w:ilvl="1" w:tplc="04130003">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42" w15:restartNumberingAfterBreak="0">
    <w:nsid w:val="72E87583"/>
    <w:multiLevelType w:val="hybridMultilevel"/>
    <w:tmpl w:val="C63ED84E"/>
    <w:lvl w:ilvl="0" w:tplc="DF766D2C">
      <w:start w:val="1"/>
      <w:numFmt w:val="bullet"/>
      <w:pStyle w:val="07-OPSOMMING2"/>
      <w:lvlText w:val=""/>
      <w:lvlJc w:val="left"/>
      <w:pPr>
        <w:ind w:left="510" w:hanging="226"/>
      </w:pPr>
      <w:rPr>
        <w:rFonts w:ascii="Symbol" w:hAnsi="Symbol" w:hint="default"/>
        <w:color w:val="42A62A"/>
        <w:u w:val="none"/>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3" w15:restartNumberingAfterBreak="0">
    <w:nsid w:val="73B95E01"/>
    <w:multiLevelType w:val="hybridMultilevel"/>
    <w:tmpl w:val="79EA62FC"/>
    <w:lvl w:ilvl="0" w:tplc="A38833C6">
      <w:start w:val="4"/>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4" w15:restartNumberingAfterBreak="0">
    <w:nsid w:val="75C2775E"/>
    <w:multiLevelType w:val="multilevel"/>
    <w:tmpl w:val="428C847C"/>
    <w:lvl w:ilvl="0">
      <w:start w:val="1"/>
      <w:numFmt w:val="bullet"/>
      <w:lvlText w:val=""/>
      <w:lvlPicBulletId w:val="0"/>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5" w15:restartNumberingAfterBreak="0">
    <w:nsid w:val="75D37FDC"/>
    <w:multiLevelType w:val="hybridMultilevel"/>
    <w:tmpl w:val="5126B6E6"/>
    <w:lvl w:ilvl="0" w:tplc="C4AA36D2">
      <w:start w:val="1"/>
      <w:numFmt w:val="bullet"/>
      <w:pStyle w:val="15-TIJDLIJNKOP"/>
      <w:lvlText w:val=""/>
      <w:lvlPicBulletId w:val="1"/>
      <w:lvlJc w:val="left"/>
      <w:pPr>
        <w:ind w:left="737" w:hanging="737"/>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6" w15:restartNumberingAfterBreak="0">
    <w:nsid w:val="7A124F92"/>
    <w:multiLevelType w:val="hybridMultilevel"/>
    <w:tmpl w:val="B9B046C4"/>
    <w:lvl w:ilvl="0" w:tplc="6C600026">
      <w:start w:val="1"/>
      <w:numFmt w:val="bullet"/>
      <w:lvlText w:val=""/>
      <w:lvlPicBulletId w:val="0"/>
      <w:lvlJc w:val="left"/>
      <w:pPr>
        <w:ind w:left="567" w:hanging="567"/>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7" w15:restartNumberingAfterBreak="0">
    <w:nsid w:val="7B2C20BF"/>
    <w:multiLevelType w:val="hybridMultilevel"/>
    <w:tmpl w:val="1EA875AA"/>
    <w:lvl w:ilvl="0" w:tplc="BA42130C">
      <w:start w:val="1"/>
      <w:numFmt w:val="bullet"/>
      <w:lvlText w:val=""/>
      <w:lvlPicBulletId w:val="0"/>
      <w:lvlJc w:val="left"/>
      <w:pPr>
        <w:ind w:left="170" w:hanging="17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8" w15:restartNumberingAfterBreak="0">
    <w:nsid w:val="7E7D5F37"/>
    <w:multiLevelType w:val="hybridMultilevel"/>
    <w:tmpl w:val="2950330A"/>
    <w:lvl w:ilvl="0" w:tplc="5A0023FC">
      <w:start w:val="1"/>
      <w:numFmt w:val="bullet"/>
      <w:lvlText w:val=""/>
      <w:lvlJc w:val="left"/>
      <w:pPr>
        <w:ind w:left="360" w:hanging="360"/>
      </w:pPr>
      <w:rPr>
        <w:rFonts w:ascii="Symbol" w:hAnsi="Symbol" w:hint="default"/>
        <w:color w:val="auto"/>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49" w15:restartNumberingAfterBreak="0">
    <w:nsid w:val="7FD440C4"/>
    <w:multiLevelType w:val="multilevel"/>
    <w:tmpl w:val="83CCAD96"/>
    <w:lvl w:ilvl="0">
      <w:start w:val="1"/>
      <w:numFmt w:val="bullet"/>
      <w:lvlText w:val=""/>
      <w:lvlJc w:val="left"/>
      <w:pPr>
        <w:ind w:left="510" w:hanging="226"/>
      </w:pPr>
      <w:rPr>
        <w:rFonts w:ascii="Symbol" w:hAnsi="Symbol" w:hint="default"/>
        <w:color w:val="ED7D31" w:themeColor="accent2"/>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16cid:durableId="253124508">
    <w:abstractNumId w:val="14"/>
  </w:num>
  <w:num w:numId="2" w16cid:durableId="682323340">
    <w:abstractNumId w:val="38"/>
  </w:num>
  <w:num w:numId="3" w16cid:durableId="778372279">
    <w:abstractNumId w:val="23"/>
  </w:num>
  <w:num w:numId="4" w16cid:durableId="991835888">
    <w:abstractNumId w:val="44"/>
  </w:num>
  <w:num w:numId="5" w16cid:durableId="205719402">
    <w:abstractNumId w:val="36"/>
  </w:num>
  <w:num w:numId="6" w16cid:durableId="2028603528">
    <w:abstractNumId w:val="48"/>
  </w:num>
  <w:num w:numId="7" w16cid:durableId="828595709">
    <w:abstractNumId w:val="16"/>
  </w:num>
  <w:num w:numId="8" w16cid:durableId="984818902">
    <w:abstractNumId w:val="46"/>
  </w:num>
  <w:num w:numId="9" w16cid:durableId="825126738">
    <w:abstractNumId w:val="15"/>
  </w:num>
  <w:num w:numId="10" w16cid:durableId="216934816">
    <w:abstractNumId w:val="47"/>
  </w:num>
  <w:num w:numId="11" w16cid:durableId="151602447">
    <w:abstractNumId w:val="35"/>
  </w:num>
  <w:num w:numId="12" w16cid:durableId="154760041">
    <w:abstractNumId w:val="19"/>
  </w:num>
  <w:num w:numId="13" w16cid:durableId="1820800296">
    <w:abstractNumId w:val="41"/>
  </w:num>
  <w:num w:numId="14" w16cid:durableId="1549879369">
    <w:abstractNumId w:val="21"/>
  </w:num>
  <w:num w:numId="15" w16cid:durableId="1062025367">
    <w:abstractNumId w:val="37"/>
  </w:num>
  <w:num w:numId="16" w16cid:durableId="1573544538">
    <w:abstractNumId w:val="17"/>
  </w:num>
  <w:num w:numId="17" w16cid:durableId="1561479512">
    <w:abstractNumId w:val="26"/>
  </w:num>
  <w:num w:numId="18" w16cid:durableId="923420406">
    <w:abstractNumId w:val="29"/>
  </w:num>
  <w:num w:numId="19" w16cid:durableId="186019353">
    <w:abstractNumId w:val="40"/>
  </w:num>
  <w:num w:numId="20" w16cid:durableId="281881327">
    <w:abstractNumId w:val="42"/>
  </w:num>
  <w:num w:numId="21" w16cid:durableId="1329289820">
    <w:abstractNumId w:val="0"/>
  </w:num>
  <w:num w:numId="22" w16cid:durableId="450704774">
    <w:abstractNumId w:val="1"/>
  </w:num>
  <w:num w:numId="23" w16cid:durableId="665203927">
    <w:abstractNumId w:val="2"/>
  </w:num>
  <w:num w:numId="24" w16cid:durableId="1693533325">
    <w:abstractNumId w:val="3"/>
  </w:num>
  <w:num w:numId="25" w16cid:durableId="1974797057">
    <w:abstractNumId w:val="4"/>
  </w:num>
  <w:num w:numId="26" w16cid:durableId="1688018361">
    <w:abstractNumId w:val="9"/>
  </w:num>
  <w:num w:numId="27" w16cid:durableId="2038431779">
    <w:abstractNumId w:val="5"/>
  </w:num>
  <w:num w:numId="28" w16cid:durableId="759133473">
    <w:abstractNumId w:val="6"/>
  </w:num>
  <w:num w:numId="29" w16cid:durableId="1971015258">
    <w:abstractNumId w:val="7"/>
  </w:num>
  <w:num w:numId="30" w16cid:durableId="1549993523">
    <w:abstractNumId w:val="8"/>
  </w:num>
  <w:num w:numId="31" w16cid:durableId="1209952642">
    <w:abstractNumId w:val="10"/>
  </w:num>
  <w:num w:numId="32" w16cid:durableId="917128610">
    <w:abstractNumId w:val="34"/>
  </w:num>
  <w:num w:numId="33" w16cid:durableId="912743689">
    <w:abstractNumId w:val="22"/>
  </w:num>
  <w:num w:numId="34" w16cid:durableId="566889428">
    <w:abstractNumId w:val="27"/>
  </w:num>
  <w:num w:numId="35" w16cid:durableId="1095320631">
    <w:abstractNumId w:val="28"/>
  </w:num>
  <w:num w:numId="36" w16cid:durableId="630477093">
    <w:abstractNumId w:val="45"/>
  </w:num>
  <w:num w:numId="37" w16cid:durableId="98335399">
    <w:abstractNumId w:val="13"/>
  </w:num>
  <w:num w:numId="38" w16cid:durableId="602227249">
    <w:abstractNumId w:val="49"/>
  </w:num>
  <w:num w:numId="39" w16cid:durableId="437258805">
    <w:abstractNumId w:val="32"/>
  </w:num>
  <w:num w:numId="40" w16cid:durableId="1875606838">
    <w:abstractNumId w:val="18"/>
  </w:num>
  <w:num w:numId="41" w16cid:durableId="88696133">
    <w:abstractNumId w:val="24"/>
  </w:num>
  <w:num w:numId="42" w16cid:durableId="533419740">
    <w:abstractNumId w:val="11"/>
  </w:num>
  <w:num w:numId="43" w16cid:durableId="716272494">
    <w:abstractNumId w:val="43"/>
  </w:num>
  <w:num w:numId="44" w16cid:durableId="150879089">
    <w:abstractNumId w:val="12"/>
  </w:num>
  <w:num w:numId="45" w16cid:durableId="698166739">
    <w:abstractNumId w:val="31"/>
  </w:num>
  <w:num w:numId="46" w16cid:durableId="702704396">
    <w:abstractNumId w:val="30"/>
  </w:num>
  <w:num w:numId="47" w16cid:durableId="2127842770">
    <w:abstractNumId w:val="25"/>
  </w:num>
  <w:num w:numId="48" w16cid:durableId="955521044">
    <w:abstractNumId w:val="39"/>
  </w:num>
  <w:num w:numId="49" w16cid:durableId="895162828">
    <w:abstractNumId w:val="20"/>
  </w:num>
  <w:num w:numId="50" w16cid:durableId="149949370">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nl-NL" w:vendorID="64" w:dllVersion="0" w:nlCheck="1" w:checkStyle="0"/>
  <w:activeWritingStyle w:appName="MSWord" w:lang="en-US" w:vendorID="64" w:dllVersion="0" w:nlCheck="1" w:checkStyle="0"/>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08"/>
  <w:autoHyphenation/>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E635C"/>
    <w:rsid w:val="000009AF"/>
    <w:rsid w:val="0000166E"/>
    <w:rsid w:val="0000196F"/>
    <w:rsid w:val="00001C01"/>
    <w:rsid w:val="00001C9E"/>
    <w:rsid w:val="000037C1"/>
    <w:rsid w:val="00003C1C"/>
    <w:rsid w:val="0000428B"/>
    <w:rsid w:val="00005EDD"/>
    <w:rsid w:val="0000626A"/>
    <w:rsid w:val="000062C7"/>
    <w:rsid w:val="0000675D"/>
    <w:rsid w:val="00010A5C"/>
    <w:rsid w:val="000110DD"/>
    <w:rsid w:val="00012086"/>
    <w:rsid w:val="00012BC0"/>
    <w:rsid w:val="00016858"/>
    <w:rsid w:val="000169C0"/>
    <w:rsid w:val="00016A8A"/>
    <w:rsid w:val="00016CAF"/>
    <w:rsid w:val="00016EC9"/>
    <w:rsid w:val="00020742"/>
    <w:rsid w:val="00020BAA"/>
    <w:rsid w:val="00021758"/>
    <w:rsid w:val="00022601"/>
    <w:rsid w:val="00023797"/>
    <w:rsid w:val="00024D8E"/>
    <w:rsid w:val="00025524"/>
    <w:rsid w:val="0002797D"/>
    <w:rsid w:val="00030035"/>
    <w:rsid w:val="00036660"/>
    <w:rsid w:val="00036664"/>
    <w:rsid w:val="00040756"/>
    <w:rsid w:val="00040CA0"/>
    <w:rsid w:val="00041480"/>
    <w:rsid w:val="00042521"/>
    <w:rsid w:val="00044F2F"/>
    <w:rsid w:val="000452DC"/>
    <w:rsid w:val="00046BDB"/>
    <w:rsid w:val="00047229"/>
    <w:rsid w:val="00051642"/>
    <w:rsid w:val="000517F1"/>
    <w:rsid w:val="000517F7"/>
    <w:rsid w:val="00051E29"/>
    <w:rsid w:val="00054E22"/>
    <w:rsid w:val="0005702F"/>
    <w:rsid w:val="0006263D"/>
    <w:rsid w:val="00062B73"/>
    <w:rsid w:val="00062E94"/>
    <w:rsid w:val="000652A8"/>
    <w:rsid w:val="00067B18"/>
    <w:rsid w:val="00067D8B"/>
    <w:rsid w:val="00070DC1"/>
    <w:rsid w:val="000717E6"/>
    <w:rsid w:val="00072887"/>
    <w:rsid w:val="00080B2B"/>
    <w:rsid w:val="00080CEB"/>
    <w:rsid w:val="000811D6"/>
    <w:rsid w:val="0008140B"/>
    <w:rsid w:val="00083351"/>
    <w:rsid w:val="000843A4"/>
    <w:rsid w:val="00084A41"/>
    <w:rsid w:val="00085281"/>
    <w:rsid w:val="000854D9"/>
    <w:rsid w:val="0008594B"/>
    <w:rsid w:val="00085E62"/>
    <w:rsid w:val="00086F8D"/>
    <w:rsid w:val="00087040"/>
    <w:rsid w:val="00087062"/>
    <w:rsid w:val="00087261"/>
    <w:rsid w:val="00090227"/>
    <w:rsid w:val="00092FD0"/>
    <w:rsid w:val="000936FE"/>
    <w:rsid w:val="00094B7B"/>
    <w:rsid w:val="00096030"/>
    <w:rsid w:val="000963BB"/>
    <w:rsid w:val="00096415"/>
    <w:rsid w:val="000A3096"/>
    <w:rsid w:val="000A3302"/>
    <w:rsid w:val="000A4633"/>
    <w:rsid w:val="000A4763"/>
    <w:rsid w:val="000A56FB"/>
    <w:rsid w:val="000A69BE"/>
    <w:rsid w:val="000A6FFE"/>
    <w:rsid w:val="000A70E7"/>
    <w:rsid w:val="000A7EA9"/>
    <w:rsid w:val="000B04F2"/>
    <w:rsid w:val="000B0DCD"/>
    <w:rsid w:val="000B18FD"/>
    <w:rsid w:val="000B47CB"/>
    <w:rsid w:val="000B4F24"/>
    <w:rsid w:val="000B55F1"/>
    <w:rsid w:val="000B5CFE"/>
    <w:rsid w:val="000C4F74"/>
    <w:rsid w:val="000C599F"/>
    <w:rsid w:val="000C6D34"/>
    <w:rsid w:val="000C7375"/>
    <w:rsid w:val="000D4375"/>
    <w:rsid w:val="000D46AD"/>
    <w:rsid w:val="000D4E39"/>
    <w:rsid w:val="000D5047"/>
    <w:rsid w:val="000D5180"/>
    <w:rsid w:val="000D5EAC"/>
    <w:rsid w:val="000D63B8"/>
    <w:rsid w:val="000E0456"/>
    <w:rsid w:val="000E09E6"/>
    <w:rsid w:val="000E2586"/>
    <w:rsid w:val="000E46B4"/>
    <w:rsid w:val="000E48DF"/>
    <w:rsid w:val="000E51F0"/>
    <w:rsid w:val="000E73A9"/>
    <w:rsid w:val="000F1E92"/>
    <w:rsid w:val="000F239A"/>
    <w:rsid w:val="000F2BAB"/>
    <w:rsid w:val="000F3163"/>
    <w:rsid w:val="000F4967"/>
    <w:rsid w:val="000F66B6"/>
    <w:rsid w:val="000F6ADD"/>
    <w:rsid w:val="001002A4"/>
    <w:rsid w:val="001019D1"/>
    <w:rsid w:val="00101D71"/>
    <w:rsid w:val="00102AA0"/>
    <w:rsid w:val="00105AE8"/>
    <w:rsid w:val="00105F41"/>
    <w:rsid w:val="00107FB5"/>
    <w:rsid w:val="00114925"/>
    <w:rsid w:val="001164D0"/>
    <w:rsid w:val="001171FD"/>
    <w:rsid w:val="00121385"/>
    <w:rsid w:val="00121D10"/>
    <w:rsid w:val="0012399D"/>
    <w:rsid w:val="00123EA2"/>
    <w:rsid w:val="001253E4"/>
    <w:rsid w:val="00125858"/>
    <w:rsid w:val="00126CE4"/>
    <w:rsid w:val="00127384"/>
    <w:rsid w:val="0013004A"/>
    <w:rsid w:val="001311AE"/>
    <w:rsid w:val="0013273C"/>
    <w:rsid w:val="00132A64"/>
    <w:rsid w:val="0013331B"/>
    <w:rsid w:val="00133379"/>
    <w:rsid w:val="001336D4"/>
    <w:rsid w:val="00133A3C"/>
    <w:rsid w:val="00135E56"/>
    <w:rsid w:val="00136D2C"/>
    <w:rsid w:val="0014070C"/>
    <w:rsid w:val="0014218C"/>
    <w:rsid w:val="001443C3"/>
    <w:rsid w:val="001471C0"/>
    <w:rsid w:val="00150652"/>
    <w:rsid w:val="00153C1A"/>
    <w:rsid w:val="001554BF"/>
    <w:rsid w:val="00157365"/>
    <w:rsid w:val="001612D9"/>
    <w:rsid w:val="00162A42"/>
    <w:rsid w:val="00162AE3"/>
    <w:rsid w:val="00162CBB"/>
    <w:rsid w:val="00163A4E"/>
    <w:rsid w:val="00163D69"/>
    <w:rsid w:val="00164DEE"/>
    <w:rsid w:val="0016645E"/>
    <w:rsid w:val="00166812"/>
    <w:rsid w:val="0016798D"/>
    <w:rsid w:val="00170188"/>
    <w:rsid w:val="00172D40"/>
    <w:rsid w:val="001739D2"/>
    <w:rsid w:val="00173F39"/>
    <w:rsid w:val="00174519"/>
    <w:rsid w:val="001751BC"/>
    <w:rsid w:val="00180B56"/>
    <w:rsid w:val="00182BB6"/>
    <w:rsid w:val="00183930"/>
    <w:rsid w:val="0018443F"/>
    <w:rsid w:val="0018493B"/>
    <w:rsid w:val="00185A79"/>
    <w:rsid w:val="00185EEB"/>
    <w:rsid w:val="00186377"/>
    <w:rsid w:val="00186BB0"/>
    <w:rsid w:val="00187537"/>
    <w:rsid w:val="001941E7"/>
    <w:rsid w:val="001950C2"/>
    <w:rsid w:val="00195B98"/>
    <w:rsid w:val="00196526"/>
    <w:rsid w:val="00197D31"/>
    <w:rsid w:val="00197E67"/>
    <w:rsid w:val="001A0A91"/>
    <w:rsid w:val="001A5F9D"/>
    <w:rsid w:val="001A7E03"/>
    <w:rsid w:val="001A7FA8"/>
    <w:rsid w:val="001B0586"/>
    <w:rsid w:val="001B06FB"/>
    <w:rsid w:val="001B096D"/>
    <w:rsid w:val="001B0E18"/>
    <w:rsid w:val="001B4968"/>
    <w:rsid w:val="001B4DFA"/>
    <w:rsid w:val="001B4E2B"/>
    <w:rsid w:val="001B6BDC"/>
    <w:rsid w:val="001B6E65"/>
    <w:rsid w:val="001C04B2"/>
    <w:rsid w:val="001C1CF0"/>
    <w:rsid w:val="001C47DC"/>
    <w:rsid w:val="001C5576"/>
    <w:rsid w:val="001C5C73"/>
    <w:rsid w:val="001C6498"/>
    <w:rsid w:val="001C6508"/>
    <w:rsid w:val="001C706C"/>
    <w:rsid w:val="001C73EF"/>
    <w:rsid w:val="001D29A4"/>
    <w:rsid w:val="001D2C16"/>
    <w:rsid w:val="001D4BD5"/>
    <w:rsid w:val="001D5EF9"/>
    <w:rsid w:val="001D7A42"/>
    <w:rsid w:val="001E1FD6"/>
    <w:rsid w:val="001E2E05"/>
    <w:rsid w:val="001E3D04"/>
    <w:rsid w:val="001E41B0"/>
    <w:rsid w:val="001E47C7"/>
    <w:rsid w:val="001E5532"/>
    <w:rsid w:val="001E63EB"/>
    <w:rsid w:val="001F08A5"/>
    <w:rsid w:val="001F117F"/>
    <w:rsid w:val="001F220C"/>
    <w:rsid w:val="001F52B9"/>
    <w:rsid w:val="00200745"/>
    <w:rsid w:val="00202468"/>
    <w:rsid w:val="00206415"/>
    <w:rsid w:val="002069EA"/>
    <w:rsid w:val="00210268"/>
    <w:rsid w:val="00211B3F"/>
    <w:rsid w:val="00212CA0"/>
    <w:rsid w:val="0021337F"/>
    <w:rsid w:val="002156BA"/>
    <w:rsid w:val="0021616C"/>
    <w:rsid w:val="00217628"/>
    <w:rsid w:val="00220CDB"/>
    <w:rsid w:val="002230F2"/>
    <w:rsid w:val="0022484A"/>
    <w:rsid w:val="00227150"/>
    <w:rsid w:val="00231909"/>
    <w:rsid w:val="002343CF"/>
    <w:rsid w:val="002343F2"/>
    <w:rsid w:val="00237814"/>
    <w:rsid w:val="00240049"/>
    <w:rsid w:val="0024230C"/>
    <w:rsid w:val="0024255C"/>
    <w:rsid w:val="00247347"/>
    <w:rsid w:val="002478D8"/>
    <w:rsid w:val="00247DFE"/>
    <w:rsid w:val="0025072B"/>
    <w:rsid w:val="00251862"/>
    <w:rsid w:val="002521AC"/>
    <w:rsid w:val="00253235"/>
    <w:rsid w:val="00255E11"/>
    <w:rsid w:val="00256E3A"/>
    <w:rsid w:val="00260658"/>
    <w:rsid w:val="002610CF"/>
    <w:rsid w:val="002616F5"/>
    <w:rsid w:val="002623F3"/>
    <w:rsid w:val="002641C0"/>
    <w:rsid w:val="00264F8D"/>
    <w:rsid w:val="00265F9A"/>
    <w:rsid w:val="00266DCA"/>
    <w:rsid w:val="0026742A"/>
    <w:rsid w:val="00270AF3"/>
    <w:rsid w:val="00273109"/>
    <w:rsid w:val="00273175"/>
    <w:rsid w:val="002778A0"/>
    <w:rsid w:val="002779C1"/>
    <w:rsid w:val="00281623"/>
    <w:rsid w:val="00281A47"/>
    <w:rsid w:val="0028334C"/>
    <w:rsid w:val="00284EE2"/>
    <w:rsid w:val="00285A1F"/>
    <w:rsid w:val="002861AE"/>
    <w:rsid w:val="00286AAC"/>
    <w:rsid w:val="00291C5A"/>
    <w:rsid w:val="0029472E"/>
    <w:rsid w:val="002954C1"/>
    <w:rsid w:val="00295729"/>
    <w:rsid w:val="002958F4"/>
    <w:rsid w:val="002969A6"/>
    <w:rsid w:val="00296F49"/>
    <w:rsid w:val="00297338"/>
    <w:rsid w:val="002979A3"/>
    <w:rsid w:val="00297B87"/>
    <w:rsid w:val="002A0506"/>
    <w:rsid w:val="002A152A"/>
    <w:rsid w:val="002A1889"/>
    <w:rsid w:val="002A2081"/>
    <w:rsid w:val="002A5999"/>
    <w:rsid w:val="002A70F7"/>
    <w:rsid w:val="002B2B1D"/>
    <w:rsid w:val="002B42A6"/>
    <w:rsid w:val="002B458A"/>
    <w:rsid w:val="002C00C4"/>
    <w:rsid w:val="002C01F9"/>
    <w:rsid w:val="002C5A93"/>
    <w:rsid w:val="002C5B46"/>
    <w:rsid w:val="002C5E1B"/>
    <w:rsid w:val="002C60CE"/>
    <w:rsid w:val="002C67DB"/>
    <w:rsid w:val="002C7CB6"/>
    <w:rsid w:val="002D013D"/>
    <w:rsid w:val="002D01B2"/>
    <w:rsid w:val="002D4E69"/>
    <w:rsid w:val="002D553B"/>
    <w:rsid w:val="002E10D6"/>
    <w:rsid w:val="002E38A7"/>
    <w:rsid w:val="002E4D16"/>
    <w:rsid w:val="002E61CA"/>
    <w:rsid w:val="002E75B3"/>
    <w:rsid w:val="002F1C39"/>
    <w:rsid w:val="002F351B"/>
    <w:rsid w:val="002F3B57"/>
    <w:rsid w:val="002F3B5D"/>
    <w:rsid w:val="002F4F23"/>
    <w:rsid w:val="002F5206"/>
    <w:rsid w:val="002F654A"/>
    <w:rsid w:val="002F682C"/>
    <w:rsid w:val="002F6E08"/>
    <w:rsid w:val="002F7379"/>
    <w:rsid w:val="00300E21"/>
    <w:rsid w:val="00300F55"/>
    <w:rsid w:val="00301126"/>
    <w:rsid w:val="003031FC"/>
    <w:rsid w:val="0030342D"/>
    <w:rsid w:val="00303C18"/>
    <w:rsid w:val="00303D45"/>
    <w:rsid w:val="0030444C"/>
    <w:rsid w:val="0030640C"/>
    <w:rsid w:val="00307958"/>
    <w:rsid w:val="003101E6"/>
    <w:rsid w:val="0031045F"/>
    <w:rsid w:val="00310496"/>
    <w:rsid w:val="00310AD9"/>
    <w:rsid w:val="00311908"/>
    <w:rsid w:val="00312B72"/>
    <w:rsid w:val="0031403C"/>
    <w:rsid w:val="003200EC"/>
    <w:rsid w:val="00320F2B"/>
    <w:rsid w:val="0032116A"/>
    <w:rsid w:val="003213C3"/>
    <w:rsid w:val="00322DA8"/>
    <w:rsid w:val="00325359"/>
    <w:rsid w:val="00326742"/>
    <w:rsid w:val="00337B71"/>
    <w:rsid w:val="0034165F"/>
    <w:rsid w:val="00343630"/>
    <w:rsid w:val="00345363"/>
    <w:rsid w:val="00345CA2"/>
    <w:rsid w:val="00345FC1"/>
    <w:rsid w:val="00346BA3"/>
    <w:rsid w:val="00346E2A"/>
    <w:rsid w:val="00346E9B"/>
    <w:rsid w:val="00347564"/>
    <w:rsid w:val="0035229D"/>
    <w:rsid w:val="00353AFA"/>
    <w:rsid w:val="00355EF4"/>
    <w:rsid w:val="00360D84"/>
    <w:rsid w:val="003618F2"/>
    <w:rsid w:val="003673CA"/>
    <w:rsid w:val="0037551A"/>
    <w:rsid w:val="00376590"/>
    <w:rsid w:val="00376BC3"/>
    <w:rsid w:val="00376E6B"/>
    <w:rsid w:val="00377007"/>
    <w:rsid w:val="00381829"/>
    <w:rsid w:val="00387233"/>
    <w:rsid w:val="0039119E"/>
    <w:rsid w:val="00393B4E"/>
    <w:rsid w:val="00395246"/>
    <w:rsid w:val="00395698"/>
    <w:rsid w:val="003A070F"/>
    <w:rsid w:val="003A11B9"/>
    <w:rsid w:val="003A121F"/>
    <w:rsid w:val="003A236B"/>
    <w:rsid w:val="003A25CC"/>
    <w:rsid w:val="003A4B27"/>
    <w:rsid w:val="003A62CA"/>
    <w:rsid w:val="003B0548"/>
    <w:rsid w:val="003B2F5A"/>
    <w:rsid w:val="003B63A1"/>
    <w:rsid w:val="003C0EBE"/>
    <w:rsid w:val="003C3955"/>
    <w:rsid w:val="003C4BD9"/>
    <w:rsid w:val="003C67C7"/>
    <w:rsid w:val="003C7912"/>
    <w:rsid w:val="003C7B79"/>
    <w:rsid w:val="003D275A"/>
    <w:rsid w:val="003D3C04"/>
    <w:rsid w:val="003D45CE"/>
    <w:rsid w:val="003D65FE"/>
    <w:rsid w:val="003E01E3"/>
    <w:rsid w:val="003E10CB"/>
    <w:rsid w:val="003E2137"/>
    <w:rsid w:val="003E292F"/>
    <w:rsid w:val="003E2C9F"/>
    <w:rsid w:val="003E73A9"/>
    <w:rsid w:val="003E7870"/>
    <w:rsid w:val="003F06CC"/>
    <w:rsid w:val="003F077F"/>
    <w:rsid w:val="003F082A"/>
    <w:rsid w:val="003F0B9B"/>
    <w:rsid w:val="003F1321"/>
    <w:rsid w:val="003F15D4"/>
    <w:rsid w:val="003F2AFA"/>
    <w:rsid w:val="003F349E"/>
    <w:rsid w:val="003F46A0"/>
    <w:rsid w:val="003F5CD8"/>
    <w:rsid w:val="003F6D67"/>
    <w:rsid w:val="003F732B"/>
    <w:rsid w:val="004016DD"/>
    <w:rsid w:val="00401D91"/>
    <w:rsid w:val="00402A24"/>
    <w:rsid w:val="004040B0"/>
    <w:rsid w:val="0040461D"/>
    <w:rsid w:val="00405A58"/>
    <w:rsid w:val="0040690D"/>
    <w:rsid w:val="0040696E"/>
    <w:rsid w:val="004103A1"/>
    <w:rsid w:val="00410BFE"/>
    <w:rsid w:val="0041108D"/>
    <w:rsid w:val="00411799"/>
    <w:rsid w:val="0041266D"/>
    <w:rsid w:val="00413C43"/>
    <w:rsid w:val="00414CC6"/>
    <w:rsid w:val="00415230"/>
    <w:rsid w:val="00416639"/>
    <w:rsid w:val="00417D15"/>
    <w:rsid w:val="004208B3"/>
    <w:rsid w:val="00420C19"/>
    <w:rsid w:val="00422008"/>
    <w:rsid w:val="004240FA"/>
    <w:rsid w:val="00431138"/>
    <w:rsid w:val="00432413"/>
    <w:rsid w:val="004334C6"/>
    <w:rsid w:val="00434FB6"/>
    <w:rsid w:val="00436D12"/>
    <w:rsid w:val="004404A8"/>
    <w:rsid w:val="00440A3D"/>
    <w:rsid w:val="00441150"/>
    <w:rsid w:val="00443659"/>
    <w:rsid w:val="00445ABD"/>
    <w:rsid w:val="004472AD"/>
    <w:rsid w:val="00447B87"/>
    <w:rsid w:val="0045262F"/>
    <w:rsid w:val="00453BC5"/>
    <w:rsid w:val="00454D81"/>
    <w:rsid w:val="00455C20"/>
    <w:rsid w:val="00457553"/>
    <w:rsid w:val="004607D2"/>
    <w:rsid w:val="00462984"/>
    <w:rsid w:val="0046336E"/>
    <w:rsid w:val="004638A9"/>
    <w:rsid w:val="00463AE6"/>
    <w:rsid w:val="00463D0B"/>
    <w:rsid w:val="00465AB5"/>
    <w:rsid w:val="00465CA3"/>
    <w:rsid w:val="00466DB9"/>
    <w:rsid w:val="0047017E"/>
    <w:rsid w:val="00470AE8"/>
    <w:rsid w:val="00470EE1"/>
    <w:rsid w:val="00471B4A"/>
    <w:rsid w:val="00471C02"/>
    <w:rsid w:val="00471CFD"/>
    <w:rsid w:val="00473DFA"/>
    <w:rsid w:val="00474171"/>
    <w:rsid w:val="00474D98"/>
    <w:rsid w:val="00475165"/>
    <w:rsid w:val="004761ED"/>
    <w:rsid w:val="00483F43"/>
    <w:rsid w:val="0048497A"/>
    <w:rsid w:val="00485E4B"/>
    <w:rsid w:val="00486D00"/>
    <w:rsid w:val="0048783C"/>
    <w:rsid w:val="00490146"/>
    <w:rsid w:val="00492659"/>
    <w:rsid w:val="00492FBD"/>
    <w:rsid w:val="00493E44"/>
    <w:rsid w:val="00495774"/>
    <w:rsid w:val="0049578D"/>
    <w:rsid w:val="00497FD2"/>
    <w:rsid w:val="004A56B1"/>
    <w:rsid w:val="004A6885"/>
    <w:rsid w:val="004B24FF"/>
    <w:rsid w:val="004B25B6"/>
    <w:rsid w:val="004B2BA9"/>
    <w:rsid w:val="004B2FCD"/>
    <w:rsid w:val="004B3BDC"/>
    <w:rsid w:val="004B5398"/>
    <w:rsid w:val="004C1359"/>
    <w:rsid w:val="004C1892"/>
    <w:rsid w:val="004C1F44"/>
    <w:rsid w:val="004C234C"/>
    <w:rsid w:val="004C2D28"/>
    <w:rsid w:val="004C37E6"/>
    <w:rsid w:val="004C40F4"/>
    <w:rsid w:val="004C4DBC"/>
    <w:rsid w:val="004C7326"/>
    <w:rsid w:val="004D2304"/>
    <w:rsid w:val="004D4357"/>
    <w:rsid w:val="004D480C"/>
    <w:rsid w:val="004D72C4"/>
    <w:rsid w:val="004D7A6E"/>
    <w:rsid w:val="004E08B2"/>
    <w:rsid w:val="004E0927"/>
    <w:rsid w:val="004E2250"/>
    <w:rsid w:val="004E4753"/>
    <w:rsid w:val="004E4AB0"/>
    <w:rsid w:val="004E5AB2"/>
    <w:rsid w:val="004E67C9"/>
    <w:rsid w:val="004E75AC"/>
    <w:rsid w:val="004F36E1"/>
    <w:rsid w:val="004F4305"/>
    <w:rsid w:val="004F62D3"/>
    <w:rsid w:val="004F644F"/>
    <w:rsid w:val="00504542"/>
    <w:rsid w:val="005063AA"/>
    <w:rsid w:val="00506AD3"/>
    <w:rsid w:val="0050776D"/>
    <w:rsid w:val="00507B4C"/>
    <w:rsid w:val="0051012A"/>
    <w:rsid w:val="00510FEB"/>
    <w:rsid w:val="00512A09"/>
    <w:rsid w:val="0051577D"/>
    <w:rsid w:val="00517A7F"/>
    <w:rsid w:val="00517CE6"/>
    <w:rsid w:val="00520F1B"/>
    <w:rsid w:val="005210E5"/>
    <w:rsid w:val="00526D30"/>
    <w:rsid w:val="00530120"/>
    <w:rsid w:val="00530C50"/>
    <w:rsid w:val="00530E37"/>
    <w:rsid w:val="00532141"/>
    <w:rsid w:val="005331A1"/>
    <w:rsid w:val="0053358D"/>
    <w:rsid w:val="005346CC"/>
    <w:rsid w:val="00534A9A"/>
    <w:rsid w:val="00535B24"/>
    <w:rsid w:val="00540A03"/>
    <w:rsid w:val="00541D82"/>
    <w:rsid w:val="00542424"/>
    <w:rsid w:val="0054495B"/>
    <w:rsid w:val="00545753"/>
    <w:rsid w:val="00545A0F"/>
    <w:rsid w:val="00546E60"/>
    <w:rsid w:val="00550DCA"/>
    <w:rsid w:val="00551882"/>
    <w:rsid w:val="00554F23"/>
    <w:rsid w:val="00554FE2"/>
    <w:rsid w:val="00554FE3"/>
    <w:rsid w:val="005570AC"/>
    <w:rsid w:val="005577F9"/>
    <w:rsid w:val="00560004"/>
    <w:rsid w:val="00561706"/>
    <w:rsid w:val="00563E99"/>
    <w:rsid w:val="0056401D"/>
    <w:rsid w:val="00566A7D"/>
    <w:rsid w:val="00566B53"/>
    <w:rsid w:val="00566FA9"/>
    <w:rsid w:val="00571D30"/>
    <w:rsid w:val="005727CA"/>
    <w:rsid w:val="005773A9"/>
    <w:rsid w:val="005779C5"/>
    <w:rsid w:val="00582216"/>
    <w:rsid w:val="00585D5E"/>
    <w:rsid w:val="00585E4B"/>
    <w:rsid w:val="005901FD"/>
    <w:rsid w:val="00591FFB"/>
    <w:rsid w:val="005923D8"/>
    <w:rsid w:val="00592898"/>
    <w:rsid w:val="0059291F"/>
    <w:rsid w:val="00592E56"/>
    <w:rsid w:val="00594B69"/>
    <w:rsid w:val="00595602"/>
    <w:rsid w:val="0059597C"/>
    <w:rsid w:val="0059685D"/>
    <w:rsid w:val="00597442"/>
    <w:rsid w:val="00597E41"/>
    <w:rsid w:val="005A0774"/>
    <w:rsid w:val="005A1724"/>
    <w:rsid w:val="005A3126"/>
    <w:rsid w:val="005A48A9"/>
    <w:rsid w:val="005A77F8"/>
    <w:rsid w:val="005B15AF"/>
    <w:rsid w:val="005B1693"/>
    <w:rsid w:val="005B2DCB"/>
    <w:rsid w:val="005B30DD"/>
    <w:rsid w:val="005B3E02"/>
    <w:rsid w:val="005B4610"/>
    <w:rsid w:val="005B538E"/>
    <w:rsid w:val="005B6322"/>
    <w:rsid w:val="005B6654"/>
    <w:rsid w:val="005B7528"/>
    <w:rsid w:val="005B7677"/>
    <w:rsid w:val="005B7A48"/>
    <w:rsid w:val="005C05F2"/>
    <w:rsid w:val="005C0A54"/>
    <w:rsid w:val="005C2B43"/>
    <w:rsid w:val="005C2F7D"/>
    <w:rsid w:val="005C3C27"/>
    <w:rsid w:val="005C4579"/>
    <w:rsid w:val="005C49CE"/>
    <w:rsid w:val="005C4A8F"/>
    <w:rsid w:val="005C7177"/>
    <w:rsid w:val="005D065B"/>
    <w:rsid w:val="005D06B8"/>
    <w:rsid w:val="005D1F38"/>
    <w:rsid w:val="005D26B5"/>
    <w:rsid w:val="005D58ED"/>
    <w:rsid w:val="005D5BEC"/>
    <w:rsid w:val="005E094C"/>
    <w:rsid w:val="005E265A"/>
    <w:rsid w:val="005E3280"/>
    <w:rsid w:val="005E48DB"/>
    <w:rsid w:val="005E6A79"/>
    <w:rsid w:val="005E7416"/>
    <w:rsid w:val="005F104D"/>
    <w:rsid w:val="005F286F"/>
    <w:rsid w:val="005F3052"/>
    <w:rsid w:val="005F4055"/>
    <w:rsid w:val="005F450B"/>
    <w:rsid w:val="005F5773"/>
    <w:rsid w:val="005F7799"/>
    <w:rsid w:val="006011B0"/>
    <w:rsid w:val="006011DE"/>
    <w:rsid w:val="006016FB"/>
    <w:rsid w:val="00605DBC"/>
    <w:rsid w:val="00607B26"/>
    <w:rsid w:val="00607F98"/>
    <w:rsid w:val="00611989"/>
    <w:rsid w:val="00612566"/>
    <w:rsid w:val="00614796"/>
    <w:rsid w:val="00616DF7"/>
    <w:rsid w:val="00621599"/>
    <w:rsid w:val="00625023"/>
    <w:rsid w:val="006251C3"/>
    <w:rsid w:val="006272AE"/>
    <w:rsid w:val="00631730"/>
    <w:rsid w:val="00634DF1"/>
    <w:rsid w:val="0063792C"/>
    <w:rsid w:val="00640AF4"/>
    <w:rsid w:val="00640B48"/>
    <w:rsid w:val="00641808"/>
    <w:rsid w:val="00642BA0"/>
    <w:rsid w:val="00643208"/>
    <w:rsid w:val="00643693"/>
    <w:rsid w:val="0064370A"/>
    <w:rsid w:val="00643AAA"/>
    <w:rsid w:val="00645851"/>
    <w:rsid w:val="006505D1"/>
    <w:rsid w:val="00652395"/>
    <w:rsid w:val="00652A53"/>
    <w:rsid w:val="00652D56"/>
    <w:rsid w:val="00653290"/>
    <w:rsid w:val="006539BD"/>
    <w:rsid w:val="006546FE"/>
    <w:rsid w:val="00655687"/>
    <w:rsid w:val="0065576A"/>
    <w:rsid w:val="00662A50"/>
    <w:rsid w:val="00662D88"/>
    <w:rsid w:val="00663291"/>
    <w:rsid w:val="00664C0E"/>
    <w:rsid w:val="00664D64"/>
    <w:rsid w:val="00665083"/>
    <w:rsid w:val="00665DAE"/>
    <w:rsid w:val="006670B6"/>
    <w:rsid w:val="00670AB2"/>
    <w:rsid w:val="006712BB"/>
    <w:rsid w:val="006717A5"/>
    <w:rsid w:val="0067350D"/>
    <w:rsid w:val="006739B4"/>
    <w:rsid w:val="006741CA"/>
    <w:rsid w:val="00674790"/>
    <w:rsid w:val="006758FA"/>
    <w:rsid w:val="00677126"/>
    <w:rsid w:val="00680B24"/>
    <w:rsid w:val="00684A77"/>
    <w:rsid w:val="00685252"/>
    <w:rsid w:val="00685D6C"/>
    <w:rsid w:val="00686F3C"/>
    <w:rsid w:val="00690807"/>
    <w:rsid w:val="006914C4"/>
    <w:rsid w:val="00692873"/>
    <w:rsid w:val="00692CF9"/>
    <w:rsid w:val="00694141"/>
    <w:rsid w:val="00695B22"/>
    <w:rsid w:val="006967E5"/>
    <w:rsid w:val="006A05C6"/>
    <w:rsid w:val="006A0C44"/>
    <w:rsid w:val="006A2493"/>
    <w:rsid w:val="006A3251"/>
    <w:rsid w:val="006A3B2F"/>
    <w:rsid w:val="006A3CCC"/>
    <w:rsid w:val="006A5348"/>
    <w:rsid w:val="006A554E"/>
    <w:rsid w:val="006A6656"/>
    <w:rsid w:val="006A6A64"/>
    <w:rsid w:val="006B0A85"/>
    <w:rsid w:val="006B3E3B"/>
    <w:rsid w:val="006B4D96"/>
    <w:rsid w:val="006B76A5"/>
    <w:rsid w:val="006C010E"/>
    <w:rsid w:val="006C16D6"/>
    <w:rsid w:val="006C3BDA"/>
    <w:rsid w:val="006C40E1"/>
    <w:rsid w:val="006C62C2"/>
    <w:rsid w:val="006D319D"/>
    <w:rsid w:val="006D5C35"/>
    <w:rsid w:val="006D72C6"/>
    <w:rsid w:val="006D78B5"/>
    <w:rsid w:val="006E276D"/>
    <w:rsid w:val="006E5AA9"/>
    <w:rsid w:val="006E6490"/>
    <w:rsid w:val="006E7BAB"/>
    <w:rsid w:val="006F0489"/>
    <w:rsid w:val="006F36E6"/>
    <w:rsid w:val="006F49B8"/>
    <w:rsid w:val="006F5746"/>
    <w:rsid w:val="006F699B"/>
    <w:rsid w:val="006F6EFA"/>
    <w:rsid w:val="00700ED7"/>
    <w:rsid w:val="007011C7"/>
    <w:rsid w:val="007044F2"/>
    <w:rsid w:val="0070582D"/>
    <w:rsid w:val="0070598A"/>
    <w:rsid w:val="00706F2A"/>
    <w:rsid w:val="00710506"/>
    <w:rsid w:val="00710574"/>
    <w:rsid w:val="00714403"/>
    <w:rsid w:val="007165BC"/>
    <w:rsid w:val="00717E67"/>
    <w:rsid w:val="007255DA"/>
    <w:rsid w:val="00725C62"/>
    <w:rsid w:val="0072680F"/>
    <w:rsid w:val="007268E8"/>
    <w:rsid w:val="007304FA"/>
    <w:rsid w:val="00731B8E"/>
    <w:rsid w:val="00733434"/>
    <w:rsid w:val="007335FB"/>
    <w:rsid w:val="007341D0"/>
    <w:rsid w:val="007345EB"/>
    <w:rsid w:val="00734AF1"/>
    <w:rsid w:val="00734D0C"/>
    <w:rsid w:val="007357EB"/>
    <w:rsid w:val="0074177C"/>
    <w:rsid w:val="00742011"/>
    <w:rsid w:val="00744486"/>
    <w:rsid w:val="00745FCB"/>
    <w:rsid w:val="0075126A"/>
    <w:rsid w:val="00751ADF"/>
    <w:rsid w:val="00751AF2"/>
    <w:rsid w:val="007527BF"/>
    <w:rsid w:val="00752DD1"/>
    <w:rsid w:val="00753995"/>
    <w:rsid w:val="00754895"/>
    <w:rsid w:val="007550DD"/>
    <w:rsid w:val="00757C5D"/>
    <w:rsid w:val="00760DF8"/>
    <w:rsid w:val="007632E4"/>
    <w:rsid w:val="00763436"/>
    <w:rsid w:val="00763B12"/>
    <w:rsid w:val="00764EC5"/>
    <w:rsid w:val="007664D4"/>
    <w:rsid w:val="00766885"/>
    <w:rsid w:val="0076697E"/>
    <w:rsid w:val="00767C7E"/>
    <w:rsid w:val="00770931"/>
    <w:rsid w:val="00772508"/>
    <w:rsid w:val="00772A3A"/>
    <w:rsid w:val="00775A9C"/>
    <w:rsid w:val="0077607F"/>
    <w:rsid w:val="00777878"/>
    <w:rsid w:val="00781593"/>
    <w:rsid w:val="00781E5C"/>
    <w:rsid w:val="00783D35"/>
    <w:rsid w:val="00784272"/>
    <w:rsid w:val="00784A29"/>
    <w:rsid w:val="00784BA6"/>
    <w:rsid w:val="00790356"/>
    <w:rsid w:val="00791601"/>
    <w:rsid w:val="00791705"/>
    <w:rsid w:val="00791EEA"/>
    <w:rsid w:val="007964E2"/>
    <w:rsid w:val="007A2018"/>
    <w:rsid w:val="007A56CF"/>
    <w:rsid w:val="007A5998"/>
    <w:rsid w:val="007A6094"/>
    <w:rsid w:val="007A6C8E"/>
    <w:rsid w:val="007B08EE"/>
    <w:rsid w:val="007B0A21"/>
    <w:rsid w:val="007B699E"/>
    <w:rsid w:val="007B7960"/>
    <w:rsid w:val="007C1373"/>
    <w:rsid w:val="007C2075"/>
    <w:rsid w:val="007C5A91"/>
    <w:rsid w:val="007C66F1"/>
    <w:rsid w:val="007D320D"/>
    <w:rsid w:val="007D3219"/>
    <w:rsid w:val="007D4684"/>
    <w:rsid w:val="007D5D2C"/>
    <w:rsid w:val="007D749A"/>
    <w:rsid w:val="007E1A1D"/>
    <w:rsid w:val="007E2666"/>
    <w:rsid w:val="007E3396"/>
    <w:rsid w:val="007E385A"/>
    <w:rsid w:val="007E4931"/>
    <w:rsid w:val="007E5DC6"/>
    <w:rsid w:val="007E7C74"/>
    <w:rsid w:val="007F0046"/>
    <w:rsid w:val="007F00F5"/>
    <w:rsid w:val="007F2527"/>
    <w:rsid w:val="007F2E96"/>
    <w:rsid w:val="007F3C73"/>
    <w:rsid w:val="007F4E9C"/>
    <w:rsid w:val="007F557B"/>
    <w:rsid w:val="007F6A97"/>
    <w:rsid w:val="00800DF8"/>
    <w:rsid w:val="008022F6"/>
    <w:rsid w:val="00803E65"/>
    <w:rsid w:val="0080607D"/>
    <w:rsid w:val="00806DBA"/>
    <w:rsid w:val="0080770B"/>
    <w:rsid w:val="00812ECF"/>
    <w:rsid w:val="008144B0"/>
    <w:rsid w:val="00814E17"/>
    <w:rsid w:val="00816801"/>
    <w:rsid w:val="008174A7"/>
    <w:rsid w:val="00817CA1"/>
    <w:rsid w:val="008271E3"/>
    <w:rsid w:val="00827871"/>
    <w:rsid w:val="00831877"/>
    <w:rsid w:val="008325CB"/>
    <w:rsid w:val="0083394C"/>
    <w:rsid w:val="00833BD3"/>
    <w:rsid w:val="00842725"/>
    <w:rsid w:val="00842930"/>
    <w:rsid w:val="00843B3E"/>
    <w:rsid w:val="008449B0"/>
    <w:rsid w:val="00844BF6"/>
    <w:rsid w:val="00845354"/>
    <w:rsid w:val="00845F56"/>
    <w:rsid w:val="0084732D"/>
    <w:rsid w:val="00847EC0"/>
    <w:rsid w:val="0085043A"/>
    <w:rsid w:val="00852DA6"/>
    <w:rsid w:val="008540B9"/>
    <w:rsid w:val="00857252"/>
    <w:rsid w:val="0086060B"/>
    <w:rsid w:val="00861395"/>
    <w:rsid w:val="008627A4"/>
    <w:rsid w:val="00864CC0"/>
    <w:rsid w:val="008655E6"/>
    <w:rsid w:val="008669DE"/>
    <w:rsid w:val="0087077F"/>
    <w:rsid w:val="00872D55"/>
    <w:rsid w:val="00873251"/>
    <w:rsid w:val="00873A6E"/>
    <w:rsid w:val="00874190"/>
    <w:rsid w:val="008754B0"/>
    <w:rsid w:val="00880D73"/>
    <w:rsid w:val="008834FD"/>
    <w:rsid w:val="008837DC"/>
    <w:rsid w:val="00885426"/>
    <w:rsid w:val="00891002"/>
    <w:rsid w:val="008926C6"/>
    <w:rsid w:val="00895651"/>
    <w:rsid w:val="00895D6E"/>
    <w:rsid w:val="00896BA6"/>
    <w:rsid w:val="00897216"/>
    <w:rsid w:val="008974E3"/>
    <w:rsid w:val="008A1834"/>
    <w:rsid w:val="008A3532"/>
    <w:rsid w:val="008A3942"/>
    <w:rsid w:val="008A48C2"/>
    <w:rsid w:val="008A5DE1"/>
    <w:rsid w:val="008A5F72"/>
    <w:rsid w:val="008A7A23"/>
    <w:rsid w:val="008B1905"/>
    <w:rsid w:val="008B19E4"/>
    <w:rsid w:val="008B3BB4"/>
    <w:rsid w:val="008B41F5"/>
    <w:rsid w:val="008B4558"/>
    <w:rsid w:val="008B5554"/>
    <w:rsid w:val="008B64A9"/>
    <w:rsid w:val="008B71C1"/>
    <w:rsid w:val="008B73C2"/>
    <w:rsid w:val="008B79D6"/>
    <w:rsid w:val="008C096F"/>
    <w:rsid w:val="008C14AC"/>
    <w:rsid w:val="008C1F0C"/>
    <w:rsid w:val="008C23ED"/>
    <w:rsid w:val="008C3434"/>
    <w:rsid w:val="008C3A35"/>
    <w:rsid w:val="008C5EC9"/>
    <w:rsid w:val="008C74CF"/>
    <w:rsid w:val="008D2123"/>
    <w:rsid w:val="008D25D1"/>
    <w:rsid w:val="008D54D1"/>
    <w:rsid w:val="008D7B1A"/>
    <w:rsid w:val="008D7B39"/>
    <w:rsid w:val="008D7FE0"/>
    <w:rsid w:val="008E0239"/>
    <w:rsid w:val="008E1A01"/>
    <w:rsid w:val="008E1E97"/>
    <w:rsid w:val="008E30FC"/>
    <w:rsid w:val="008E396C"/>
    <w:rsid w:val="008E473D"/>
    <w:rsid w:val="008E4C1B"/>
    <w:rsid w:val="008E5DBB"/>
    <w:rsid w:val="008E6B4C"/>
    <w:rsid w:val="008F3104"/>
    <w:rsid w:val="008F3709"/>
    <w:rsid w:val="008F3E44"/>
    <w:rsid w:val="008F4B65"/>
    <w:rsid w:val="008F4C09"/>
    <w:rsid w:val="008F4E9E"/>
    <w:rsid w:val="008F6FC9"/>
    <w:rsid w:val="009005BD"/>
    <w:rsid w:val="009025A1"/>
    <w:rsid w:val="00903853"/>
    <w:rsid w:val="00903B53"/>
    <w:rsid w:val="0090430B"/>
    <w:rsid w:val="0090541E"/>
    <w:rsid w:val="00910C5D"/>
    <w:rsid w:val="00912A63"/>
    <w:rsid w:val="009131B9"/>
    <w:rsid w:val="0091571F"/>
    <w:rsid w:val="00916ADE"/>
    <w:rsid w:val="00916B4A"/>
    <w:rsid w:val="00917181"/>
    <w:rsid w:val="009176C9"/>
    <w:rsid w:val="009217B5"/>
    <w:rsid w:val="00921DBA"/>
    <w:rsid w:val="00923224"/>
    <w:rsid w:val="00924399"/>
    <w:rsid w:val="00925C93"/>
    <w:rsid w:val="00931FA5"/>
    <w:rsid w:val="00933409"/>
    <w:rsid w:val="00935022"/>
    <w:rsid w:val="00935123"/>
    <w:rsid w:val="0093632D"/>
    <w:rsid w:val="00936922"/>
    <w:rsid w:val="00936A52"/>
    <w:rsid w:val="00940267"/>
    <w:rsid w:val="00940476"/>
    <w:rsid w:val="00940D26"/>
    <w:rsid w:val="00940ED9"/>
    <w:rsid w:val="0094321B"/>
    <w:rsid w:val="00943707"/>
    <w:rsid w:val="009460D4"/>
    <w:rsid w:val="00946D14"/>
    <w:rsid w:val="00947216"/>
    <w:rsid w:val="009514D6"/>
    <w:rsid w:val="009541F5"/>
    <w:rsid w:val="00954843"/>
    <w:rsid w:val="00955F03"/>
    <w:rsid w:val="00957E97"/>
    <w:rsid w:val="009600D4"/>
    <w:rsid w:val="0096070F"/>
    <w:rsid w:val="009618A3"/>
    <w:rsid w:val="00961CAE"/>
    <w:rsid w:val="00963653"/>
    <w:rsid w:val="00965D1A"/>
    <w:rsid w:val="00966BEC"/>
    <w:rsid w:val="00967E56"/>
    <w:rsid w:val="00971863"/>
    <w:rsid w:val="00972FF7"/>
    <w:rsid w:val="0097747A"/>
    <w:rsid w:val="00977C1E"/>
    <w:rsid w:val="00977FA3"/>
    <w:rsid w:val="00980196"/>
    <w:rsid w:val="00980D4C"/>
    <w:rsid w:val="00981958"/>
    <w:rsid w:val="00981ED8"/>
    <w:rsid w:val="00982D17"/>
    <w:rsid w:val="0098367D"/>
    <w:rsid w:val="009866A9"/>
    <w:rsid w:val="009876C5"/>
    <w:rsid w:val="00990803"/>
    <w:rsid w:val="0099485C"/>
    <w:rsid w:val="00994B29"/>
    <w:rsid w:val="00995933"/>
    <w:rsid w:val="0099730F"/>
    <w:rsid w:val="00997FA5"/>
    <w:rsid w:val="009A120E"/>
    <w:rsid w:val="009A4EFA"/>
    <w:rsid w:val="009A6685"/>
    <w:rsid w:val="009A708A"/>
    <w:rsid w:val="009B49B0"/>
    <w:rsid w:val="009B4DC6"/>
    <w:rsid w:val="009B513F"/>
    <w:rsid w:val="009B58F2"/>
    <w:rsid w:val="009B6534"/>
    <w:rsid w:val="009B759E"/>
    <w:rsid w:val="009C0142"/>
    <w:rsid w:val="009C0956"/>
    <w:rsid w:val="009C0A37"/>
    <w:rsid w:val="009C151D"/>
    <w:rsid w:val="009C15EB"/>
    <w:rsid w:val="009C1A77"/>
    <w:rsid w:val="009C2534"/>
    <w:rsid w:val="009C6D65"/>
    <w:rsid w:val="009D1A27"/>
    <w:rsid w:val="009D2A0D"/>
    <w:rsid w:val="009D472A"/>
    <w:rsid w:val="009D52F9"/>
    <w:rsid w:val="009D54C5"/>
    <w:rsid w:val="009D6129"/>
    <w:rsid w:val="009D78A0"/>
    <w:rsid w:val="009E0086"/>
    <w:rsid w:val="009E069E"/>
    <w:rsid w:val="009E13EE"/>
    <w:rsid w:val="009E16FB"/>
    <w:rsid w:val="009E3CB8"/>
    <w:rsid w:val="009E52DB"/>
    <w:rsid w:val="009E5742"/>
    <w:rsid w:val="009E64B1"/>
    <w:rsid w:val="009F050E"/>
    <w:rsid w:val="009F1D2D"/>
    <w:rsid w:val="009F2534"/>
    <w:rsid w:val="009F31DD"/>
    <w:rsid w:val="009F6AA0"/>
    <w:rsid w:val="00A014F3"/>
    <w:rsid w:val="00A01700"/>
    <w:rsid w:val="00A01C56"/>
    <w:rsid w:val="00A02C1D"/>
    <w:rsid w:val="00A045F5"/>
    <w:rsid w:val="00A05298"/>
    <w:rsid w:val="00A05CC4"/>
    <w:rsid w:val="00A06731"/>
    <w:rsid w:val="00A0695D"/>
    <w:rsid w:val="00A06B84"/>
    <w:rsid w:val="00A07393"/>
    <w:rsid w:val="00A1204D"/>
    <w:rsid w:val="00A1205C"/>
    <w:rsid w:val="00A12378"/>
    <w:rsid w:val="00A17B64"/>
    <w:rsid w:val="00A17BC8"/>
    <w:rsid w:val="00A20AE8"/>
    <w:rsid w:val="00A21BDC"/>
    <w:rsid w:val="00A239E1"/>
    <w:rsid w:val="00A24504"/>
    <w:rsid w:val="00A249FF"/>
    <w:rsid w:val="00A3014D"/>
    <w:rsid w:val="00A32400"/>
    <w:rsid w:val="00A32890"/>
    <w:rsid w:val="00A336EF"/>
    <w:rsid w:val="00A3543E"/>
    <w:rsid w:val="00A3548A"/>
    <w:rsid w:val="00A3732D"/>
    <w:rsid w:val="00A404EE"/>
    <w:rsid w:val="00A42562"/>
    <w:rsid w:val="00A4271B"/>
    <w:rsid w:val="00A43041"/>
    <w:rsid w:val="00A44890"/>
    <w:rsid w:val="00A45746"/>
    <w:rsid w:val="00A45B8E"/>
    <w:rsid w:val="00A45CC5"/>
    <w:rsid w:val="00A45F57"/>
    <w:rsid w:val="00A47A3B"/>
    <w:rsid w:val="00A5171B"/>
    <w:rsid w:val="00A526AD"/>
    <w:rsid w:val="00A537C6"/>
    <w:rsid w:val="00A55E86"/>
    <w:rsid w:val="00A5625C"/>
    <w:rsid w:val="00A56A39"/>
    <w:rsid w:val="00A57529"/>
    <w:rsid w:val="00A57A84"/>
    <w:rsid w:val="00A57D9A"/>
    <w:rsid w:val="00A60797"/>
    <w:rsid w:val="00A60BA6"/>
    <w:rsid w:val="00A624A9"/>
    <w:rsid w:val="00A63E9D"/>
    <w:rsid w:val="00A75002"/>
    <w:rsid w:val="00A76A55"/>
    <w:rsid w:val="00A774FE"/>
    <w:rsid w:val="00A77800"/>
    <w:rsid w:val="00A81773"/>
    <w:rsid w:val="00A81C0F"/>
    <w:rsid w:val="00A820BA"/>
    <w:rsid w:val="00A82E2B"/>
    <w:rsid w:val="00A835B5"/>
    <w:rsid w:val="00A840DD"/>
    <w:rsid w:val="00A85F56"/>
    <w:rsid w:val="00A86EA3"/>
    <w:rsid w:val="00A86F5F"/>
    <w:rsid w:val="00A87F33"/>
    <w:rsid w:val="00A90F11"/>
    <w:rsid w:val="00A957D5"/>
    <w:rsid w:val="00A965C8"/>
    <w:rsid w:val="00A96FE4"/>
    <w:rsid w:val="00A97AB2"/>
    <w:rsid w:val="00AA150D"/>
    <w:rsid w:val="00AA1B4C"/>
    <w:rsid w:val="00AA351A"/>
    <w:rsid w:val="00AA44CE"/>
    <w:rsid w:val="00AA47C1"/>
    <w:rsid w:val="00AA4E0A"/>
    <w:rsid w:val="00AA5F13"/>
    <w:rsid w:val="00AA6EF3"/>
    <w:rsid w:val="00AA79CB"/>
    <w:rsid w:val="00AB01EB"/>
    <w:rsid w:val="00AB565D"/>
    <w:rsid w:val="00AB78C4"/>
    <w:rsid w:val="00AC200F"/>
    <w:rsid w:val="00AC2063"/>
    <w:rsid w:val="00AC2CE2"/>
    <w:rsid w:val="00AD0A4E"/>
    <w:rsid w:val="00AD3EFB"/>
    <w:rsid w:val="00AD471A"/>
    <w:rsid w:val="00AD7917"/>
    <w:rsid w:val="00AE33E1"/>
    <w:rsid w:val="00AE6387"/>
    <w:rsid w:val="00AE7900"/>
    <w:rsid w:val="00AE7AFD"/>
    <w:rsid w:val="00AE7C47"/>
    <w:rsid w:val="00AF0729"/>
    <w:rsid w:val="00AF2591"/>
    <w:rsid w:val="00AF451A"/>
    <w:rsid w:val="00AF4BA8"/>
    <w:rsid w:val="00AF554F"/>
    <w:rsid w:val="00AF573A"/>
    <w:rsid w:val="00B01383"/>
    <w:rsid w:val="00B0210B"/>
    <w:rsid w:val="00B0248E"/>
    <w:rsid w:val="00B057F8"/>
    <w:rsid w:val="00B0770F"/>
    <w:rsid w:val="00B10915"/>
    <w:rsid w:val="00B110D5"/>
    <w:rsid w:val="00B11692"/>
    <w:rsid w:val="00B11FB7"/>
    <w:rsid w:val="00B12A01"/>
    <w:rsid w:val="00B13263"/>
    <w:rsid w:val="00B13281"/>
    <w:rsid w:val="00B15625"/>
    <w:rsid w:val="00B17FCC"/>
    <w:rsid w:val="00B215F5"/>
    <w:rsid w:val="00B23148"/>
    <w:rsid w:val="00B25021"/>
    <w:rsid w:val="00B2699D"/>
    <w:rsid w:val="00B31277"/>
    <w:rsid w:val="00B31980"/>
    <w:rsid w:val="00B3272A"/>
    <w:rsid w:val="00B33314"/>
    <w:rsid w:val="00B33547"/>
    <w:rsid w:val="00B3620A"/>
    <w:rsid w:val="00B41D5F"/>
    <w:rsid w:val="00B43F23"/>
    <w:rsid w:val="00B4574F"/>
    <w:rsid w:val="00B46AD4"/>
    <w:rsid w:val="00B46BAA"/>
    <w:rsid w:val="00B47B54"/>
    <w:rsid w:val="00B50866"/>
    <w:rsid w:val="00B5188E"/>
    <w:rsid w:val="00B51BC3"/>
    <w:rsid w:val="00B52B7C"/>
    <w:rsid w:val="00B544E8"/>
    <w:rsid w:val="00B5561C"/>
    <w:rsid w:val="00B57707"/>
    <w:rsid w:val="00B57F25"/>
    <w:rsid w:val="00B6078E"/>
    <w:rsid w:val="00B60905"/>
    <w:rsid w:val="00B60AA8"/>
    <w:rsid w:val="00B617CF"/>
    <w:rsid w:val="00B638B3"/>
    <w:rsid w:val="00B63F6E"/>
    <w:rsid w:val="00B66B38"/>
    <w:rsid w:val="00B671C2"/>
    <w:rsid w:val="00B70C76"/>
    <w:rsid w:val="00B735BB"/>
    <w:rsid w:val="00B73950"/>
    <w:rsid w:val="00B74C7C"/>
    <w:rsid w:val="00B77C1F"/>
    <w:rsid w:val="00B819B5"/>
    <w:rsid w:val="00B822AF"/>
    <w:rsid w:val="00B82829"/>
    <w:rsid w:val="00B84626"/>
    <w:rsid w:val="00B84DA2"/>
    <w:rsid w:val="00B863E1"/>
    <w:rsid w:val="00B864B1"/>
    <w:rsid w:val="00B8718B"/>
    <w:rsid w:val="00B919B3"/>
    <w:rsid w:val="00B92CF3"/>
    <w:rsid w:val="00B94EF5"/>
    <w:rsid w:val="00B95849"/>
    <w:rsid w:val="00B95DCC"/>
    <w:rsid w:val="00B967F5"/>
    <w:rsid w:val="00B972D7"/>
    <w:rsid w:val="00BA2732"/>
    <w:rsid w:val="00BA277E"/>
    <w:rsid w:val="00BA3A53"/>
    <w:rsid w:val="00BA71A8"/>
    <w:rsid w:val="00BA7375"/>
    <w:rsid w:val="00BA7636"/>
    <w:rsid w:val="00BB0C8D"/>
    <w:rsid w:val="00BB2576"/>
    <w:rsid w:val="00BB470B"/>
    <w:rsid w:val="00BB4DF5"/>
    <w:rsid w:val="00BC2D17"/>
    <w:rsid w:val="00BC36DE"/>
    <w:rsid w:val="00BC3770"/>
    <w:rsid w:val="00BC6243"/>
    <w:rsid w:val="00BC67E3"/>
    <w:rsid w:val="00BC71D6"/>
    <w:rsid w:val="00BC7632"/>
    <w:rsid w:val="00BD08FA"/>
    <w:rsid w:val="00BD0F83"/>
    <w:rsid w:val="00BD3655"/>
    <w:rsid w:val="00BD53EA"/>
    <w:rsid w:val="00BD63EA"/>
    <w:rsid w:val="00BD6554"/>
    <w:rsid w:val="00BE2193"/>
    <w:rsid w:val="00BE39F2"/>
    <w:rsid w:val="00BE4051"/>
    <w:rsid w:val="00BE5D5C"/>
    <w:rsid w:val="00BE5DF2"/>
    <w:rsid w:val="00BE77D9"/>
    <w:rsid w:val="00BF1250"/>
    <w:rsid w:val="00BF4A16"/>
    <w:rsid w:val="00BF6794"/>
    <w:rsid w:val="00C02623"/>
    <w:rsid w:val="00C0289A"/>
    <w:rsid w:val="00C03274"/>
    <w:rsid w:val="00C05AC1"/>
    <w:rsid w:val="00C063CE"/>
    <w:rsid w:val="00C0760A"/>
    <w:rsid w:val="00C07666"/>
    <w:rsid w:val="00C10EAB"/>
    <w:rsid w:val="00C11ACB"/>
    <w:rsid w:val="00C13C6B"/>
    <w:rsid w:val="00C16CAC"/>
    <w:rsid w:val="00C2198E"/>
    <w:rsid w:val="00C229E6"/>
    <w:rsid w:val="00C23E48"/>
    <w:rsid w:val="00C2500D"/>
    <w:rsid w:val="00C30453"/>
    <w:rsid w:val="00C333C2"/>
    <w:rsid w:val="00C33744"/>
    <w:rsid w:val="00C35EEC"/>
    <w:rsid w:val="00C41B76"/>
    <w:rsid w:val="00C431E5"/>
    <w:rsid w:val="00C43306"/>
    <w:rsid w:val="00C45F02"/>
    <w:rsid w:val="00C47EC9"/>
    <w:rsid w:val="00C5115D"/>
    <w:rsid w:val="00C51934"/>
    <w:rsid w:val="00C525D0"/>
    <w:rsid w:val="00C55534"/>
    <w:rsid w:val="00C55BE2"/>
    <w:rsid w:val="00C565F7"/>
    <w:rsid w:val="00C56CA5"/>
    <w:rsid w:val="00C579E2"/>
    <w:rsid w:val="00C62B09"/>
    <w:rsid w:val="00C62DC5"/>
    <w:rsid w:val="00C657F9"/>
    <w:rsid w:val="00C672B6"/>
    <w:rsid w:val="00C67A75"/>
    <w:rsid w:val="00C768CB"/>
    <w:rsid w:val="00C80854"/>
    <w:rsid w:val="00C81128"/>
    <w:rsid w:val="00C819F8"/>
    <w:rsid w:val="00C820E1"/>
    <w:rsid w:val="00C82DD5"/>
    <w:rsid w:val="00C82FCF"/>
    <w:rsid w:val="00C84B0A"/>
    <w:rsid w:val="00C9028D"/>
    <w:rsid w:val="00C92FA0"/>
    <w:rsid w:val="00C93425"/>
    <w:rsid w:val="00C93CC0"/>
    <w:rsid w:val="00C965C3"/>
    <w:rsid w:val="00CA15A5"/>
    <w:rsid w:val="00CA29F0"/>
    <w:rsid w:val="00CA3C71"/>
    <w:rsid w:val="00CA3E14"/>
    <w:rsid w:val="00CA4021"/>
    <w:rsid w:val="00CA46EB"/>
    <w:rsid w:val="00CA47D9"/>
    <w:rsid w:val="00CA4C42"/>
    <w:rsid w:val="00CA55CC"/>
    <w:rsid w:val="00CA5DDC"/>
    <w:rsid w:val="00CA63AF"/>
    <w:rsid w:val="00CB0A7E"/>
    <w:rsid w:val="00CB0DD9"/>
    <w:rsid w:val="00CB1662"/>
    <w:rsid w:val="00CB1CD7"/>
    <w:rsid w:val="00CB748E"/>
    <w:rsid w:val="00CC07D4"/>
    <w:rsid w:val="00CC27E8"/>
    <w:rsid w:val="00CC39CE"/>
    <w:rsid w:val="00CC409C"/>
    <w:rsid w:val="00CD002F"/>
    <w:rsid w:val="00CD11CB"/>
    <w:rsid w:val="00CD2CC6"/>
    <w:rsid w:val="00CD3079"/>
    <w:rsid w:val="00CD5FB8"/>
    <w:rsid w:val="00CD604C"/>
    <w:rsid w:val="00CD7399"/>
    <w:rsid w:val="00CE1AC0"/>
    <w:rsid w:val="00CE1B4C"/>
    <w:rsid w:val="00CE2570"/>
    <w:rsid w:val="00CE2676"/>
    <w:rsid w:val="00CE3F28"/>
    <w:rsid w:val="00CE4F14"/>
    <w:rsid w:val="00CE5942"/>
    <w:rsid w:val="00CE624F"/>
    <w:rsid w:val="00CE7510"/>
    <w:rsid w:val="00CE7DEA"/>
    <w:rsid w:val="00CF0760"/>
    <w:rsid w:val="00CF5104"/>
    <w:rsid w:val="00CF52F2"/>
    <w:rsid w:val="00CF6755"/>
    <w:rsid w:val="00D019D1"/>
    <w:rsid w:val="00D02C57"/>
    <w:rsid w:val="00D02F5E"/>
    <w:rsid w:val="00D0404F"/>
    <w:rsid w:val="00D04385"/>
    <w:rsid w:val="00D057A2"/>
    <w:rsid w:val="00D06334"/>
    <w:rsid w:val="00D0637B"/>
    <w:rsid w:val="00D13CDB"/>
    <w:rsid w:val="00D164A8"/>
    <w:rsid w:val="00D178A4"/>
    <w:rsid w:val="00D17D31"/>
    <w:rsid w:val="00D23EF3"/>
    <w:rsid w:val="00D243C6"/>
    <w:rsid w:val="00D25007"/>
    <w:rsid w:val="00D26339"/>
    <w:rsid w:val="00D303F6"/>
    <w:rsid w:val="00D3110A"/>
    <w:rsid w:val="00D32AD7"/>
    <w:rsid w:val="00D32B99"/>
    <w:rsid w:val="00D3588D"/>
    <w:rsid w:val="00D3644F"/>
    <w:rsid w:val="00D372D3"/>
    <w:rsid w:val="00D37AA5"/>
    <w:rsid w:val="00D40F74"/>
    <w:rsid w:val="00D423F1"/>
    <w:rsid w:val="00D42623"/>
    <w:rsid w:val="00D42EDB"/>
    <w:rsid w:val="00D45044"/>
    <w:rsid w:val="00D45136"/>
    <w:rsid w:val="00D46153"/>
    <w:rsid w:val="00D535A1"/>
    <w:rsid w:val="00D53605"/>
    <w:rsid w:val="00D57F55"/>
    <w:rsid w:val="00D606D1"/>
    <w:rsid w:val="00D630F8"/>
    <w:rsid w:val="00D63DC2"/>
    <w:rsid w:val="00D645D2"/>
    <w:rsid w:val="00D64622"/>
    <w:rsid w:val="00D6628C"/>
    <w:rsid w:val="00D66B8A"/>
    <w:rsid w:val="00D67933"/>
    <w:rsid w:val="00D70932"/>
    <w:rsid w:val="00D71783"/>
    <w:rsid w:val="00D719D9"/>
    <w:rsid w:val="00D71BFA"/>
    <w:rsid w:val="00D72394"/>
    <w:rsid w:val="00D742A5"/>
    <w:rsid w:val="00D74336"/>
    <w:rsid w:val="00D74367"/>
    <w:rsid w:val="00D77525"/>
    <w:rsid w:val="00D82256"/>
    <w:rsid w:val="00D82C6E"/>
    <w:rsid w:val="00D82C78"/>
    <w:rsid w:val="00D834F1"/>
    <w:rsid w:val="00D83DE9"/>
    <w:rsid w:val="00D861A8"/>
    <w:rsid w:val="00D87E60"/>
    <w:rsid w:val="00D91744"/>
    <w:rsid w:val="00D970E5"/>
    <w:rsid w:val="00D97622"/>
    <w:rsid w:val="00D97FD8"/>
    <w:rsid w:val="00DA26A1"/>
    <w:rsid w:val="00DA2869"/>
    <w:rsid w:val="00DA4863"/>
    <w:rsid w:val="00DA672B"/>
    <w:rsid w:val="00DB3332"/>
    <w:rsid w:val="00DB6E41"/>
    <w:rsid w:val="00DB758C"/>
    <w:rsid w:val="00DB7600"/>
    <w:rsid w:val="00DB7F2B"/>
    <w:rsid w:val="00DC339B"/>
    <w:rsid w:val="00DC413A"/>
    <w:rsid w:val="00DC4E09"/>
    <w:rsid w:val="00DD124A"/>
    <w:rsid w:val="00DD25D5"/>
    <w:rsid w:val="00DD58A5"/>
    <w:rsid w:val="00DD66C2"/>
    <w:rsid w:val="00DE33BA"/>
    <w:rsid w:val="00DE4AB2"/>
    <w:rsid w:val="00DE635C"/>
    <w:rsid w:val="00DE6917"/>
    <w:rsid w:val="00DE711A"/>
    <w:rsid w:val="00DE78B5"/>
    <w:rsid w:val="00DE7CD0"/>
    <w:rsid w:val="00DF08F4"/>
    <w:rsid w:val="00DF2F19"/>
    <w:rsid w:val="00DF7BFA"/>
    <w:rsid w:val="00DF7D9A"/>
    <w:rsid w:val="00DF7F00"/>
    <w:rsid w:val="00E00E7D"/>
    <w:rsid w:val="00E025F4"/>
    <w:rsid w:val="00E02927"/>
    <w:rsid w:val="00E03AE5"/>
    <w:rsid w:val="00E0438C"/>
    <w:rsid w:val="00E04427"/>
    <w:rsid w:val="00E05085"/>
    <w:rsid w:val="00E1274C"/>
    <w:rsid w:val="00E12759"/>
    <w:rsid w:val="00E127C0"/>
    <w:rsid w:val="00E12BAE"/>
    <w:rsid w:val="00E14A56"/>
    <w:rsid w:val="00E159AD"/>
    <w:rsid w:val="00E17494"/>
    <w:rsid w:val="00E22B56"/>
    <w:rsid w:val="00E2311E"/>
    <w:rsid w:val="00E23931"/>
    <w:rsid w:val="00E23A1E"/>
    <w:rsid w:val="00E24A81"/>
    <w:rsid w:val="00E24D00"/>
    <w:rsid w:val="00E25A7E"/>
    <w:rsid w:val="00E268BF"/>
    <w:rsid w:val="00E27868"/>
    <w:rsid w:val="00E329CE"/>
    <w:rsid w:val="00E33213"/>
    <w:rsid w:val="00E347E3"/>
    <w:rsid w:val="00E3506A"/>
    <w:rsid w:val="00E35356"/>
    <w:rsid w:val="00E36694"/>
    <w:rsid w:val="00E371F9"/>
    <w:rsid w:val="00E377C2"/>
    <w:rsid w:val="00E40CCD"/>
    <w:rsid w:val="00E42195"/>
    <w:rsid w:val="00E429AF"/>
    <w:rsid w:val="00E43970"/>
    <w:rsid w:val="00E4414E"/>
    <w:rsid w:val="00E442CA"/>
    <w:rsid w:val="00E44901"/>
    <w:rsid w:val="00E50229"/>
    <w:rsid w:val="00E51658"/>
    <w:rsid w:val="00E5172D"/>
    <w:rsid w:val="00E524E2"/>
    <w:rsid w:val="00E5407F"/>
    <w:rsid w:val="00E55753"/>
    <w:rsid w:val="00E57482"/>
    <w:rsid w:val="00E57EEB"/>
    <w:rsid w:val="00E61647"/>
    <w:rsid w:val="00E62238"/>
    <w:rsid w:val="00E633E9"/>
    <w:rsid w:val="00E63CE4"/>
    <w:rsid w:val="00E63DCB"/>
    <w:rsid w:val="00E645B3"/>
    <w:rsid w:val="00E70B04"/>
    <w:rsid w:val="00E71AE3"/>
    <w:rsid w:val="00E72AA5"/>
    <w:rsid w:val="00E72C4E"/>
    <w:rsid w:val="00E72C76"/>
    <w:rsid w:val="00E74023"/>
    <w:rsid w:val="00E82F2C"/>
    <w:rsid w:val="00E8467F"/>
    <w:rsid w:val="00E84F5D"/>
    <w:rsid w:val="00E86EE1"/>
    <w:rsid w:val="00E90CAB"/>
    <w:rsid w:val="00E91CA1"/>
    <w:rsid w:val="00E957F3"/>
    <w:rsid w:val="00E969B1"/>
    <w:rsid w:val="00E97FBE"/>
    <w:rsid w:val="00EA00E4"/>
    <w:rsid w:val="00EA0796"/>
    <w:rsid w:val="00EA08F9"/>
    <w:rsid w:val="00EA1434"/>
    <w:rsid w:val="00EA2C1C"/>
    <w:rsid w:val="00EA4886"/>
    <w:rsid w:val="00EA6940"/>
    <w:rsid w:val="00EA7B02"/>
    <w:rsid w:val="00EA7CB7"/>
    <w:rsid w:val="00EA7FAA"/>
    <w:rsid w:val="00EB0E8C"/>
    <w:rsid w:val="00EB1429"/>
    <w:rsid w:val="00EB2DE9"/>
    <w:rsid w:val="00EB4916"/>
    <w:rsid w:val="00EC263A"/>
    <w:rsid w:val="00EC45FA"/>
    <w:rsid w:val="00EC47AC"/>
    <w:rsid w:val="00EC5019"/>
    <w:rsid w:val="00EC6580"/>
    <w:rsid w:val="00EC7469"/>
    <w:rsid w:val="00ED08E2"/>
    <w:rsid w:val="00ED1063"/>
    <w:rsid w:val="00ED12A2"/>
    <w:rsid w:val="00ED19A6"/>
    <w:rsid w:val="00ED2DF5"/>
    <w:rsid w:val="00ED3D02"/>
    <w:rsid w:val="00ED55D8"/>
    <w:rsid w:val="00ED56CD"/>
    <w:rsid w:val="00ED596D"/>
    <w:rsid w:val="00ED74D7"/>
    <w:rsid w:val="00ED7BC9"/>
    <w:rsid w:val="00EE16AD"/>
    <w:rsid w:val="00EE194C"/>
    <w:rsid w:val="00EE21BD"/>
    <w:rsid w:val="00EE22E5"/>
    <w:rsid w:val="00EE2717"/>
    <w:rsid w:val="00EE286F"/>
    <w:rsid w:val="00EF138B"/>
    <w:rsid w:val="00EF1801"/>
    <w:rsid w:val="00EF468B"/>
    <w:rsid w:val="00EF49BB"/>
    <w:rsid w:val="00EF4CFA"/>
    <w:rsid w:val="00EF524C"/>
    <w:rsid w:val="00EF5DD4"/>
    <w:rsid w:val="00EF6168"/>
    <w:rsid w:val="00EF6A1C"/>
    <w:rsid w:val="00F008E5"/>
    <w:rsid w:val="00F00A11"/>
    <w:rsid w:val="00F00BF5"/>
    <w:rsid w:val="00F0237E"/>
    <w:rsid w:val="00F02555"/>
    <w:rsid w:val="00F0407B"/>
    <w:rsid w:val="00F044F4"/>
    <w:rsid w:val="00F05954"/>
    <w:rsid w:val="00F07826"/>
    <w:rsid w:val="00F10377"/>
    <w:rsid w:val="00F1073A"/>
    <w:rsid w:val="00F107B5"/>
    <w:rsid w:val="00F109A9"/>
    <w:rsid w:val="00F13867"/>
    <w:rsid w:val="00F13F6D"/>
    <w:rsid w:val="00F146B5"/>
    <w:rsid w:val="00F170F8"/>
    <w:rsid w:val="00F227D8"/>
    <w:rsid w:val="00F2284D"/>
    <w:rsid w:val="00F24011"/>
    <w:rsid w:val="00F267BD"/>
    <w:rsid w:val="00F31F92"/>
    <w:rsid w:val="00F336F1"/>
    <w:rsid w:val="00F34E81"/>
    <w:rsid w:val="00F34F0B"/>
    <w:rsid w:val="00F36D2F"/>
    <w:rsid w:val="00F371BD"/>
    <w:rsid w:val="00F37C71"/>
    <w:rsid w:val="00F437DB"/>
    <w:rsid w:val="00F43E37"/>
    <w:rsid w:val="00F462CF"/>
    <w:rsid w:val="00F46DE6"/>
    <w:rsid w:val="00F47EF8"/>
    <w:rsid w:val="00F53A9B"/>
    <w:rsid w:val="00F53D89"/>
    <w:rsid w:val="00F54107"/>
    <w:rsid w:val="00F63197"/>
    <w:rsid w:val="00F64174"/>
    <w:rsid w:val="00F64F99"/>
    <w:rsid w:val="00F659CC"/>
    <w:rsid w:val="00F66394"/>
    <w:rsid w:val="00F674CB"/>
    <w:rsid w:val="00F67ED9"/>
    <w:rsid w:val="00F71679"/>
    <w:rsid w:val="00F716EC"/>
    <w:rsid w:val="00F72AC0"/>
    <w:rsid w:val="00F72FB8"/>
    <w:rsid w:val="00F739F1"/>
    <w:rsid w:val="00F745DD"/>
    <w:rsid w:val="00F7597E"/>
    <w:rsid w:val="00F77253"/>
    <w:rsid w:val="00F80EBA"/>
    <w:rsid w:val="00F820CB"/>
    <w:rsid w:val="00F87F0D"/>
    <w:rsid w:val="00F9005D"/>
    <w:rsid w:val="00F9187D"/>
    <w:rsid w:val="00F92221"/>
    <w:rsid w:val="00F93B24"/>
    <w:rsid w:val="00F961AD"/>
    <w:rsid w:val="00F966BF"/>
    <w:rsid w:val="00FA0025"/>
    <w:rsid w:val="00FA0230"/>
    <w:rsid w:val="00FA0C04"/>
    <w:rsid w:val="00FA104C"/>
    <w:rsid w:val="00FA1464"/>
    <w:rsid w:val="00FA4F9C"/>
    <w:rsid w:val="00FA5892"/>
    <w:rsid w:val="00FA59EC"/>
    <w:rsid w:val="00FA6586"/>
    <w:rsid w:val="00FB0D5D"/>
    <w:rsid w:val="00FB54A2"/>
    <w:rsid w:val="00FB7A4F"/>
    <w:rsid w:val="00FC2218"/>
    <w:rsid w:val="00FC31D8"/>
    <w:rsid w:val="00FC5500"/>
    <w:rsid w:val="00FC5827"/>
    <w:rsid w:val="00FC6629"/>
    <w:rsid w:val="00FC72F1"/>
    <w:rsid w:val="00FD064E"/>
    <w:rsid w:val="00FD2AE7"/>
    <w:rsid w:val="00FD4292"/>
    <w:rsid w:val="00FD631A"/>
    <w:rsid w:val="00FE0BA8"/>
    <w:rsid w:val="00FE2FC9"/>
    <w:rsid w:val="00FE3302"/>
    <w:rsid w:val="00FE6B2C"/>
    <w:rsid w:val="00FE71DC"/>
    <w:rsid w:val="00FE77B2"/>
    <w:rsid w:val="00FF116A"/>
    <w:rsid w:val="00FF6150"/>
    <w:rsid w:val="00FF7EEF"/>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8AF55BD"/>
  <w15:docId w15:val="{FA997052-0F0F-44F4-8157-2FAEEA2DE9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nl-NL" w:eastAsia="en-US"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Standaard">
    <w:name w:val="Normal"/>
    <w:qFormat/>
    <w:rsid w:val="00F05954"/>
    <w:rPr>
      <w:rFonts w:ascii="Times New Roman" w:hAnsi="Times New Roman" w:cs="Times New Roman"/>
      <w:lang w:eastAsia="nl-NL"/>
    </w:rPr>
  </w:style>
  <w:style w:type="paragraph" w:styleId="Kop1">
    <w:name w:val="heading 1"/>
    <w:basedOn w:val="Standaard"/>
    <w:next w:val="Standaard"/>
    <w:link w:val="Kop1Char"/>
    <w:uiPriority w:val="9"/>
    <w:qFormat/>
    <w:rsid w:val="009F6AA0"/>
    <w:pPr>
      <w:keepNext/>
      <w:keepLines/>
      <w:spacing w:before="480"/>
      <w:ind w:left="-397" w:right="-397"/>
      <w:outlineLvl w:val="0"/>
    </w:pPr>
    <w:rPr>
      <w:rFonts w:ascii="Arial" w:eastAsiaTheme="majorEastAsia" w:hAnsi="Arial" w:cstheme="majorBidi"/>
      <w:b/>
      <w:bCs/>
      <w:color w:val="000000" w:themeColor="text1"/>
      <w:sz w:val="56"/>
      <w:szCs w:val="28"/>
      <w:lang w:eastAsia="en-US"/>
    </w:rPr>
  </w:style>
  <w:style w:type="paragraph" w:styleId="Kop2">
    <w:name w:val="heading 2"/>
    <w:basedOn w:val="Standaard"/>
    <w:next w:val="Standaard"/>
    <w:link w:val="Kop2Char"/>
    <w:uiPriority w:val="9"/>
    <w:unhideWhenUsed/>
    <w:qFormat/>
    <w:rsid w:val="00784BA6"/>
    <w:pPr>
      <w:keepNext/>
      <w:keepLines/>
      <w:spacing w:before="40"/>
      <w:outlineLvl w:val="1"/>
    </w:pPr>
    <w:rPr>
      <w:rFonts w:asciiTheme="majorHAnsi" w:eastAsiaTheme="majorEastAsia" w:hAnsiTheme="majorHAnsi" w:cstheme="majorBidi"/>
      <w:color w:val="2F5496" w:themeColor="accent1" w:themeShade="BF"/>
      <w:sz w:val="26"/>
      <w:szCs w:val="26"/>
      <w:lang w:eastAsia="en-US"/>
    </w:rPr>
  </w:style>
  <w:style w:type="paragraph" w:styleId="Kop3">
    <w:name w:val="heading 3"/>
    <w:basedOn w:val="Standaard"/>
    <w:next w:val="Standaard"/>
    <w:link w:val="Kop3Char"/>
    <w:uiPriority w:val="9"/>
    <w:unhideWhenUsed/>
    <w:qFormat/>
    <w:rsid w:val="006670B6"/>
    <w:pPr>
      <w:keepNext/>
      <w:keepLines/>
      <w:spacing w:before="40"/>
      <w:outlineLvl w:val="2"/>
    </w:pPr>
    <w:rPr>
      <w:rFonts w:asciiTheme="majorHAnsi" w:eastAsiaTheme="majorEastAsia" w:hAnsiTheme="majorHAnsi" w:cstheme="majorBidi"/>
      <w:color w:val="1F3763" w:themeColor="accent1" w:themeShade="7F"/>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9F6AA0"/>
    <w:rPr>
      <w:rFonts w:ascii="Arial" w:eastAsiaTheme="majorEastAsia" w:hAnsi="Arial" w:cstheme="majorBidi"/>
      <w:b/>
      <w:bCs/>
      <w:color w:val="000000" w:themeColor="text1"/>
      <w:sz w:val="56"/>
      <w:szCs w:val="28"/>
    </w:rPr>
  </w:style>
  <w:style w:type="paragraph" w:customStyle="1" w:styleId="04-SUBKOP">
    <w:name w:val="04 - SUBKOP"/>
    <w:basedOn w:val="Standaard"/>
    <w:qFormat/>
    <w:rsid w:val="009F6AA0"/>
    <w:pPr>
      <w:spacing w:before="120"/>
      <w:ind w:left="-397" w:right="-397"/>
    </w:pPr>
    <w:rPr>
      <w:rFonts w:ascii="Arial" w:hAnsi="Arial" w:cs="Arial"/>
      <w:sz w:val="36"/>
      <w:szCs w:val="36"/>
      <w:lang w:eastAsia="en-US"/>
    </w:rPr>
  </w:style>
  <w:style w:type="paragraph" w:customStyle="1" w:styleId="05-INLEIDING">
    <w:name w:val="05 - INLEIDING"/>
    <w:basedOn w:val="Standaard"/>
    <w:qFormat/>
    <w:rsid w:val="009F6AA0"/>
    <w:pPr>
      <w:shd w:val="clear" w:color="auto" w:fill="FFFFFF" w:themeFill="background1"/>
      <w:autoSpaceDE w:val="0"/>
      <w:autoSpaceDN w:val="0"/>
      <w:adjustRightInd w:val="0"/>
      <w:spacing w:before="120" w:line="360" w:lineRule="auto"/>
      <w:ind w:left="-397" w:right="-397"/>
      <w:contextualSpacing/>
    </w:pPr>
    <w:rPr>
      <w:rFonts w:ascii="Arial" w:eastAsia="MS Mincho" w:hAnsi="Arial"/>
      <w:b/>
      <w:bCs/>
      <w:sz w:val="22"/>
      <w:lang w:eastAsia="en-US"/>
    </w:rPr>
  </w:style>
  <w:style w:type="paragraph" w:customStyle="1" w:styleId="00-PLATTETEKST">
    <w:name w:val="00 - PLATTE TEKST"/>
    <w:basedOn w:val="Standaard"/>
    <w:qFormat/>
    <w:rsid w:val="00DB7F2B"/>
    <w:pPr>
      <w:spacing w:line="280" w:lineRule="exact"/>
    </w:pPr>
    <w:rPr>
      <w:rFonts w:ascii="Arial" w:hAnsi="Arial" w:cstheme="minorBidi"/>
      <w:color w:val="000000" w:themeColor="text1"/>
      <w:sz w:val="18"/>
      <w:lang w:eastAsia="en-US"/>
    </w:rPr>
  </w:style>
  <w:style w:type="paragraph" w:customStyle="1" w:styleId="03-KOP3">
    <w:name w:val="03 - KOP 3"/>
    <w:basedOn w:val="00-PLATTETEKST"/>
    <w:qFormat/>
    <w:rsid w:val="00F24011"/>
    <w:rPr>
      <w:b/>
      <w:color w:val="E20119"/>
      <w:sz w:val="20"/>
      <w:szCs w:val="20"/>
    </w:rPr>
  </w:style>
  <w:style w:type="paragraph" w:customStyle="1" w:styleId="06-OPSOMMING1">
    <w:name w:val="06 - OPSOMMING 1"/>
    <w:basedOn w:val="00-PLATTETEKST"/>
    <w:qFormat/>
    <w:rsid w:val="00F24011"/>
    <w:pPr>
      <w:numPr>
        <w:numId w:val="12"/>
      </w:numPr>
    </w:pPr>
  </w:style>
  <w:style w:type="paragraph" w:customStyle="1" w:styleId="10-KADERTEKST">
    <w:name w:val="10 - KADERTEKST"/>
    <w:basedOn w:val="00-PLATTETEKST"/>
    <w:qFormat/>
    <w:rsid w:val="00D32B99"/>
    <w:pPr>
      <w:pBdr>
        <w:top w:val="dotted" w:sz="8" w:space="5" w:color="000000" w:themeColor="text1"/>
        <w:left w:val="dotted" w:sz="8" w:space="5" w:color="000000" w:themeColor="text1"/>
        <w:bottom w:val="dotted" w:sz="8" w:space="5" w:color="000000" w:themeColor="text1"/>
        <w:right w:val="dotted" w:sz="8" w:space="5" w:color="000000" w:themeColor="text1"/>
      </w:pBdr>
      <w:ind w:left="170" w:right="170"/>
    </w:pPr>
    <w:rPr>
      <w:sz w:val="16"/>
      <w:szCs w:val="16"/>
    </w:rPr>
  </w:style>
  <w:style w:type="character" w:customStyle="1" w:styleId="Kop2Char">
    <w:name w:val="Kop 2 Char"/>
    <w:basedOn w:val="Standaardalinea-lettertype"/>
    <w:link w:val="Kop2"/>
    <w:uiPriority w:val="9"/>
    <w:rsid w:val="00784BA6"/>
    <w:rPr>
      <w:rFonts w:asciiTheme="majorHAnsi" w:eastAsiaTheme="majorEastAsia" w:hAnsiTheme="majorHAnsi" w:cstheme="majorBidi"/>
      <w:color w:val="2F5496" w:themeColor="accent1" w:themeShade="BF"/>
      <w:sz w:val="26"/>
      <w:szCs w:val="26"/>
    </w:rPr>
  </w:style>
  <w:style w:type="character" w:styleId="GevolgdeHyperlink">
    <w:name w:val="FollowedHyperlink"/>
    <w:basedOn w:val="Standaardalinea-lettertype"/>
    <w:uiPriority w:val="99"/>
    <w:semiHidden/>
    <w:unhideWhenUsed/>
    <w:rsid w:val="002B42A6"/>
    <w:rPr>
      <w:color w:val="954F72" w:themeColor="followedHyperlink"/>
      <w:u w:val="single"/>
    </w:rPr>
  </w:style>
  <w:style w:type="paragraph" w:customStyle="1" w:styleId="14-BIJSCHRIFT">
    <w:name w:val="14 - BIJSCHRIFT"/>
    <w:basedOn w:val="00-PLATTETEKST"/>
    <w:qFormat/>
    <w:rsid w:val="00F24011"/>
    <w:rPr>
      <w:color w:val="E20119"/>
    </w:rPr>
  </w:style>
  <w:style w:type="paragraph" w:customStyle="1" w:styleId="02-KOP2">
    <w:name w:val="02 - KOP 2"/>
    <w:basedOn w:val="00-PLATTETEKST"/>
    <w:qFormat/>
    <w:rsid w:val="00172D40"/>
    <w:rPr>
      <w:b/>
      <w:sz w:val="24"/>
    </w:rPr>
  </w:style>
  <w:style w:type="paragraph" w:customStyle="1" w:styleId="07-OPSOMMING2">
    <w:name w:val="07 - OPSOMMING 2"/>
    <w:basedOn w:val="06-OPSOMMING1"/>
    <w:qFormat/>
    <w:rsid w:val="00F24011"/>
    <w:pPr>
      <w:numPr>
        <w:numId w:val="20"/>
      </w:numPr>
    </w:pPr>
  </w:style>
  <w:style w:type="character" w:styleId="Paginanummer">
    <w:name w:val="page number"/>
    <w:basedOn w:val="Standaardalinea-lettertype"/>
    <w:uiPriority w:val="99"/>
    <w:semiHidden/>
    <w:unhideWhenUsed/>
    <w:rsid w:val="001E41B0"/>
  </w:style>
  <w:style w:type="paragraph" w:customStyle="1" w:styleId="08-KADERKOP1">
    <w:name w:val="08 - KADER KOP 1"/>
    <w:basedOn w:val="10-KADERTEKST"/>
    <w:qFormat/>
    <w:rsid w:val="00F24011"/>
    <w:rPr>
      <w:rFonts w:cstheme="minorHAnsi"/>
      <w:b/>
      <w:color w:val="E20119"/>
      <w:sz w:val="20"/>
      <w:szCs w:val="20"/>
    </w:rPr>
  </w:style>
  <w:style w:type="paragraph" w:customStyle="1" w:styleId="09-KADERSUBKOP">
    <w:name w:val="09 - KADER SUBKOP"/>
    <w:basedOn w:val="08-KADERKOP1"/>
    <w:qFormat/>
    <w:rsid w:val="00E1274C"/>
    <w:rPr>
      <w:b w:val="0"/>
    </w:rPr>
  </w:style>
  <w:style w:type="paragraph" w:customStyle="1" w:styleId="01-KOP1">
    <w:name w:val="01 - KOP 1"/>
    <w:qFormat/>
    <w:rsid w:val="00903B53"/>
    <w:rPr>
      <w:rFonts w:ascii="Arial" w:eastAsiaTheme="majorEastAsia" w:hAnsi="Arial" w:cstheme="majorBidi"/>
      <w:b/>
      <w:bCs/>
      <w:color w:val="000000" w:themeColor="text1"/>
      <w:sz w:val="56"/>
      <w:szCs w:val="28"/>
    </w:rPr>
  </w:style>
  <w:style w:type="table" w:styleId="Tabelraster">
    <w:name w:val="Table Grid"/>
    <w:basedOn w:val="Standaardtabel"/>
    <w:uiPriority w:val="39"/>
    <w:rsid w:val="00CF675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3-KADERTEKST2">
    <w:name w:val="13 - KADERTEKST 2"/>
    <w:basedOn w:val="10-KADERTEKST"/>
    <w:qFormat/>
    <w:rsid w:val="00F24011"/>
    <w:pPr>
      <w:pBdr>
        <w:top w:val="single" w:sz="4" w:space="5" w:color="92A4AE"/>
        <w:left w:val="single" w:sz="4" w:space="5" w:color="92A4AE"/>
        <w:bottom w:val="single" w:sz="4" w:space="5" w:color="92A4AE"/>
        <w:right w:val="single" w:sz="4" w:space="5" w:color="92A4AE"/>
      </w:pBdr>
      <w:shd w:val="clear" w:color="auto" w:fill="92A4AE"/>
    </w:pPr>
    <w:rPr>
      <w:color w:val="FFFFFF" w:themeColor="background1"/>
    </w:rPr>
  </w:style>
  <w:style w:type="paragraph" w:customStyle="1" w:styleId="12-KADERSUBKOP2">
    <w:name w:val="12 - KADER SUBKOP 2"/>
    <w:basedOn w:val="09-KADERSUBKOP"/>
    <w:qFormat/>
    <w:rsid w:val="00F24011"/>
    <w:pPr>
      <w:pBdr>
        <w:top w:val="single" w:sz="4" w:space="5" w:color="92A4AE"/>
        <w:left w:val="single" w:sz="4" w:space="5" w:color="92A4AE"/>
        <w:bottom w:val="single" w:sz="4" w:space="5" w:color="92A4AE"/>
        <w:right w:val="single" w:sz="4" w:space="5" w:color="92A4AE"/>
      </w:pBdr>
      <w:shd w:val="clear" w:color="auto" w:fill="92A4AE"/>
    </w:pPr>
    <w:rPr>
      <w:color w:val="FFFFFF" w:themeColor="background1"/>
    </w:rPr>
  </w:style>
  <w:style w:type="paragraph" w:customStyle="1" w:styleId="11-KADERKOP2">
    <w:name w:val="11 - KADER KOP 2"/>
    <w:basedOn w:val="08-KADERKOP1"/>
    <w:qFormat/>
    <w:rsid w:val="00F24011"/>
    <w:pPr>
      <w:pBdr>
        <w:top w:val="single" w:sz="4" w:space="5" w:color="92A4AE"/>
        <w:left w:val="single" w:sz="4" w:space="5" w:color="92A4AE"/>
        <w:bottom w:val="single" w:sz="4" w:space="5" w:color="92A4AE"/>
        <w:right w:val="single" w:sz="4" w:space="5" w:color="92A4AE"/>
      </w:pBdr>
      <w:shd w:val="clear" w:color="auto" w:fill="92A4AE"/>
    </w:pPr>
    <w:rPr>
      <w:color w:val="FFFFFF" w:themeColor="background1"/>
    </w:rPr>
  </w:style>
  <w:style w:type="paragraph" w:customStyle="1" w:styleId="15-TIJDLIJNKOP">
    <w:name w:val="15 - TIJDLIJN KOP"/>
    <w:basedOn w:val="Standaard"/>
    <w:qFormat/>
    <w:rsid w:val="00F24011"/>
    <w:pPr>
      <w:numPr>
        <w:numId w:val="36"/>
      </w:numPr>
      <w:spacing w:line="280" w:lineRule="exact"/>
    </w:pPr>
    <w:rPr>
      <w:rFonts w:ascii="Arial" w:hAnsi="Arial" w:cstheme="minorBidi"/>
      <w:b/>
      <w:noProof/>
      <w:color w:val="42A62A"/>
      <w:sz w:val="20"/>
      <w:szCs w:val="20"/>
    </w:rPr>
  </w:style>
  <w:style w:type="paragraph" w:customStyle="1" w:styleId="16-TIJDLIJNSUBKOP">
    <w:name w:val="16 - TIJDLIJN SUBKOP"/>
    <w:basedOn w:val="15-TIJDLIJNKOP"/>
    <w:qFormat/>
    <w:rsid w:val="00E43970"/>
    <w:pPr>
      <w:numPr>
        <w:numId w:val="0"/>
      </w:numPr>
      <w:ind w:left="737"/>
    </w:pPr>
    <w:rPr>
      <w:b w:val="0"/>
    </w:rPr>
  </w:style>
  <w:style w:type="paragraph" w:customStyle="1" w:styleId="17-TIJDLIJNPLAT">
    <w:name w:val="17 - TIJDLIJN PLAT"/>
    <w:basedOn w:val="Standaard"/>
    <w:qFormat/>
    <w:rsid w:val="00F716EC"/>
    <w:pPr>
      <w:spacing w:line="280" w:lineRule="exact"/>
      <w:ind w:left="737"/>
    </w:pPr>
    <w:rPr>
      <w:rFonts w:ascii="Arial" w:hAnsi="Arial" w:cstheme="minorBidi"/>
      <w:color w:val="000000" w:themeColor="text1"/>
      <w:sz w:val="18"/>
      <w:szCs w:val="18"/>
      <w:lang w:eastAsia="en-US"/>
    </w:rPr>
  </w:style>
  <w:style w:type="paragraph" w:styleId="Koptekst">
    <w:name w:val="header"/>
    <w:basedOn w:val="Standaard"/>
    <w:link w:val="KoptekstChar"/>
    <w:uiPriority w:val="99"/>
    <w:unhideWhenUsed/>
    <w:rsid w:val="0008140B"/>
    <w:pPr>
      <w:tabs>
        <w:tab w:val="center" w:pos="4536"/>
        <w:tab w:val="right" w:pos="9072"/>
      </w:tabs>
    </w:pPr>
  </w:style>
  <w:style w:type="character" w:customStyle="1" w:styleId="KoptekstChar">
    <w:name w:val="Koptekst Char"/>
    <w:basedOn w:val="Standaardalinea-lettertype"/>
    <w:link w:val="Koptekst"/>
    <w:uiPriority w:val="99"/>
    <w:rsid w:val="0008140B"/>
    <w:rPr>
      <w:rFonts w:ascii="Times New Roman" w:hAnsi="Times New Roman" w:cs="Times New Roman"/>
      <w:lang w:eastAsia="nl-NL"/>
    </w:rPr>
  </w:style>
  <w:style w:type="paragraph" w:styleId="Voettekst">
    <w:name w:val="footer"/>
    <w:basedOn w:val="Standaard"/>
    <w:link w:val="VoettekstChar"/>
    <w:uiPriority w:val="99"/>
    <w:unhideWhenUsed/>
    <w:rsid w:val="008B71C1"/>
    <w:pPr>
      <w:tabs>
        <w:tab w:val="center" w:pos="4536"/>
        <w:tab w:val="right" w:pos="9072"/>
      </w:tabs>
    </w:pPr>
  </w:style>
  <w:style w:type="character" w:customStyle="1" w:styleId="VoettekstChar">
    <w:name w:val="Voettekst Char"/>
    <w:basedOn w:val="Standaardalinea-lettertype"/>
    <w:link w:val="Voettekst"/>
    <w:uiPriority w:val="99"/>
    <w:rsid w:val="008B71C1"/>
    <w:rPr>
      <w:rFonts w:ascii="Times New Roman" w:hAnsi="Times New Roman" w:cs="Times New Roman"/>
      <w:lang w:eastAsia="nl-NL"/>
    </w:rPr>
  </w:style>
  <w:style w:type="paragraph" w:styleId="Kopvaninhoudsopgave">
    <w:name w:val="TOC Heading"/>
    <w:basedOn w:val="Kop1"/>
    <w:next w:val="Standaard"/>
    <w:uiPriority w:val="39"/>
    <w:unhideWhenUsed/>
    <w:qFormat/>
    <w:rsid w:val="0091571F"/>
    <w:pPr>
      <w:spacing w:before="240" w:line="259" w:lineRule="auto"/>
      <w:ind w:left="0" w:right="0"/>
      <w:outlineLvl w:val="9"/>
    </w:pPr>
    <w:rPr>
      <w:rFonts w:asciiTheme="majorHAnsi" w:hAnsiTheme="majorHAnsi"/>
      <w:b w:val="0"/>
      <w:bCs w:val="0"/>
      <w:color w:val="2F5496" w:themeColor="accent1" w:themeShade="BF"/>
      <w:sz w:val="32"/>
      <w:szCs w:val="32"/>
      <w:lang w:eastAsia="nl-NL"/>
    </w:rPr>
  </w:style>
  <w:style w:type="paragraph" w:styleId="Inhopg1">
    <w:name w:val="toc 1"/>
    <w:basedOn w:val="Standaard"/>
    <w:next w:val="Standaard"/>
    <w:autoRedefine/>
    <w:uiPriority w:val="39"/>
    <w:unhideWhenUsed/>
    <w:rsid w:val="0091571F"/>
    <w:pPr>
      <w:spacing w:after="100"/>
    </w:pPr>
  </w:style>
  <w:style w:type="character" w:styleId="Hyperlink">
    <w:name w:val="Hyperlink"/>
    <w:basedOn w:val="Standaardalinea-lettertype"/>
    <w:uiPriority w:val="99"/>
    <w:unhideWhenUsed/>
    <w:rsid w:val="0091571F"/>
    <w:rPr>
      <w:color w:val="0563C1" w:themeColor="hyperlink"/>
      <w:u w:val="single"/>
    </w:rPr>
  </w:style>
  <w:style w:type="paragraph" w:styleId="Inhopg2">
    <w:name w:val="toc 2"/>
    <w:basedOn w:val="Standaard"/>
    <w:next w:val="Standaard"/>
    <w:autoRedefine/>
    <w:uiPriority w:val="39"/>
    <w:unhideWhenUsed/>
    <w:rsid w:val="005F5773"/>
    <w:pPr>
      <w:spacing w:after="100"/>
      <w:ind w:left="240"/>
    </w:pPr>
  </w:style>
  <w:style w:type="paragraph" w:styleId="Geenafstand">
    <w:name w:val="No Spacing"/>
    <w:uiPriority w:val="1"/>
    <w:qFormat/>
    <w:rsid w:val="005B6654"/>
    <w:rPr>
      <w:rFonts w:ascii="Times New Roman" w:hAnsi="Times New Roman" w:cs="Times New Roman"/>
      <w:lang w:eastAsia="nl-NL"/>
    </w:rPr>
  </w:style>
  <w:style w:type="paragraph" w:styleId="Bijschrift">
    <w:name w:val="caption"/>
    <w:basedOn w:val="Standaard"/>
    <w:next w:val="Standaard"/>
    <w:uiPriority w:val="35"/>
    <w:unhideWhenUsed/>
    <w:qFormat/>
    <w:rsid w:val="00495774"/>
    <w:pPr>
      <w:spacing w:after="200"/>
    </w:pPr>
    <w:rPr>
      <w:i/>
      <w:iCs/>
      <w:color w:val="44546A" w:themeColor="text2"/>
      <w:sz w:val="18"/>
      <w:szCs w:val="18"/>
    </w:rPr>
  </w:style>
  <w:style w:type="paragraph" w:styleId="Bibliografie">
    <w:name w:val="Bibliography"/>
    <w:basedOn w:val="Standaard"/>
    <w:next w:val="Standaard"/>
    <w:uiPriority w:val="37"/>
    <w:unhideWhenUsed/>
    <w:rsid w:val="00105AE8"/>
  </w:style>
  <w:style w:type="character" w:customStyle="1" w:styleId="Kop3Char">
    <w:name w:val="Kop 3 Char"/>
    <w:basedOn w:val="Standaardalinea-lettertype"/>
    <w:link w:val="Kop3"/>
    <w:uiPriority w:val="9"/>
    <w:rsid w:val="006670B6"/>
    <w:rPr>
      <w:rFonts w:asciiTheme="majorHAnsi" w:eastAsiaTheme="majorEastAsia" w:hAnsiTheme="majorHAnsi" w:cstheme="majorBidi"/>
      <w:color w:val="1F3763" w:themeColor="accent1" w:themeShade="7F"/>
      <w:lang w:eastAsia="nl-NL"/>
    </w:rPr>
  </w:style>
  <w:style w:type="paragraph" w:styleId="Inhopg3">
    <w:name w:val="toc 3"/>
    <w:basedOn w:val="Standaard"/>
    <w:next w:val="Standaard"/>
    <w:autoRedefine/>
    <w:uiPriority w:val="39"/>
    <w:unhideWhenUsed/>
    <w:rsid w:val="00ED12A2"/>
    <w:pPr>
      <w:spacing w:after="100"/>
      <w:ind w:left="480"/>
    </w:pPr>
  </w:style>
  <w:style w:type="character" w:styleId="Tekstvantijdelijkeaanduiding">
    <w:name w:val="Placeholder Text"/>
    <w:basedOn w:val="Standaardalinea-lettertype"/>
    <w:uiPriority w:val="99"/>
    <w:semiHidden/>
    <w:rsid w:val="0002797D"/>
    <w:rPr>
      <w:color w:val="808080"/>
    </w:rPr>
  </w:style>
  <w:style w:type="character" w:styleId="Onopgelostemelding">
    <w:name w:val="Unresolved Mention"/>
    <w:basedOn w:val="Standaardalinea-lettertype"/>
    <w:uiPriority w:val="99"/>
    <w:rsid w:val="00D63DC2"/>
    <w:rPr>
      <w:color w:val="605E5C"/>
      <w:shd w:val="clear" w:color="auto" w:fill="E1DFDD"/>
    </w:rPr>
  </w:style>
  <w:style w:type="paragraph" w:styleId="Lijstalinea">
    <w:name w:val="List Paragraph"/>
    <w:basedOn w:val="Standaard"/>
    <w:uiPriority w:val="34"/>
    <w:qFormat/>
    <w:rsid w:val="003101E6"/>
    <w:pPr>
      <w:ind w:left="720"/>
      <w:contextualSpacing/>
    </w:pPr>
  </w:style>
  <w:style w:type="paragraph" w:styleId="Inhopg4">
    <w:name w:val="toc 4"/>
    <w:basedOn w:val="Standaard"/>
    <w:next w:val="Standaard"/>
    <w:autoRedefine/>
    <w:uiPriority w:val="39"/>
    <w:unhideWhenUsed/>
    <w:rsid w:val="008A7A23"/>
    <w:pPr>
      <w:spacing w:after="100" w:line="259" w:lineRule="auto"/>
      <w:ind w:left="660"/>
      <w:jc w:val="left"/>
    </w:pPr>
    <w:rPr>
      <w:rFonts w:asciiTheme="minorHAnsi" w:eastAsiaTheme="minorEastAsia" w:hAnsiTheme="minorHAnsi" w:cstheme="minorBidi"/>
      <w:sz w:val="22"/>
      <w:szCs w:val="22"/>
    </w:rPr>
  </w:style>
  <w:style w:type="paragraph" w:styleId="Inhopg5">
    <w:name w:val="toc 5"/>
    <w:basedOn w:val="Standaard"/>
    <w:next w:val="Standaard"/>
    <w:autoRedefine/>
    <w:uiPriority w:val="39"/>
    <w:unhideWhenUsed/>
    <w:rsid w:val="008A7A23"/>
    <w:pPr>
      <w:spacing w:after="100" w:line="259" w:lineRule="auto"/>
      <w:ind w:left="880"/>
      <w:jc w:val="left"/>
    </w:pPr>
    <w:rPr>
      <w:rFonts w:asciiTheme="minorHAnsi" w:eastAsiaTheme="minorEastAsia" w:hAnsiTheme="minorHAnsi" w:cstheme="minorBidi"/>
      <w:sz w:val="22"/>
      <w:szCs w:val="22"/>
    </w:rPr>
  </w:style>
  <w:style w:type="paragraph" w:styleId="Inhopg6">
    <w:name w:val="toc 6"/>
    <w:basedOn w:val="Standaard"/>
    <w:next w:val="Standaard"/>
    <w:autoRedefine/>
    <w:uiPriority w:val="39"/>
    <w:unhideWhenUsed/>
    <w:rsid w:val="008A7A23"/>
    <w:pPr>
      <w:spacing w:after="100" w:line="259" w:lineRule="auto"/>
      <w:ind w:left="1100"/>
      <w:jc w:val="left"/>
    </w:pPr>
    <w:rPr>
      <w:rFonts w:asciiTheme="minorHAnsi" w:eastAsiaTheme="minorEastAsia" w:hAnsiTheme="minorHAnsi" w:cstheme="minorBidi"/>
      <w:sz w:val="22"/>
      <w:szCs w:val="22"/>
    </w:rPr>
  </w:style>
  <w:style w:type="paragraph" w:styleId="Inhopg7">
    <w:name w:val="toc 7"/>
    <w:basedOn w:val="Standaard"/>
    <w:next w:val="Standaard"/>
    <w:autoRedefine/>
    <w:uiPriority w:val="39"/>
    <w:unhideWhenUsed/>
    <w:rsid w:val="008A7A23"/>
    <w:pPr>
      <w:spacing w:after="100" w:line="259" w:lineRule="auto"/>
      <w:ind w:left="1320"/>
      <w:jc w:val="left"/>
    </w:pPr>
    <w:rPr>
      <w:rFonts w:asciiTheme="minorHAnsi" w:eastAsiaTheme="minorEastAsia" w:hAnsiTheme="minorHAnsi" w:cstheme="minorBidi"/>
      <w:sz w:val="22"/>
      <w:szCs w:val="22"/>
    </w:rPr>
  </w:style>
  <w:style w:type="paragraph" w:styleId="Inhopg8">
    <w:name w:val="toc 8"/>
    <w:basedOn w:val="Standaard"/>
    <w:next w:val="Standaard"/>
    <w:autoRedefine/>
    <w:uiPriority w:val="39"/>
    <w:unhideWhenUsed/>
    <w:rsid w:val="008A7A23"/>
    <w:pPr>
      <w:spacing w:after="100" w:line="259" w:lineRule="auto"/>
      <w:ind w:left="1540"/>
      <w:jc w:val="left"/>
    </w:pPr>
    <w:rPr>
      <w:rFonts w:asciiTheme="minorHAnsi" w:eastAsiaTheme="minorEastAsia" w:hAnsiTheme="minorHAnsi" w:cstheme="minorBidi"/>
      <w:sz w:val="22"/>
      <w:szCs w:val="22"/>
    </w:rPr>
  </w:style>
  <w:style w:type="paragraph" w:styleId="Inhopg9">
    <w:name w:val="toc 9"/>
    <w:basedOn w:val="Standaard"/>
    <w:next w:val="Standaard"/>
    <w:autoRedefine/>
    <w:uiPriority w:val="39"/>
    <w:unhideWhenUsed/>
    <w:rsid w:val="008A7A23"/>
    <w:pPr>
      <w:spacing w:after="100" w:line="259" w:lineRule="auto"/>
      <w:ind w:left="1760"/>
      <w:jc w:val="left"/>
    </w:pPr>
    <w:rPr>
      <w:rFonts w:asciiTheme="minorHAnsi" w:eastAsiaTheme="minorEastAsia" w:hAnsiTheme="minorHAnsi" w:cstheme="minorBid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7498">
      <w:bodyDiv w:val="1"/>
      <w:marLeft w:val="0"/>
      <w:marRight w:val="0"/>
      <w:marTop w:val="0"/>
      <w:marBottom w:val="0"/>
      <w:divBdr>
        <w:top w:val="none" w:sz="0" w:space="0" w:color="auto"/>
        <w:left w:val="none" w:sz="0" w:space="0" w:color="auto"/>
        <w:bottom w:val="none" w:sz="0" w:space="0" w:color="auto"/>
        <w:right w:val="none" w:sz="0" w:space="0" w:color="auto"/>
      </w:divBdr>
    </w:div>
    <w:div w:id="592458">
      <w:bodyDiv w:val="1"/>
      <w:marLeft w:val="0"/>
      <w:marRight w:val="0"/>
      <w:marTop w:val="0"/>
      <w:marBottom w:val="0"/>
      <w:divBdr>
        <w:top w:val="none" w:sz="0" w:space="0" w:color="auto"/>
        <w:left w:val="none" w:sz="0" w:space="0" w:color="auto"/>
        <w:bottom w:val="none" w:sz="0" w:space="0" w:color="auto"/>
        <w:right w:val="none" w:sz="0" w:space="0" w:color="auto"/>
      </w:divBdr>
    </w:div>
    <w:div w:id="858684">
      <w:bodyDiv w:val="1"/>
      <w:marLeft w:val="0"/>
      <w:marRight w:val="0"/>
      <w:marTop w:val="0"/>
      <w:marBottom w:val="0"/>
      <w:divBdr>
        <w:top w:val="none" w:sz="0" w:space="0" w:color="auto"/>
        <w:left w:val="none" w:sz="0" w:space="0" w:color="auto"/>
        <w:bottom w:val="none" w:sz="0" w:space="0" w:color="auto"/>
        <w:right w:val="none" w:sz="0" w:space="0" w:color="auto"/>
      </w:divBdr>
    </w:div>
    <w:div w:id="1513721">
      <w:bodyDiv w:val="1"/>
      <w:marLeft w:val="0"/>
      <w:marRight w:val="0"/>
      <w:marTop w:val="0"/>
      <w:marBottom w:val="0"/>
      <w:divBdr>
        <w:top w:val="none" w:sz="0" w:space="0" w:color="auto"/>
        <w:left w:val="none" w:sz="0" w:space="0" w:color="auto"/>
        <w:bottom w:val="none" w:sz="0" w:space="0" w:color="auto"/>
        <w:right w:val="none" w:sz="0" w:space="0" w:color="auto"/>
      </w:divBdr>
    </w:div>
    <w:div w:id="1517560">
      <w:bodyDiv w:val="1"/>
      <w:marLeft w:val="0"/>
      <w:marRight w:val="0"/>
      <w:marTop w:val="0"/>
      <w:marBottom w:val="0"/>
      <w:divBdr>
        <w:top w:val="none" w:sz="0" w:space="0" w:color="auto"/>
        <w:left w:val="none" w:sz="0" w:space="0" w:color="auto"/>
        <w:bottom w:val="none" w:sz="0" w:space="0" w:color="auto"/>
        <w:right w:val="none" w:sz="0" w:space="0" w:color="auto"/>
      </w:divBdr>
    </w:div>
    <w:div w:id="1590025">
      <w:bodyDiv w:val="1"/>
      <w:marLeft w:val="0"/>
      <w:marRight w:val="0"/>
      <w:marTop w:val="0"/>
      <w:marBottom w:val="0"/>
      <w:divBdr>
        <w:top w:val="none" w:sz="0" w:space="0" w:color="auto"/>
        <w:left w:val="none" w:sz="0" w:space="0" w:color="auto"/>
        <w:bottom w:val="none" w:sz="0" w:space="0" w:color="auto"/>
        <w:right w:val="none" w:sz="0" w:space="0" w:color="auto"/>
      </w:divBdr>
    </w:div>
    <w:div w:id="2319224">
      <w:bodyDiv w:val="1"/>
      <w:marLeft w:val="0"/>
      <w:marRight w:val="0"/>
      <w:marTop w:val="0"/>
      <w:marBottom w:val="0"/>
      <w:divBdr>
        <w:top w:val="none" w:sz="0" w:space="0" w:color="auto"/>
        <w:left w:val="none" w:sz="0" w:space="0" w:color="auto"/>
        <w:bottom w:val="none" w:sz="0" w:space="0" w:color="auto"/>
        <w:right w:val="none" w:sz="0" w:space="0" w:color="auto"/>
      </w:divBdr>
    </w:div>
    <w:div w:id="2711050">
      <w:bodyDiv w:val="1"/>
      <w:marLeft w:val="0"/>
      <w:marRight w:val="0"/>
      <w:marTop w:val="0"/>
      <w:marBottom w:val="0"/>
      <w:divBdr>
        <w:top w:val="none" w:sz="0" w:space="0" w:color="auto"/>
        <w:left w:val="none" w:sz="0" w:space="0" w:color="auto"/>
        <w:bottom w:val="none" w:sz="0" w:space="0" w:color="auto"/>
        <w:right w:val="none" w:sz="0" w:space="0" w:color="auto"/>
      </w:divBdr>
    </w:div>
    <w:div w:id="4334947">
      <w:bodyDiv w:val="1"/>
      <w:marLeft w:val="0"/>
      <w:marRight w:val="0"/>
      <w:marTop w:val="0"/>
      <w:marBottom w:val="0"/>
      <w:divBdr>
        <w:top w:val="none" w:sz="0" w:space="0" w:color="auto"/>
        <w:left w:val="none" w:sz="0" w:space="0" w:color="auto"/>
        <w:bottom w:val="none" w:sz="0" w:space="0" w:color="auto"/>
        <w:right w:val="none" w:sz="0" w:space="0" w:color="auto"/>
      </w:divBdr>
    </w:div>
    <w:div w:id="4481933">
      <w:bodyDiv w:val="1"/>
      <w:marLeft w:val="0"/>
      <w:marRight w:val="0"/>
      <w:marTop w:val="0"/>
      <w:marBottom w:val="0"/>
      <w:divBdr>
        <w:top w:val="none" w:sz="0" w:space="0" w:color="auto"/>
        <w:left w:val="none" w:sz="0" w:space="0" w:color="auto"/>
        <w:bottom w:val="none" w:sz="0" w:space="0" w:color="auto"/>
        <w:right w:val="none" w:sz="0" w:space="0" w:color="auto"/>
      </w:divBdr>
    </w:div>
    <w:div w:id="4675572">
      <w:bodyDiv w:val="1"/>
      <w:marLeft w:val="0"/>
      <w:marRight w:val="0"/>
      <w:marTop w:val="0"/>
      <w:marBottom w:val="0"/>
      <w:divBdr>
        <w:top w:val="none" w:sz="0" w:space="0" w:color="auto"/>
        <w:left w:val="none" w:sz="0" w:space="0" w:color="auto"/>
        <w:bottom w:val="none" w:sz="0" w:space="0" w:color="auto"/>
        <w:right w:val="none" w:sz="0" w:space="0" w:color="auto"/>
      </w:divBdr>
    </w:div>
    <w:div w:id="4749285">
      <w:bodyDiv w:val="1"/>
      <w:marLeft w:val="0"/>
      <w:marRight w:val="0"/>
      <w:marTop w:val="0"/>
      <w:marBottom w:val="0"/>
      <w:divBdr>
        <w:top w:val="none" w:sz="0" w:space="0" w:color="auto"/>
        <w:left w:val="none" w:sz="0" w:space="0" w:color="auto"/>
        <w:bottom w:val="none" w:sz="0" w:space="0" w:color="auto"/>
        <w:right w:val="none" w:sz="0" w:space="0" w:color="auto"/>
      </w:divBdr>
    </w:div>
    <w:div w:id="4865797">
      <w:bodyDiv w:val="1"/>
      <w:marLeft w:val="0"/>
      <w:marRight w:val="0"/>
      <w:marTop w:val="0"/>
      <w:marBottom w:val="0"/>
      <w:divBdr>
        <w:top w:val="none" w:sz="0" w:space="0" w:color="auto"/>
        <w:left w:val="none" w:sz="0" w:space="0" w:color="auto"/>
        <w:bottom w:val="none" w:sz="0" w:space="0" w:color="auto"/>
        <w:right w:val="none" w:sz="0" w:space="0" w:color="auto"/>
      </w:divBdr>
    </w:div>
    <w:div w:id="4946865">
      <w:bodyDiv w:val="1"/>
      <w:marLeft w:val="0"/>
      <w:marRight w:val="0"/>
      <w:marTop w:val="0"/>
      <w:marBottom w:val="0"/>
      <w:divBdr>
        <w:top w:val="none" w:sz="0" w:space="0" w:color="auto"/>
        <w:left w:val="none" w:sz="0" w:space="0" w:color="auto"/>
        <w:bottom w:val="none" w:sz="0" w:space="0" w:color="auto"/>
        <w:right w:val="none" w:sz="0" w:space="0" w:color="auto"/>
      </w:divBdr>
    </w:div>
    <w:div w:id="5183352">
      <w:bodyDiv w:val="1"/>
      <w:marLeft w:val="0"/>
      <w:marRight w:val="0"/>
      <w:marTop w:val="0"/>
      <w:marBottom w:val="0"/>
      <w:divBdr>
        <w:top w:val="none" w:sz="0" w:space="0" w:color="auto"/>
        <w:left w:val="none" w:sz="0" w:space="0" w:color="auto"/>
        <w:bottom w:val="none" w:sz="0" w:space="0" w:color="auto"/>
        <w:right w:val="none" w:sz="0" w:space="0" w:color="auto"/>
      </w:divBdr>
    </w:div>
    <w:div w:id="5255053">
      <w:bodyDiv w:val="1"/>
      <w:marLeft w:val="0"/>
      <w:marRight w:val="0"/>
      <w:marTop w:val="0"/>
      <w:marBottom w:val="0"/>
      <w:divBdr>
        <w:top w:val="none" w:sz="0" w:space="0" w:color="auto"/>
        <w:left w:val="none" w:sz="0" w:space="0" w:color="auto"/>
        <w:bottom w:val="none" w:sz="0" w:space="0" w:color="auto"/>
        <w:right w:val="none" w:sz="0" w:space="0" w:color="auto"/>
      </w:divBdr>
    </w:div>
    <w:div w:id="6249756">
      <w:bodyDiv w:val="1"/>
      <w:marLeft w:val="0"/>
      <w:marRight w:val="0"/>
      <w:marTop w:val="0"/>
      <w:marBottom w:val="0"/>
      <w:divBdr>
        <w:top w:val="none" w:sz="0" w:space="0" w:color="auto"/>
        <w:left w:val="none" w:sz="0" w:space="0" w:color="auto"/>
        <w:bottom w:val="none" w:sz="0" w:space="0" w:color="auto"/>
        <w:right w:val="none" w:sz="0" w:space="0" w:color="auto"/>
      </w:divBdr>
    </w:div>
    <w:div w:id="6636972">
      <w:bodyDiv w:val="1"/>
      <w:marLeft w:val="0"/>
      <w:marRight w:val="0"/>
      <w:marTop w:val="0"/>
      <w:marBottom w:val="0"/>
      <w:divBdr>
        <w:top w:val="none" w:sz="0" w:space="0" w:color="auto"/>
        <w:left w:val="none" w:sz="0" w:space="0" w:color="auto"/>
        <w:bottom w:val="none" w:sz="0" w:space="0" w:color="auto"/>
        <w:right w:val="none" w:sz="0" w:space="0" w:color="auto"/>
      </w:divBdr>
    </w:div>
    <w:div w:id="6714845">
      <w:bodyDiv w:val="1"/>
      <w:marLeft w:val="0"/>
      <w:marRight w:val="0"/>
      <w:marTop w:val="0"/>
      <w:marBottom w:val="0"/>
      <w:divBdr>
        <w:top w:val="none" w:sz="0" w:space="0" w:color="auto"/>
        <w:left w:val="none" w:sz="0" w:space="0" w:color="auto"/>
        <w:bottom w:val="none" w:sz="0" w:space="0" w:color="auto"/>
        <w:right w:val="none" w:sz="0" w:space="0" w:color="auto"/>
      </w:divBdr>
    </w:div>
    <w:div w:id="8148481">
      <w:bodyDiv w:val="1"/>
      <w:marLeft w:val="0"/>
      <w:marRight w:val="0"/>
      <w:marTop w:val="0"/>
      <w:marBottom w:val="0"/>
      <w:divBdr>
        <w:top w:val="none" w:sz="0" w:space="0" w:color="auto"/>
        <w:left w:val="none" w:sz="0" w:space="0" w:color="auto"/>
        <w:bottom w:val="none" w:sz="0" w:space="0" w:color="auto"/>
        <w:right w:val="none" w:sz="0" w:space="0" w:color="auto"/>
      </w:divBdr>
    </w:div>
    <w:div w:id="8416047">
      <w:bodyDiv w:val="1"/>
      <w:marLeft w:val="0"/>
      <w:marRight w:val="0"/>
      <w:marTop w:val="0"/>
      <w:marBottom w:val="0"/>
      <w:divBdr>
        <w:top w:val="none" w:sz="0" w:space="0" w:color="auto"/>
        <w:left w:val="none" w:sz="0" w:space="0" w:color="auto"/>
        <w:bottom w:val="none" w:sz="0" w:space="0" w:color="auto"/>
        <w:right w:val="none" w:sz="0" w:space="0" w:color="auto"/>
      </w:divBdr>
    </w:div>
    <w:div w:id="8802920">
      <w:bodyDiv w:val="1"/>
      <w:marLeft w:val="0"/>
      <w:marRight w:val="0"/>
      <w:marTop w:val="0"/>
      <w:marBottom w:val="0"/>
      <w:divBdr>
        <w:top w:val="none" w:sz="0" w:space="0" w:color="auto"/>
        <w:left w:val="none" w:sz="0" w:space="0" w:color="auto"/>
        <w:bottom w:val="none" w:sz="0" w:space="0" w:color="auto"/>
        <w:right w:val="none" w:sz="0" w:space="0" w:color="auto"/>
      </w:divBdr>
    </w:div>
    <w:div w:id="9575699">
      <w:bodyDiv w:val="1"/>
      <w:marLeft w:val="0"/>
      <w:marRight w:val="0"/>
      <w:marTop w:val="0"/>
      <w:marBottom w:val="0"/>
      <w:divBdr>
        <w:top w:val="none" w:sz="0" w:space="0" w:color="auto"/>
        <w:left w:val="none" w:sz="0" w:space="0" w:color="auto"/>
        <w:bottom w:val="none" w:sz="0" w:space="0" w:color="auto"/>
        <w:right w:val="none" w:sz="0" w:space="0" w:color="auto"/>
      </w:divBdr>
    </w:div>
    <w:div w:id="9646201">
      <w:bodyDiv w:val="1"/>
      <w:marLeft w:val="0"/>
      <w:marRight w:val="0"/>
      <w:marTop w:val="0"/>
      <w:marBottom w:val="0"/>
      <w:divBdr>
        <w:top w:val="none" w:sz="0" w:space="0" w:color="auto"/>
        <w:left w:val="none" w:sz="0" w:space="0" w:color="auto"/>
        <w:bottom w:val="none" w:sz="0" w:space="0" w:color="auto"/>
        <w:right w:val="none" w:sz="0" w:space="0" w:color="auto"/>
      </w:divBdr>
    </w:div>
    <w:div w:id="11415747">
      <w:bodyDiv w:val="1"/>
      <w:marLeft w:val="0"/>
      <w:marRight w:val="0"/>
      <w:marTop w:val="0"/>
      <w:marBottom w:val="0"/>
      <w:divBdr>
        <w:top w:val="none" w:sz="0" w:space="0" w:color="auto"/>
        <w:left w:val="none" w:sz="0" w:space="0" w:color="auto"/>
        <w:bottom w:val="none" w:sz="0" w:space="0" w:color="auto"/>
        <w:right w:val="none" w:sz="0" w:space="0" w:color="auto"/>
      </w:divBdr>
    </w:div>
    <w:div w:id="12534349">
      <w:bodyDiv w:val="1"/>
      <w:marLeft w:val="0"/>
      <w:marRight w:val="0"/>
      <w:marTop w:val="0"/>
      <w:marBottom w:val="0"/>
      <w:divBdr>
        <w:top w:val="none" w:sz="0" w:space="0" w:color="auto"/>
        <w:left w:val="none" w:sz="0" w:space="0" w:color="auto"/>
        <w:bottom w:val="none" w:sz="0" w:space="0" w:color="auto"/>
        <w:right w:val="none" w:sz="0" w:space="0" w:color="auto"/>
      </w:divBdr>
    </w:div>
    <w:div w:id="12848945">
      <w:bodyDiv w:val="1"/>
      <w:marLeft w:val="0"/>
      <w:marRight w:val="0"/>
      <w:marTop w:val="0"/>
      <w:marBottom w:val="0"/>
      <w:divBdr>
        <w:top w:val="none" w:sz="0" w:space="0" w:color="auto"/>
        <w:left w:val="none" w:sz="0" w:space="0" w:color="auto"/>
        <w:bottom w:val="none" w:sz="0" w:space="0" w:color="auto"/>
        <w:right w:val="none" w:sz="0" w:space="0" w:color="auto"/>
      </w:divBdr>
    </w:div>
    <w:div w:id="13118409">
      <w:bodyDiv w:val="1"/>
      <w:marLeft w:val="0"/>
      <w:marRight w:val="0"/>
      <w:marTop w:val="0"/>
      <w:marBottom w:val="0"/>
      <w:divBdr>
        <w:top w:val="none" w:sz="0" w:space="0" w:color="auto"/>
        <w:left w:val="none" w:sz="0" w:space="0" w:color="auto"/>
        <w:bottom w:val="none" w:sz="0" w:space="0" w:color="auto"/>
        <w:right w:val="none" w:sz="0" w:space="0" w:color="auto"/>
      </w:divBdr>
    </w:div>
    <w:div w:id="14160406">
      <w:bodyDiv w:val="1"/>
      <w:marLeft w:val="0"/>
      <w:marRight w:val="0"/>
      <w:marTop w:val="0"/>
      <w:marBottom w:val="0"/>
      <w:divBdr>
        <w:top w:val="none" w:sz="0" w:space="0" w:color="auto"/>
        <w:left w:val="none" w:sz="0" w:space="0" w:color="auto"/>
        <w:bottom w:val="none" w:sz="0" w:space="0" w:color="auto"/>
        <w:right w:val="none" w:sz="0" w:space="0" w:color="auto"/>
      </w:divBdr>
    </w:div>
    <w:div w:id="16004384">
      <w:bodyDiv w:val="1"/>
      <w:marLeft w:val="0"/>
      <w:marRight w:val="0"/>
      <w:marTop w:val="0"/>
      <w:marBottom w:val="0"/>
      <w:divBdr>
        <w:top w:val="none" w:sz="0" w:space="0" w:color="auto"/>
        <w:left w:val="none" w:sz="0" w:space="0" w:color="auto"/>
        <w:bottom w:val="none" w:sz="0" w:space="0" w:color="auto"/>
        <w:right w:val="none" w:sz="0" w:space="0" w:color="auto"/>
      </w:divBdr>
    </w:div>
    <w:div w:id="17858451">
      <w:bodyDiv w:val="1"/>
      <w:marLeft w:val="0"/>
      <w:marRight w:val="0"/>
      <w:marTop w:val="0"/>
      <w:marBottom w:val="0"/>
      <w:divBdr>
        <w:top w:val="none" w:sz="0" w:space="0" w:color="auto"/>
        <w:left w:val="none" w:sz="0" w:space="0" w:color="auto"/>
        <w:bottom w:val="none" w:sz="0" w:space="0" w:color="auto"/>
        <w:right w:val="none" w:sz="0" w:space="0" w:color="auto"/>
      </w:divBdr>
    </w:div>
    <w:div w:id="19475364">
      <w:bodyDiv w:val="1"/>
      <w:marLeft w:val="0"/>
      <w:marRight w:val="0"/>
      <w:marTop w:val="0"/>
      <w:marBottom w:val="0"/>
      <w:divBdr>
        <w:top w:val="none" w:sz="0" w:space="0" w:color="auto"/>
        <w:left w:val="none" w:sz="0" w:space="0" w:color="auto"/>
        <w:bottom w:val="none" w:sz="0" w:space="0" w:color="auto"/>
        <w:right w:val="none" w:sz="0" w:space="0" w:color="auto"/>
      </w:divBdr>
    </w:div>
    <w:div w:id="19553770">
      <w:bodyDiv w:val="1"/>
      <w:marLeft w:val="0"/>
      <w:marRight w:val="0"/>
      <w:marTop w:val="0"/>
      <w:marBottom w:val="0"/>
      <w:divBdr>
        <w:top w:val="none" w:sz="0" w:space="0" w:color="auto"/>
        <w:left w:val="none" w:sz="0" w:space="0" w:color="auto"/>
        <w:bottom w:val="none" w:sz="0" w:space="0" w:color="auto"/>
        <w:right w:val="none" w:sz="0" w:space="0" w:color="auto"/>
      </w:divBdr>
    </w:div>
    <w:div w:id="20282546">
      <w:bodyDiv w:val="1"/>
      <w:marLeft w:val="0"/>
      <w:marRight w:val="0"/>
      <w:marTop w:val="0"/>
      <w:marBottom w:val="0"/>
      <w:divBdr>
        <w:top w:val="none" w:sz="0" w:space="0" w:color="auto"/>
        <w:left w:val="none" w:sz="0" w:space="0" w:color="auto"/>
        <w:bottom w:val="none" w:sz="0" w:space="0" w:color="auto"/>
        <w:right w:val="none" w:sz="0" w:space="0" w:color="auto"/>
      </w:divBdr>
    </w:div>
    <w:div w:id="21173774">
      <w:bodyDiv w:val="1"/>
      <w:marLeft w:val="0"/>
      <w:marRight w:val="0"/>
      <w:marTop w:val="0"/>
      <w:marBottom w:val="0"/>
      <w:divBdr>
        <w:top w:val="none" w:sz="0" w:space="0" w:color="auto"/>
        <w:left w:val="none" w:sz="0" w:space="0" w:color="auto"/>
        <w:bottom w:val="none" w:sz="0" w:space="0" w:color="auto"/>
        <w:right w:val="none" w:sz="0" w:space="0" w:color="auto"/>
      </w:divBdr>
    </w:div>
    <w:div w:id="21247749">
      <w:bodyDiv w:val="1"/>
      <w:marLeft w:val="0"/>
      <w:marRight w:val="0"/>
      <w:marTop w:val="0"/>
      <w:marBottom w:val="0"/>
      <w:divBdr>
        <w:top w:val="none" w:sz="0" w:space="0" w:color="auto"/>
        <w:left w:val="none" w:sz="0" w:space="0" w:color="auto"/>
        <w:bottom w:val="none" w:sz="0" w:space="0" w:color="auto"/>
        <w:right w:val="none" w:sz="0" w:space="0" w:color="auto"/>
      </w:divBdr>
    </w:div>
    <w:div w:id="23210430">
      <w:bodyDiv w:val="1"/>
      <w:marLeft w:val="0"/>
      <w:marRight w:val="0"/>
      <w:marTop w:val="0"/>
      <w:marBottom w:val="0"/>
      <w:divBdr>
        <w:top w:val="none" w:sz="0" w:space="0" w:color="auto"/>
        <w:left w:val="none" w:sz="0" w:space="0" w:color="auto"/>
        <w:bottom w:val="none" w:sz="0" w:space="0" w:color="auto"/>
        <w:right w:val="none" w:sz="0" w:space="0" w:color="auto"/>
      </w:divBdr>
    </w:div>
    <w:div w:id="23213005">
      <w:bodyDiv w:val="1"/>
      <w:marLeft w:val="0"/>
      <w:marRight w:val="0"/>
      <w:marTop w:val="0"/>
      <w:marBottom w:val="0"/>
      <w:divBdr>
        <w:top w:val="none" w:sz="0" w:space="0" w:color="auto"/>
        <w:left w:val="none" w:sz="0" w:space="0" w:color="auto"/>
        <w:bottom w:val="none" w:sz="0" w:space="0" w:color="auto"/>
        <w:right w:val="none" w:sz="0" w:space="0" w:color="auto"/>
      </w:divBdr>
    </w:div>
    <w:div w:id="23289367">
      <w:bodyDiv w:val="1"/>
      <w:marLeft w:val="0"/>
      <w:marRight w:val="0"/>
      <w:marTop w:val="0"/>
      <w:marBottom w:val="0"/>
      <w:divBdr>
        <w:top w:val="none" w:sz="0" w:space="0" w:color="auto"/>
        <w:left w:val="none" w:sz="0" w:space="0" w:color="auto"/>
        <w:bottom w:val="none" w:sz="0" w:space="0" w:color="auto"/>
        <w:right w:val="none" w:sz="0" w:space="0" w:color="auto"/>
      </w:divBdr>
    </w:div>
    <w:div w:id="24450304">
      <w:bodyDiv w:val="1"/>
      <w:marLeft w:val="0"/>
      <w:marRight w:val="0"/>
      <w:marTop w:val="0"/>
      <w:marBottom w:val="0"/>
      <w:divBdr>
        <w:top w:val="none" w:sz="0" w:space="0" w:color="auto"/>
        <w:left w:val="none" w:sz="0" w:space="0" w:color="auto"/>
        <w:bottom w:val="none" w:sz="0" w:space="0" w:color="auto"/>
        <w:right w:val="none" w:sz="0" w:space="0" w:color="auto"/>
      </w:divBdr>
    </w:div>
    <w:div w:id="25066272">
      <w:bodyDiv w:val="1"/>
      <w:marLeft w:val="0"/>
      <w:marRight w:val="0"/>
      <w:marTop w:val="0"/>
      <w:marBottom w:val="0"/>
      <w:divBdr>
        <w:top w:val="none" w:sz="0" w:space="0" w:color="auto"/>
        <w:left w:val="none" w:sz="0" w:space="0" w:color="auto"/>
        <w:bottom w:val="none" w:sz="0" w:space="0" w:color="auto"/>
        <w:right w:val="none" w:sz="0" w:space="0" w:color="auto"/>
      </w:divBdr>
    </w:div>
    <w:div w:id="25251219">
      <w:bodyDiv w:val="1"/>
      <w:marLeft w:val="0"/>
      <w:marRight w:val="0"/>
      <w:marTop w:val="0"/>
      <w:marBottom w:val="0"/>
      <w:divBdr>
        <w:top w:val="none" w:sz="0" w:space="0" w:color="auto"/>
        <w:left w:val="none" w:sz="0" w:space="0" w:color="auto"/>
        <w:bottom w:val="none" w:sz="0" w:space="0" w:color="auto"/>
        <w:right w:val="none" w:sz="0" w:space="0" w:color="auto"/>
      </w:divBdr>
    </w:div>
    <w:div w:id="25251512">
      <w:bodyDiv w:val="1"/>
      <w:marLeft w:val="0"/>
      <w:marRight w:val="0"/>
      <w:marTop w:val="0"/>
      <w:marBottom w:val="0"/>
      <w:divBdr>
        <w:top w:val="none" w:sz="0" w:space="0" w:color="auto"/>
        <w:left w:val="none" w:sz="0" w:space="0" w:color="auto"/>
        <w:bottom w:val="none" w:sz="0" w:space="0" w:color="auto"/>
        <w:right w:val="none" w:sz="0" w:space="0" w:color="auto"/>
      </w:divBdr>
    </w:div>
    <w:div w:id="25299907">
      <w:bodyDiv w:val="1"/>
      <w:marLeft w:val="0"/>
      <w:marRight w:val="0"/>
      <w:marTop w:val="0"/>
      <w:marBottom w:val="0"/>
      <w:divBdr>
        <w:top w:val="none" w:sz="0" w:space="0" w:color="auto"/>
        <w:left w:val="none" w:sz="0" w:space="0" w:color="auto"/>
        <w:bottom w:val="none" w:sz="0" w:space="0" w:color="auto"/>
        <w:right w:val="none" w:sz="0" w:space="0" w:color="auto"/>
      </w:divBdr>
    </w:div>
    <w:div w:id="25300022">
      <w:bodyDiv w:val="1"/>
      <w:marLeft w:val="0"/>
      <w:marRight w:val="0"/>
      <w:marTop w:val="0"/>
      <w:marBottom w:val="0"/>
      <w:divBdr>
        <w:top w:val="none" w:sz="0" w:space="0" w:color="auto"/>
        <w:left w:val="none" w:sz="0" w:space="0" w:color="auto"/>
        <w:bottom w:val="none" w:sz="0" w:space="0" w:color="auto"/>
        <w:right w:val="none" w:sz="0" w:space="0" w:color="auto"/>
      </w:divBdr>
    </w:div>
    <w:div w:id="25523712">
      <w:bodyDiv w:val="1"/>
      <w:marLeft w:val="0"/>
      <w:marRight w:val="0"/>
      <w:marTop w:val="0"/>
      <w:marBottom w:val="0"/>
      <w:divBdr>
        <w:top w:val="none" w:sz="0" w:space="0" w:color="auto"/>
        <w:left w:val="none" w:sz="0" w:space="0" w:color="auto"/>
        <w:bottom w:val="none" w:sz="0" w:space="0" w:color="auto"/>
        <w:right w:val="none" w:sz="0" w:space="0" w:color="auto"/>
      </w:divBdr>
    </w:div>
    <w:div w:id="25912015">
      <w:bodyDiv w:val="1"/>
      <w:marLeft w:val="0"/>
      <w:marRight w:val="0"/>
      <w:marTop w:val="0"/>
      <w:marBottom w:val="0"/>
      <w:divBdr>
        <w:top w:val="none" w:sz="0" w:space="0" w:color="auto"/>
        <w:left w:val="none" w:sz="0" w:space="0" w:color="auto"/>
        <w:bottom w:val="none" w:sz="0" w:space="0" w:color="auto"/>
        <w:right w:val="none" w:sz="0" w:space="0" w:color="auto"/>
      </w:divBdr>
    </w:div>
    <w:div w:id="26565072">
      <w:bodyDiv w:val="1"/>
      <w:marLeft w:val="0"/>
      <w:marRight w:val="0"/>
      <w:marTop w:val="0"/>
      <w:marBottom w:val="0"/>
      <w:divBdr>
        <w:top w:val="none" w:sz="0" w:space="0" w:color="auto"/>
        <w:left w:val="none" w:sz="0" w:space="0" w:color="auto"/>
        <w:bottom w:val="none" w:sz="0" w:space="0" w:color="auto"/>
        <w:right w:val="none" w:sz="0" w:space="0" w:color="auto"/>
      </w:divBdr>
    </w:div>
    <w:div w:id="26610375">
      <w:bodyDiv w:val="1"/>
      <w:marLeft w:val="0"/>
      <w:marRight w:val="0"/>
      <w:marTop w:val="0"/>
      <w:marBottom w:val="0"/>
      <w:divBdr>
        <w:top w:val="none" w:sz="0" w:space="0" w:color="auto"/>
        <w:left w:val="none" w:sz="0" w:space="0" w:color="auto"/>
        <w:bottom w:val="none" w:sz="0" w:space="0" w:color="auto"/>
        <w:right w:val="none" w:sz="0" w:space="0" w:color="auto"/>
      </w:divBdr>
    </w:div>
    <w:div w:id="27728186">
      <w:bodyDiv w:val="1"/>
      <w:marLeft w:val="0"/>
      <w:marRight w:val="0"/>
      <w:marTop w:val="0"/>
      <w:marBottom w:val="0"/>
      <w:divBdr>
        <w:top w:val="none" w:sz="0" w:space="0" w:color="auto"/>
        <w:left w:val="none" w:sz="0" w:space="0" w:color="auto"/>
        <w:bottom w:val="none" w:sz="0" w:space="0" w:color="auto"/>
        <w:right w:val="none" w:sz="0" w:space="0" w:color="auto"/>
      </w:divBdr>
    </w:div>
    <w:div w:id="28384522">
      <w:bodyDiv w:val="1"/>
      <w:marLeft w:val="0"/>
      <w:marRight w:val="0"/>
      <w:marTop w:val="0"/>
      <w:marBottom w:val="0"/>
      <w:divBdr>
        <w:top w:val="none" w:sz="0" w:space="0" w:color="auto"/>
        <w:left w:val="none" w:sz="0" w:space="0" w:color="auto"/>
        <w:bottom w:val="none" w:sz="0" w:space="0" w:color="auto"/>
        <w:right w:val="none" w:sz="0" w:space="0" w:color="auto"/>
      </w:divBdr>
    </w:div>
    <w:div w:id="28653933">
      <w:bodyDiv w:val="1"/>
      <w:marLeft w:val="0"/>
      <w:marRight w:val="0"/>
      <w:marTop w:val="0"/>
      <w:marBottom w:val="0"/>
      <w:divBdr>
        <w:top w:val="none" w:sz="0" w:space="0" w:color="auto"/>
        <w:left w:val="none" w:sz="0" w:space="0" w:color="auto"/>
        <w:bottom w:val="none" w:sz="0" w:space="0" w:color="auto"/>
        <w:right w:val="none" w:sz="0" w:space="0" w:color="auto"/>
      </w:divBdr>
    </w:div>
    <w:div w:id="29651864">
      <w:bodyDiv w:val="1"/>
      <w:marLeft w:val="0"/>
      <w:marRight w:val="0"/>
      <w:marTop w:val="0"/>
      <w:marBottom w:val="0"/>
      <w:divBdr>
        <w:top w:val="none" w:sz="0" w:space="0" w:color="auto"/>
        <w:left w:val="none" w:sz="0" w:space="0" w:color="auto"/>
        <w:bottom w:val="none" w:sz="0" w:space="0" w:color="auto"/>
        <w:right w:val="none" w:sz="0" w:space="0" w:color="auto"/>
      </w:divBdr>
    </w:div>
    <w:div w:id="29653153">
      <w:bodyDiv w:val="1"/>
      <w:marLeft w:val="0"/>
      <w:marRight w:val="0"/>
      <w:marTop w:val="0"/>
      <w:marBottom w:val="0"/>
      <w:divBdr>
        <w:top w:val="none" w:sz="0" w:space="0" w:color="auto"/>
        <w:left w:val="none" w:sz="0" w:space="0" w:color="auto"/>
        <w:bottom w:val="none" w:sz="0" w:space="0" w:color="auto"/>
        <w:right w:val="none" w:sz="0" w:space="0" w:color="auto"/>
      </w:divBdr>
    </w:div>
    <w:div w:id="30498905">
      <w:bodyDiv w:val="1"/>
      <w:marLeft w:val="0"/>
      <w:marRight w:val="0"/>
      <w:marTop w:val="0"/>
      <w:marBottom w:val="0"/>
      <w:divBdr>
        <w:top w:val="none" w:sz="0" w:space="0" w:color="auto"/>
        <w:left w:val="none" w:sz="0" w:space="0" w:color="auto"/>
        <w:bottom w:val="none" w:sz="0" w:space="0" w:color="auto"/>
        <w:right w:val="none" w:sz="0" w:space="0" w:color="auto"/>
      </w:divBdr>
    </w:div>
    <w:div w:id="30614416">
      <w:bodyDiv w:val="1"/>
      <w:marLeft w:val="0"/>
      <w:marRight w:val="0"/>
      <w:marTop w:val="0"/>
      <w:marBottom w:val="0"/>
      <w:divBdr>
        <w:top w:val="none" w:sz="0" w:space="0" w:color="auto"/>
        <w:left w:val="none" w:sz="0" w:space="0" w:color="auto"/>
        <w:bottom w:val="none" w:sz="0" w:space="0" w:color="auto"/>
        <w:right w:val="none" w:sz="0" w:space="0" w:color="auto"/>
      </w:divBdr>
    </w:div>
    <w:div w:id="30809991">
      <w:bodyDiv w:val="1"/>
      <w:marLeft w:val="0"/>
      <w:marRight w:val="0"/>
      <w:marTop w:val="0"/>
      <w:marBottom w:val="0"/>
      <w:divBdr>
        <w:top w:val="none" w:sz="0" w:space="0" w:color="auto"/>
        <w:left w:val="none" w:sz="0" w:space="0" w:color="auto"/>
        <w:bottom w:val="none" w:sz="0" w:space="0" w:color="auto"/>
        <w:right w:val="none" w:sz="0" w:space="0" w:color="auto"/>
      </w:divBdr>
    </w:div>
    <w:div w:id="31654006">
      <w:bodyDiv w:val="1"/>
      <w:marLeft w:val="0"/>
      <w:marRight w:val="0"/>
      <w:marTop w:val="0"/>
      <w:marBottom w:val="0"/>
      <w:divBdr>
        <w:top w:val="none" w:sz="0" w:space="0" w:color="auto"/>
        <w:left w:val="none" w:sz="0" w:space="0" w:color="auto"/>
        <w:bottom w:val="none" w:sz="0" w:space="0" w:color="auto"/>
        <w:right w:val="none" w:sz="0" w:space="0" w:color="auto"/>
      </w:divBdr>
    </w:div>
    <w:div w:id="32662158">
      <w:bodyDiv w:val="1"/>
      <w:marLeft w:val="0"/>
      <w:marRight w:val="0"/>
      <w:marTop w:val="0"/>
      <w:marBottom w:val="0"/>
      <w:divBdr>
        <w:top w:val="none" w:sz="0" w:space="0" w:color="auto"/>
        <w:left w:val="none" w:sz="0" w:space="0" w:color="auto"/>
        <w:bottom w:val="none" w:sz="0" w:space="0" w:color="auto"/>
        <w:right w:val="none" w:sz="0" w:space="0" w:color="auto"/>
      </w:divBdr>
    </w:div>
    <w:div w:id="33385483">
      <w:bodyDiv w:val="1"/>
      <w:marLeft w:val="0"/>
      <w:marRight w:val="0"/>
      <w:marTop w:val="0"/>
      <w:marBottom w:val="0"/>
      <w:divBdr>
        <w:top w:val="none" w:sz="0" w:space="0" w:color="auto"/>
        <w:left w:val="none" w:sz="0" w:space="0" w:color="auto"/>
        <w:bottom w:val="none" w:sz="0" w:space="0" w:color="auto"/>
        <w:right w:val="none" w:sz="0" w:space="0" w:color="auto"/>
      </w:divBdr>
    </w:div>
    <w:div w:id="34081973">
      <w:bodyDiv w:val="1"/>
      <w:marLeft w:val="0"/>
      <w:marRight w:val="0"/>
      <w:marTop w:val="0"/>
      <w:marBottom w:val="0"/>
      <w:divBdr>
        <w:top w:val="none" w:sz="0" w:space="0" w:color="auto"/>
        <w:left w:val="none" w:sz="0" w:space="0" w:color="auto"/>
        <w:bottom w:val="none" w:sz="0" w:space="0" w:color="auto"/>
        <w:right w:val="none" w:sz="0" w:space="0" w:color="auto"/>
      </w:divBdr>
    </w:div>
    <w:div w:id="34090580">
      <w:bodyDiv w:val="1"/>
      <w:marLeft w:val="0"/>
      <w:marRight w:val="0"/>
      <w:marTop w:val="0"/>
      <w:marBottom w:val="0"/>
      <w:divBdr>
        <w:top w:val="none" w:sz="0" w:space="0" w:color="auto"/>
        <w:left w:val="none" w:sz="0" w:space="0" w:color="auto"/>
        <w:bottom w:val="none" w:sz="0" w:space="0" w:color="auto"/>
        <w:right w:val="none" w:sz="0" w:space="0" w:color="auto"/>
      </w:divBdr>
    </w:div>
    <w:div w:id="34936553">
      <w:bodyDiv w:val="1"/>
      <w:marLeft w:val="0"/>
      <w:marRight w:val="0"/>
      <w:marTop w:val="0"/>
      <w:marBottom w:val="0"/>
      <w:divBdr>
        <w:top w:val="none" w:sz="0" w:space="0" w:color="auto"/>
        <w:left w:val="none" w:sz="0" w:space="0" w:color="auto"/>
        <w:bottom w:val="none" w:sz="0" w:space="0" w:color="auto"/>
        <w:right w:val="none" w:sz="0" w:space="0" w:color="auto"/>
      </w:divBdr>
    </w:div>
    <w:div w:id="35156719">
      <w:bodyDiv w:val="1"/>
      <w:marLeft w:val="0"/>
      <w:marRight w:val="0"/>
      <w:marTop w:val="0"/>
      <w:marBottom w:val="0"/>
      <w:divBdr>
        <w:top w:val="none" w:sz="0" w:space="0" w:color="auto"/>
        <w:left w:val="none" w:sz="0" w:space="0" w:color="auto"/>
        <w:bottom w:val="none" w:sz="0" w:space="0" w:color="auto"/>
        <w:right w:val="none" w:sz="0" w:space="0" w:color="auto"/>
      </w:divBdr>
    </w:div>
    <w:div w:id="35862559">
      <w:bodyDiv w:val="1"/>
      <w:marLeft w:val="0"/>
      <w:marRight w:val="0"/>
      <w:marTop w:val="0"/>
      <w:marBottom w:val="0"/>
      <w:divBdr>
        <w:top w:val="none" w:sz="0" w:space="0" w:color="auto"/>
        <w:left w:val="none" w:sz="0" w:space="0" w:color="auto"/>
        <w:bottom w:val="none" w:sz="0" w:space="0" w:color="auto"/>
        <w:right w:val="none" w:sz="0" w:space="0" w:color="auto"/>
      </w:divBdr>
    </w:div>
    <w:div w:id="36973601">
      <w:bodyDiv w:val="1"/>
      <w:marLeft w:val="0"/>
      <w:marRight w:val="0"/>
      <w:marTop w:val="0"/>
      <w:marBottom w:val="0"/>
      <w:divBdr>
        <w:top w:val="none" w:sz="0" w:space="0" w:color="auto"/>
        <w:left w:val="none" w:sz="0" w:space="0" w:color="auto"/>
        <w:bottom w:val="none" w:sz="0" w:space="0" w:color="auto"/>
        <w:right w:val="none" w:sz="0" w:space="0" w:color="auto"/>
      </w:divBdr>
    </w:div>
    <w:div w:id="37704210">
      <w:bodyDiv w:val="1"/>
      <w:marLeft w:val="0"/>
      <w:marRight w:val="0"/>
      <w:marTop w:val="0"/>
      <w:marBottom w:val="0"/>
      <w:divBdr>
        <w:top w:val="none" w:sz="0" w:space="0" w:color="auto"/>
        <w:left w:val="none" w:sz="0" w:space="0" w:color="auto"/>
        <w:bottom w:val="none" w:sz="0" w:space="0" w:color="auto"/>
        <w:right w:val="none" w:sz="0" w:space="0" w:color="auto"/>
      </w:divBdr>
    </w:div>
    <w:div w:id="38095316">
      <w:bodyDiv w:val="1"/>
      <w:marLeft w:val="0"/>
      <w:marRight w:val="0"/>
      <w:marTop w:val="0"/>
      <w:marBottom w:val="0"/>
      <w:divBdr>
        <w:top w:val="none" w:sz="0" w:space="0" w:color="auto"/>
        <w:left w:val="none" w:sz="0" w:space="0" w:color="auto"/>
        <w:bottom w:val="none" w:sz="0" w:space="0" w:color="auto"/>
        <w:right w:val="none" w:sz="0" w:space="0" w:color="auto"/>
      </w:divBdr>
    </w:div>
    <w:div w:id="38676032">
      <w:bodyDiv w:val="1"/>
      <w:marLeft w:val="0"/>
      <w:marRight w:val="0"/>
      <w:marTop w:val="0"/>
      <w:marBottom w:val="0"/>
      <w:divBdr>
        <w:top w:val="none" w:sz="0" w:space="0" w:color="auto"/>
        <w:left w:val="none" w:sz="0" w:space="0" w:color="auto"/>
        <w:bottom w:val="none" w:sz="0" w:space="0" w:color="auto"/>
        <w:right w:val="none" w:sz="0" w:space="0" w:color="auto"/>
      </w:divBdr>
    </w:div>
    <w:div w:id="39331487">
      <w:bodyDiv w:val="1"/>
      <w:marLeft w:val="0"/>
      <w:marRight w:val="0"/>
      <w:marTop w:val="0"/>
      <w:marBottom w:val="0"/>
      <w:divBdr>
        <w:top w:val="none" w:sz="0" w:space="0" w:color="auto"/>
        <w:left w:val="none" w:sz="0" w:space="0" w:color="auto"/>
        <w:bottom w:val="none" w:sz="0" w:space="0" w:color="auto"/>
        <w:right w:val="none" w:sz="0" w:space="0" w:color="auto"/>
      </w:divBdr>
    </w:div>
    <w:div w:id="39597659">
      <w:bodyDiv w:val="1"/>
      <w:marLeft w:val="0"/>
      <w:marRight w:val="0"/>
      <w:marTop w:val="0"/>
      <w:marBottom w:val="0"/>
      <w:divBdr>
        <w:top w:val="none" w:sz="0" w:space="0" w:color="auto"/>
        <w:left w:val="none" w:sz="0" w:space="0" w:color="auto"/>
        <w:bottom w:val="none" w:sz="0" w:space="0" w:color="auto"/>
        <w:right w:val="none" w:sz="0" w:space="0" w:color="auto"/>
      </w:divBdr>
    </w:div>
    <w:div w:id="40908992">
      <w:bodyDiv w:val="1"/>
      <w:marLeft w:val="0"/>
      <w:marRight w:val="0"/>
      <w:marTop w:val="0"/>
      <w:marBottom w:val="0"/>
      <w:divBdr>
        <w:top w:val="none" w:sz="0" w:space="0" w:color="auto"/>
        <w:left w:val="none" w:sz="0" w:space="0" w:color="auto"/>
        <w:bottom w:val="none" w:sz="0" w:space="0" w:color="auto"/>
        <w:right w:val="none" w:sz="0" w:space="0" w:color="auto"/>
      </w:divBdr>
    </w:div>
    <w:div w:id="41752309">
      <w:bodyDiv w:val="1"/>
      <w:marLeft w:val="0"/>
      <w:marRight w:val="0"/>
      <w:marTop w:val="0"/>
      <w:marBottom w:val="0"/>
      <w:divBdr>
        <w:top w:val="none" w:sz="0" w:space="0" w:color="auto"/>
        <w:left w:val="none" w:sz="0" w:space="0" w:color="auto"/>
        <w:bottom w:val="none" w:sz="0" w:space="0" w:color="auto"/>
        <w:right w:val="none" w:sz="0" w:space="0" w:color="auto"/>
      </w:divBdr>
    </w:div>
    <w:div w:id="42605571">
      <w:bodyDiv w:val="1"/>
      <w:marLeft w:val="0"/>
      <w:marRight w:val="0"/>
      <w:marTop w:val="0"/>
      <w:marBottom w:val="0"/>
      <w:divBdr>
        <w:top w:val="none" w:sz="0" w:space="0" w:color="auto"/>
        <w:left w:val="none" w:sz="0" w:space="0" w:color="auto"/>
        <w:bottom w:val="none" w:sz="0" w:space="0" w:color="auto"/>
        <w:right w:val="none" w:sz="0" w:space="0" w:color="auto"/>
      </w:divBdr>
    </w:div>
    <w:div w:id="42949034">
      <w:bodyDiv w:val="1"/>
      <w:marLeft w:val="0"/>
      <w:marRight w:val="0"/>
      <w:marTop w:val="0"/>
      <w:marBottom w:val="0"/>
      <w:divBdr>
        <w:top w:val="none" w:sz="0" w:space="0" w:color="auto"/>
        <w:left w:val="none" w:sz="0" w:space="0" w:color="auto"/>
        <w:bottom w:val="none" w:sz="0" w:space="0" w:color="auto"/>
        <w:right w:val="none" w:sz="0" w:space="0" w:color="auto"/>
      </w:divBdr>
    </w:div>
    <w:div w:id="45566614">
      <w:bodyDiv w:val="1"/>
      <w:marLeft w:val="0"/>
      <w:marRight w:val="0"/>
      <w:marTop w:val="0"/>
      <w:marBottom w:val="0"/>
      <w:divBdr>
        <w:top w:val="none" w:sz="0" w:space="0" w:color="auto"/>
        <w:left w:val="none" w:sz="0" w:space="0" w:color="auto"/>
        <w:bottom w:val="none" w:sz="0" w:space="0" w:color="auto"/>
        <w:right w:val="none" w:sz="0" w:space="0" w:color="auto"/>
      </w:divBdr>
    </w:div>
    <w:div w:id="45764739">
      <w:bodyDiv w:val="1"/>
      <w:marLeft w:val="0"/>
      <w:marRight w:val="0"/>
      <w:marTop w:val="0"/>
      <w:marBottom w:val="0"/>
      <w:divBdr>
        <w:top w:val="none" w:sz="0" w:space="0" w:color="auto"/>
        <w:left w:val="none" w:sz="0" w:space="0" w:color="auto"/>
        <w:bottom w:val="none" w:sz="0" w:space="0" w:color="auto"/>
        <w:right w:val="none" w:sz="0" w:space="0" w:color="auto"/>
      </w:divBdr>
    </w:div>
    <w:div w:id="46072961">
      <w:bodyDiv w:val="1"/>
      <w:marLeft w:val="0"/>
      <w:marRight w:val="0"/>
      <w:marTop w:val="0"/>
      <w:marBottom w:val="0"/>
      <w:divBdr>
        <w:top w:val="none" w:sz="0" w:space="0" w:color="auto"/>
        <w:left w:val="none" w:sz="0" w:space="0" w:color="auto"/>
        <w:bottom w:val="none" w:sz="0" w:space="0" w:color="auto"/>
        <w:right w:val="none" w:sz="0" w:space="0" w:color="auto"/>
      </w:divBdr>
    </w:div>
    <w:div w:id="46613771">
      <w:bodyDiv w:val="1"/>
      <w:marLeft w:val="0"/>
      <w:marRight w:val="0"/>
      <w:marTop w:val="0"/>
      <w:marBottom w:val="0"/>
      <w:divBdr>
        <w:top w:val="none" w:sz="0" w:space="0" w:color="auto"/>
        <w:left w:val="none" w:sz="0" w:space="0" w:color="auto"/>
        <w:bottom w:val="none" w:sz="0" w:space="0" w:color="auto"/>
        <w:right w:val="none" w:sz="0" w:space="0" w:color="auto"/>
      </w:divBdr>
    </w:div>
    <w:div w:id="46800688">
      <w:bodyDiv w:val="1"/>
      <w:marLeft w:val="0"/>
      <w:marRight w:val="0"/>
      <w:marTop w:val="0"/>
      <w:marBottom w:val="0"/>
      <w:divBdr>
        <w:top w:val="none" w:sz="0" w:space="0" w:color="auto"/>
        <w:left w:val="none" w:sz="0" w:space="0" w:color="auto"/>
        <w:bottom w:val="none" w:sz="0" w:space="0" w:color="auto"/>
        <w:right w:val="none" w:sz="0" w:space="0" w:color="auto"/>
      </w:divBdr>
    </w:div>
    <w:div w:id="47264735">
      <w:bodyDiv w:val="1"/>
      <w:marLeft w:val="0"/>
      <w:marRight w:val="0"/>
      <w:marTop w:val="0"/>
      <w:marBottom w:val="0"/>
      <w:divBdr>
        <w:top w:val="none" w:sz="0" w:space="0" w:color="auto"/>
        <w:left w:val="none" w:sz="0" w:space="0" w:color="auto"/>
        <w:bottom w:val="none" w:sz="0" w:space="0" w:color="auto"/>
        <w:right w:val="none" w:sz="0" w:space="0" w:color="auto"/>
      </w:divBdr>
    </w:div>
    <w:div w:id="47269219">
      <w:bodyDiv w:val="1"/>
      <w:marLeft w:val="0"/>
      <w:marRight w:val="0"/>
      <w:marTop w:val="0"/>
      <w:marBottom w:val="0"/>
      <w:divBdr>
        <w:top w:val="none" w:sz="0" w:space="0" w:color="auto"/>
        <w:left w:val="none" w:sz="0" w:space="0" w:color="auto"/>
        <w:bottom w:val="none" w:sz="0" w:space="0" w:color="auto"/>
        <w:right w:val="none" w:sz="0" w:space="0" w:color="auto"/>
      </w:divBdr>
    </w:div>
    <w:div w:id="47926689">
      <w:bodyDiv w:val="1"/>
      <w:marLeft w:val="0"/>
      <w:marRight w:val="0"/>
      <w:marTop w:val="0"/>
      <w:marBottom w:val="0"/>
      <w:divBdr>
        <w:top w:val="none" w:sz="0" w:space="0" w:color="auto"/>
        <w:left w:val="none" w:sz="0" w:space="0" w:color="auto"/>
        <w:bottom w:val="none" w:sz="0" w:space="0" w:color="auto"/>
        <w:right w:val="none" w:sz="0" w:space="0" w:color="auto"/>
      </w:divBdr>
    </w:div>
    <w:div w:id="48307512">
      <w:bodyDiv w:val="1"/>
      <w:marLeft w:val="0"/>
      <w:marRight w:val="0"/>
      <w:marTop w:val="0"/>
      <w:marBottom w:val="0"/>
      <w:divBdr>
        <w:top w:val="none" w:sz="0" w:space="0" w:color="auto"/>
        <w:left w:val="none" w:sz="0" w:space="0" w:color="auto"/>
        <w:bottom w:val="none" w:sz="0" w:space="0" w:color="auto"/>
        <w:right w:val="none" w:sz="0" w:space="0" w:color="auto"/>
      </w:divBdr>
    </w:div>
    <w:div w:id="49307328">
      <w:bodyDiv w:val="1"/>
      <w:marLeft w:val="0"/>
      <w:marRight w:val="0"/>
      <w:marTop w:val="0"/>
      <w:marBottom w:val="0"/>
      <w:divBdr>
        <w:top w:val="none" w:sz="0" w:space="0" w:color="auto"/>
        <w:left w:val="none" w:sz="0" w:space="0" w:color="auto"/>
        <w:bottom w:val="none" w:sz="0" w:space="0" w:color="auto"/>
        <w:right w:val="none" w:sz="0" w:space="0" w:color="auto"/>
      </w:divBdr>
    </w:div>
    <w:div w:id="49772504">
      <w:bodyDiv w:val="1"/>
      <w:marLeft w:val="0"/>
      <w:marRight w:val="0"/>
      <w:marTop w:val="0"/>
      <w:marBottom w:val="0"/>
      <w:divBdr>
        <w:top w:val="none" w:sz="0" w:space="0" w:color="auto"/>
        <w:left w:val="none" w:sz="0" w:space="0" w:color="auto"/>
        <w:bottom w:val="none" w:sz="0" w:space="0" w:color="auto"/>
        <w:right w:val="none" w:sz="0" w:space="0" w:color="auto"/>
      </w:divBdr>
    </w:div>
    <w:div w:id="50623120">
      <w:bodyDiv w:val="1"/>
      <w:marLeft w:val="0"/>
      <w:marRight w:val="0"/>
      <w:marTop w:val="0"/>
      <w:marBottom w:val="0"/>
      <w:divBdr>
        <w:top w:val="none" w:sz="0" w:space="0" w:color="auto"/>
        <w:left w:val="none" w:sz="0" w:space="0" w:color="auto"/>
        <w:bottom w:val="none" w:sz="0" w:space="0" w:color="auto"/>
        <w:right w:val="none" w:sz="0" w:space="0" w:color="auto"/>
      </w:divBdr>
    </w:div>
    <w:div w:id="51462899">
      <w:bodyDiv w:val="1"/>
      <w:marLeft w:val="0"/>
      <w:marRight w:val="0"/>
      <w:marTop w:val="0"/>
      <w:marBottom w:val="0"/>
      <w:divBdr>
        <w:top w:val="none" w:sz="0" w:space="0" w:color="auto"/>
        <w:left w:val="none" w:sz="0" w:space="0" w:color="auto"/>
        <w:bottom w:val="none" w:sz="0" w:space="0" w:color="auto"/>
        <w:right w:val="none" w:sz="0" w:space="0" w:color="auto"/>
      </w:divBdr>
    </w:div>
    <w:div w:id="51467092">
      <w:bodyDiv w:val="1"/>
      <w:marLeft w:val="0"/>
      <w:marRight w:val="0"/>
      <w:marTop w:val="0"/>
      <w:marBottom w:val="0"/>
      <w:divBdr>
        <w:top w:val="none" w:sz="0" w:space="0" w:color="auto"/>
        <w:left w:val="none" w:sz="0" w:space="0" w:color="auto"/>
        <w:bottom w:val="none" w:sz="0" w:space="0" w:color="auto"/>
        <w:right w:val="none" w:sz="0" w:space="0" w:color="auto"/>
      </w:divBdr>
    </w:div>
    <w:div w:id="51857140">
      <w:bodyDiv w:val="1"/>
      <w:marLeft w:val="0"/>
      <w:marRight w:val="0"/>
      <w:marTop w:val="0"/>
      <w:marBottom w:val="0"/>
      <w:divBdr>
        <w:top w:val="none" w:sz="0" w:space="0" w:color="auto"/>
        <w:left w:val="none" w:sz="0" w:space="0" w:color="auto"/>
        <w:bottom w:val="none" w:sz="0" w:space="0" w:color="auto"/>
        <w:right w:val="none" w:sz="0" w:space="0" w:color="auto"/>
      </w:divBdr>
    </w:div>
    <w:div w:id="51926595">
      <w:bodyDiv w:val="1"/>
      <w:marLeft w:val="0"/>
      <w:marRight w:val="0"/>
      <w:marTop w:val="0"/>
      <w:marBottom w:val="0"/>
      <w:divBdr>
        <w:top w:val="none" w:sz="0" w:space="0" w:color="auto"/>
        <w:left w:val="none" w:sz="0" w:space="0" w:color="auto"/>
        <w:bottom w:val="none" w:sz="0" w:space="0" w:color="auto"/>
        <w:right w:val="none" w:sz="0" w:space="0" w:color="auto"/>
      </w:divBdr>
    </w:div>
    <w:div w:id="52512982">
      <w:bodyDiv w:val="1"/>
      <w:marLeft w:val="0"/>
      <w:marRight w:val="0"/>
      <w:marTop w:val="0"/>
      <w:marBottom w:val="0"/>
      <w:divBdr>
        <w:top w:val="none" w:sz="0" w:space="0" w:color="auto"/>
        <w:left w:val="none" w:sz="0" w:space="0" w:color="auto"/>
        <w:bottom w:val="none" w:sz="0" w:space="0" w:color="auto"/>
        <w:right w:val="none" w:sz="0" w:space="0" w:color="auto"/>
      </w:divBdr>
    </w:div>
    <w:div w:id="53088444">
      <w:bodyDiv w:val="1"/>
      <w:marLeft w:val="0"/>
      <w:marRight w:val="0"/>
      <w:marTop w:val="0"/>
      <w:marBottom w:val="0"/>
      <w:divBdr>
        <w:top w:val="none" w:sz="0" w:space="0" w:color="auto"/>
        <w:left w:val="none" w:sz="0" w:space="0" w:color="auto"/>
        <w:bottom w:val="none" w:sz="0" w:space="0" w:color="auto"/>
        <w:right w:val="none" w:sz="0" w:space="0" w:color="auto"/>
      </w:divBdr>
    </w:div>
    <w:div w:id="53480055">
      <w:bodyDiv w:val="1"/>
      <w:marLeft w:val="0"/>
      <w:marRight w:val="0"/>
      <w:marTop w:val="0"/>
      <w:marBottom w:val="0"/>
      <w:divBdr>
        <w:top w:val="none" w:sz="0" w:space="0" w:color="auto"/>
        <w:left w:val="none" w:sz="0" w:space="0" w:color="auto"/>
        <w:bottom w:val="none" w:sz="0" w:space="0" w:color="auto"/>
        <w:right w:val="none" w:sz="0" w:space="0" w:color="auto"/>
      </w:divBdr>
    </w:div>
    <w:div w:id="53552872">
      <w:bodyDiv w:val="1"/>
      <w:marLeft w:val="0"/>
      <w:marRight w:val="0"/>
      <w:marTop w:val="0"/>
      <w:marBottom w:val="0"/>
      <w:divBdr>
        <w:top w:val="none" w:sz="0" w:space="0" w:color="auto"/>
        <w:left w:val="none" w:sz="0" w:space="0" w:color="auto"/>
        <w:bottom w:val="none" w:sz="0" w:space="0" w:color="auto"/>
        <w:right w:val="none" w:sz="0" w:space="0" w:color="auto"/>
      </w:divBdr>
    </w:div>
    <w:div w:id="53966139">
      <w:bodyDiv w:val="1"/>
      <w:marLeft w:val="0"/>
      <w:marRight w:val="0"/>
      <w:marTop w:val="0"/>
      <w:marBottom w:val="0"/>
      <w:divBdr>
        <w:top w:val="none" w:sz="0" w:space="0" w:color="auto"/>
        <w:left w:val="none" w:sz="0" w:space="0" w:color="auto"/>
        <w:bottom w:val="none" w:sz="0" w:space="0" w:color="auto"/>
        <w:right w:val="none" w:sz="0" w:space="0" w:color="auto"/>
      </w:divBdr>
    </w:div>
    <w:div w:id="54089163">
      <w:bodyDiv w:val="1"/>
      <w:marLeft w:val="0"/>
      <w:marRight w:val="0"/>
      <w:marTop w:val="0"/>
      <w:marBottom w:val="0"/>
      <w:divBdr>
        <w:top w:val="none" w:sz="0" w:space="0" w:color="auto"/>
        <w:left w:val="none" w:sz="0" w:space="0" w:color="auto"/>
        <w:bottom w:val="none" w:sz="0" w:space="0" w:color="auto"/>
        <w:right w:val="none" w:sz="0" w:space="0" w:color="auto"/>
      </w:divBdr>
    </w:div>
    <w:div w:id="54163188">
      <w:bodyDiv w:val="1"/>
      <w:marLeft w:val="0"/>
      <w:marRight w:val="0"/>
      <w:marTop w:val="0"/>
      <w:marBottom w:val="0"/>
      <w:divBdr>
        <w:top w:val="none" w:sz="0" w:space="0" w:color="auto"/>
        <w:left w:val="none" w:sz="0" w:space="0" w:color="auto"/>
        <w:bottom w:val="none" w:sz="0" w:space="0" w:color="auto"/>
        <w:right w:val="none" w:sz="0" w:space="0" w:color="auto"/>
      </w:divBdr>
    </w:div>
    <w:div w:id="54664795">
      <w:bodyDiv w:val="1"/>
      <w:marLeft w:val="0"/>
      <w:marRight w:val="0"/>
      <w:marTop w:val="0"/>
      <w:marBottom w:val="0"/>
      <w:divBdr>
        <w:top w:val="none" w:sz="0" w:space="0" w:color="auto"/>
        <w:left w:val="none" w:sz="0" w:space="0" w:color="auto"/>
        <w:bottom w:val="none" w:sz="0" w:space="0" w:color="auto"/>
        <w:right w:val="none" w:sz="0" w:space="0" w:color="auto"/>
      </w:divBdr>
    </w:div>
    <w:div w:id="54665030">
      <w:bodyDiv w:val="1"/>
      <w:marLeft w:val="0"/>
      <w:marRight w:val="0"/>
      <w:marTop w:val="0"/>
      <w:marBottom w:val="0"/>
      <w:divBdr>
        <w:top w:val="none" w:sz="0" w:space="0" w:color="auto"/>
        <w:left w:val="none" w:sz="0" w:space="0" w:color="auto"/>
        <w:bottom w:val="none" w:sz="0" w:space="0" w:color="auto"/>
        <w:right w:val="none" w:sz="0" w:space="0" w:color="auto"/>
      </w:divBdr>
    </w:div>
    <w:div w:id="55128867">
      <w:bodyDiv w:val="1"/>
      <w:marLeft w:val="0"/>
      <w:marRight w:val="0"/>
      <w:marTop w:val="0"/>
      <w:marBottom w:val="0"/>
      <w:divBdr>
        <w:top w:val="none" w:sz="0" w:space="0" w:color="auto"/>
        <w:left w:val="none" w:sz="0" w:space="0" w:color="auto"/>
        <w:bottom w:val="none" w:sz="0" w:space="0" w:color="auto"/>
        <w:right w:val="none" w:sz="0" w:space="0" w:color="auto"/>
      </w:divBdr>
    </w:div>
    <w:div w:id="55782458">
      <w:bodyDiv w:val="1"/>
      <w:marLeft w:val="0"/>
      <w:marRight w:val="0"/>
      <w:marTop w:val="0"/>
      <w:marBottom w:val="0"/>
      <w:divBdr>
        <w:top w:val="none" w:sz="0" w:space="0" w:color="auto"/>
        <w:left w:val="none" w:sz="0" w:space="0" w:color="auto"/>
        <w:bottom w:val="none" w:sz="0" w:space="0" w:color="auto"/>
        <w:right w:val="none" w:sz="0" w:space="0" w:color="auto"/>
      </w:divBdr>
    </w:div>
    <w:div w:id="56780692">
      <w:bodyDiv w:val="1"/>
      <w:marLeft w:val="0"/>
      <w:marRight w:val="0"/>
      <w:marTop w:val="0"/>
      <w:marBottom w:val="0"/>
      <w:divBdr>
        <w:top w:val="none" w:sz="0" w:space="0" w:color="auto"/>
        <w:left w:val="none" w:sz="0" w:space="0" w:color="auto"/>
        <w:bottom w:val="none" w:sz="0" w:space="0" w:color="auto"/>
        <w:right w:val="none" w:sz="0" w:space="0" w:color="auto"/>
      </w:divBdr>
    </w:div>
    <w:div w:id="56977566">
      <w:bodyDiv w:val="1"/>
      <w:marLeft w:val="0"/>
      <w:marRight w:val="0"/>
      <w:marTop w:val="0"/>
      <w:marBottom w:val="0"/>
      <w:divBdr>
        <w:top w:val="none" w:sz="0" w:space="0" w:color="auto"/>
        <w:left w:val="none" w:sz="0" w:space="0" w:color="auto"/>
        <w:bottom w:val="none" w:sz="0" w:space="0" w:color="auto"/>
        <w:right w:val="none" w:sz="0" w:space="0" w:color="auto"/>
      </w:divBdr>
    </w:div>
    <w:div w:id="57746363">
      <w:bodyDiv w:val="1"/>
      <w:marLeft w:val="0"/>
      <w:marRight w:val="0"/>
      <w:marTop w:val="0"/>
      <w:marBottom w:val="0"/>
      <w:divBdr>
        <w:top w:val="none" w:sz="0" w:space="0" w:color="auto"/>
        <w:left w:val="none" w:sz="0" w:space="0" w:color="auto"/>
        <w:bottom w:val="none" w:sz="0" w:space="0" w:color="auto"/>
        <w:right w:val="none" w:sz="0" w:space="0" w:color="auto"/>
      </w:divBdr>
    </w:div>
    <w:div w:id="58679022">
      <w:bodyDiv w:val="1"/>
      <w:marLeft w:val="0"/>
      <w:marRight w:val="0"/>
      <w:marTop w:val="0"/>
      <w:marBottom w:val="0"/>
      <w:divBdr>
        <w:top w:val="none" w:sz="0" w:space="0" w:color="auto"/>
        <w:left w:val="none" w:sz="0" w:space="0" w:color="auto"/>
        <w:bottom w:val="none" w:sz="0" w:space="0" w:color="auto"/>
        <w:right w:val="none" w:sz="0" w:space="0" w:color="auto"/>
      </w:divBdr>
    </w:div>
    <w:div w:id="59523115">
      <w:bodyDiv w:val="1"/>
      <w:marLeft w:val="0"/>
      <w:marRight w:val="0"/>
      <w:marTop w:val="0"/>
      <w:marBottom w:val="0"/>
      <w:divBdr>
        <w:top w:val="none" w:sz="0" w:space="0" w:color="auto"/>
        <w:left w:val="none" w:sz="0" w:space="0" w:color="auto"/>
        <w:bottom w:val="none" w:sz="0" w:space="0" w:color="auto"/>
        <w:right w:val="none" w:sz="0" w:space="0" w:color="auto"/>
      </w:divBdr>
    </w:div>
    <w:div w:id="61490513">
      <w:bodyDiv w:val="1"/>
      <w:marLeft w:val="0"/>
      <w:marRight w:val="0"/>
      <w:marTop w:val="0"/>
      <w:marBottom w:val="0"/>
      <w:divBdr>
        <w:top w:val="none" w:sz="0" w:space="0" w:color="auto"/>
        <w:left w:val="none" w:sz="0" w:space="0" w:color="auto"/>
        <w:bottom w:val="none" w:sz="0" w:space="0" w:color="auto"/>
        <w:right w:val="none" w:sz="0" w:space="0" w:color="auto"/>
      </w:divBdr>
    </w:div>
    <w:div w:id="63333036">
      <w:bodyDiv w:val="1"/>
      <w:marLeft w:val="0"/>
      <w:marRight w:val="0"/>
      <w:marTop w:val="0"/>
      <w:marBottom w:val="0"/>
      <w:divBdr>
        <w:top w:val="none" w:sz="0" w:space="0" w:color="auto"/>
        <w:left w:val="none" w:sz="0" w:space="0" w:color="auto"/>
        <w:bottom w:val="none" w:sz="0" w:space="0" w:color="auto"/>
        <w:right w:val="none" w:sz="0" w:space="0" w:color="auto"/>
      </w:divBdr>
    </w:div>
    <w:div w:id="63381410">
      <w:bodyDiv w:val="1"/>
      <w:marLeft w:val="0"/>
      <w:marRight w:val="0"/>
      <w:marTop w:val="0"/>
      <w:marBottom w:val="0"/>
      <w:divBdr>
        <w:top w:val="none" w:sz="0" w:space="0" w:color="auto"/>
        <w:left w:val="none" w:sz="0" w:space="0" w:color="auto"/>
        <w:bottom w:val="none" w:sz="0" w:space="0" w:color="auto"/>
        <w:right w:val="none" w:sz="0" w:space="0" w:color="auto"/>
      </w:divBdr>
    </w:div>
    <w:div w:id="63843408">
      <w:bodyDiv w:val="1"/>
      <w:marLeft w:val="0"/>
      <w:marRight w:val="0"/>
      <w:marTop w:val="0"/>
      <w:marBottom w:val="0"/>
      <w:divBdr>
        <w:top w:val="none" w:sz="0" w:space="0" w:color="auto"/>
        <w:left w:val="none" w:sz="0" w:space="0" w:color="auto"/>
        <w:bottom w:val="none" w:sz="0" w:space="0" w:color="auto"/>
        <w:right w:val="none" w:sz="0" w:space="0" w:color="auto"/>
      </w:divBdr>
    </w:div>
    <w:div w:id="64033268">
      <w:bodyDiv w:val="1"/>
      <w:marLeft w:val="0"/>
      <w:marRight w:val="0"/>
      <w:marTop w:val="0"/>
      <w:marBottom w:val="0"/>
      <w:divBdr>
        <w:top w:val="none" w:sz="0" w:space="0" w:color="auto"/>
        <w:left w:val="none" w:sz="0" w:space="0" w:color="auto"/>
        <w:bottom w:val="none" w:sz="0" w:space="0" w:color="auto"/>
        <w:right w:val="none" w:sz="0" w:space="0" w:color="auto"/>
      </w:divBdr>
    </w:div>
    <w:div w:id="64109130">
      <w:bodyDiv w:val="1"/>
      <w:marLeft w:val="0"/>
      <w:marRight w:val="0"/>
      <w:marTop w:val="0"/>
      <w:marBottom w:val="0"/>
      <w:divBdr>
        <w:top w:val="none" w:sz="0" w:space="0" w:color="auto"/>
        <w:left w:val="none" w:sz="0" w:space="0" w:color="auto"/>
        <w:bottom w:val="none" w:sz="0" w:space="0" w:color="auto"/>
        <w:right w:val="none" w:sz="0" w:space="0" w:color="auto"/>
      </w:divBdr>
    </w:div>
    <w:div w:id="64499849">
      <w:bodyDiv w:val="1"/>
      <w:marLeft w:val="0"/>
      <w:marRight w:val="0"/>
      <w:marTop w:val="0"/>
      <w:marBottom w:val="0"/>
      <w:divBdr>
        <w:top w:val="none" w:sz="0" w:space="0" w:color="auto"/>
        <w:left w:val="none" w:sz="0" w:space="0" w:color="auto"/>
        <w:bottom w:val="none" w:sz="0" w:space="0" w:color="auto"/>
        <w:right w:val="none" w:sz="0" w:space="0" w:color="auto"/>
      </w:divBdr>
    </w:div>
    <w:div w:id="65880118">
      <w:bodyDiv w:val="1"/>
      <w:marLeft w:val="0"/>
      <w:marRight w:val="0"/>
      <w:marTop w:val="0"/>
      <w:marBottom w:val="0"/>
      <w:divBdr>
        <w:top w:val="none" w:sz="0" w:space="0" w:color="auto"/>
        <w:left w:val="none" w:sz="0" w:space="0" w:color="auto"/>
        <w:bottom w:val="none" w:sz="0" w:space="0" w:color="auto"/>
        <w:right w:val="none" w:sz="0" w:space="0" w:color="auto"/>
      </w:divBdr>
    </w:div>
    <w:div w:id="66348879">
      <w:bodyDiv w:val="1"/>
      <w:marLeft w:val="0"/>
      <w:marRight w:val="0"/>
      <w:marTop w:val="0"/>
      <w:marBottom w:val="0"/>
      <w:divBdr>
        <w:top w:val="none" w:sz="0" w:space="0" w:color="auto"/>
        <w:left w:val="none" w:sz="0" w:space="0" w:color="auto"/>
        <w:bottom w:val="none" w:sz="0" w:space="0" w:color="auto"/>
        <w:right w:val="none" w:sz="0" w:space="0" w:color="auto"/>
      </w:divBdr>
    </w:div>
    <w:div w:id="67189235">
      <w:bodyDiv w:val="1"/>
      <w:marLeft w:val="0"/>
      <w:marRight w:val="0"/>
      <w:marTop w:val="0"/>
      <w:marBottom w:val="0"/>
      <w:divBdr>
        <w:top w:val="none" w:sz="0" w:space="0" w:color="auto"/>
        <w:left w:val="none" w:sz="0" w:space="0" w:color="auto"/>
        <w:bottom w:val="none" w:sz="0" w:space="0" w:color="auto"/>
        <w:right w:val="none" w:sz="0" w:space="0" w:color="auto"/>
      </w:divBdr>
    </w:div>
    <w:div w:id="67191723">
      <w:bodyDiv w:val="1"/>
      <w:marLeft w:val="0"/>
      <w:marRight w:val="0"/>
      <w:marTop w:val="0"/>
      <w:marBottom w:val="0"/>
      <w:divBdr>
        <w:top w:val="none" w:sz="0" w:space="0" w:color="auto"/>
        <w:left w:val="none" w:sz="0" w:space="0" w:color="auto"/>
        <w:bottom w:val="none" w:sz="0" w:space="0" w:color="auto"/>
        <w:right w:val="none" w:sz="0" w:space="0" w:color="auto"/>
      </w:divBdr>
    </w:div>
    <w:div w:id="67264216">
      <w:bodyDiv w:val="1"/>
      <w:marLeft w:val="0"/>
      <w:marRight w:val="0"/>
      <w:marTop w:val="0"/>
      <w:marBottom w:val="0"/>
      <w:divBdr>
        <w:top w:val="none" w:sz="0" w:space="0" w:color="auto"/>
        <w:left w:val="none" w:sz="0" w:space="0" w:color="auto"/>
        <w:bottom w:val="none" w:sz="0" w:space="0" w:color="auto"/>
        <w:right w:val="none" w:sz="0" w:space="0" w:color="auto"/>
      </w:divBdr>
    </w:div>
    <w:div w:id="67390034">
      <w:bodyDiv w:val="1"/>
      <w:marLeft w:val="0"/>
      <w:marRight w:val="0"/>
      <w:marTop w:val="0"/>
      <w:marBottom w:val="0"/>
      <w:divBdr>
        <w:top w:val="none" w:sz="0" w:space="0" w:color="auto"/>
        <w:left w:val="none" w:sz="0" w:space="0" w:color="auto"/>
        <w:bottom w:val="none" w:sz="0" w:space="0" w:color="auto"/>
        <w:right w:val="none" w:sz="0" w:space="0" w:color="auto"/>
      </w:divBdr>
    </w:div>
    <w:div w:id="67700857">
      <w:bodyDiv w:val="1"/>
      <w:marLeft w:val="0"/>
      <w:marRight w:val="0"/>
      <w:marTop w:val="0"/>
      <w:marBottom w:val="0"/>
      <w:divBdr>
        <w:top w:val="none" w:sz="0" w:space="0" w:color="auto"/>
        <w:left w:val="none" w:sz="0" w:space="0" w:color="auto"/>
        <w:bottom w:val="none" w:sz="0" w:space="0" w:color="auto"/>
        <w:right w:val="none" w:sz="0" w:space="0" w:color="auto"/>
      </w:divBdr>
    </w:div>
    <w:div w:id="68427672">
      <w:bodyDiv w:val="1"/>
      <w:marLeft w:val="0"/>
      <w:marRight w:val="0"/>
      <w:marTop w:val="0"/>
      <w:marBottom w:val="0"/>
      <w:divBdr>
        <w:top w:val="none" w:sz="0" w:space="0" w:color="auto"/>
        <w:left w:val="none" w:sz="0" w:space="0" w:color="auto"/>
        <w:bottom w:val="none" w:sz="0" w:space="0" w:color="auto"/>
        <w:right w:val="none" w:sz="0" w:space="0" w:color="auto"/>
      </w:divBdr>
    </w:div>
    <w:div w:id="69693540">
      <w:bodyDiv w:val="1"/>
      <w:marLeft w:val="0"/>
      <w:marRight w:val="0"/>
      <w:marTop w:val="0"/>
      <w:marBottom w:val="0"/>
      <w:divBdr>
        <w:top w:val="none" w:sz="0" w:space="0" w:color="auto"/>
        <w:left w:val="none" w:sz="0" w:space="0" w:color="auto"/>
        <w:bottom w:val="none" w:sz="0" w:space="0" w:color="auto"/>
        <w:right w:val="none" w:sz="0" w:space="0" w:color="auto"/>
      </w:divBdr>
    </w:div>
    <w:div w:id="69816902">
      <w:bodyDiv w:val="1"/>
      <w:marLeft w:val="0"/>
      <w:marRight w:val="0"/>
      <w:marTop w:val="0"/>
      <w:marBottom w:val="0"/>
      <w:divBdr>
        <w:top w:val="none" w:sz="0" w:space="0" w:color="auto"/>
        <w:left w:val="none" w:sz="0" w:space="0" w:color="auto"/>
        <w:bottom w:val="none" w:sz="0" w:space="0" w:color="auto"/>
        <w:right w:val="none" w:sz="0" w:space="0" w:color="auto"/>
      </w:divBdr>
    </w:div>
    <w:div w:id="70128407">
      <w:bodyDiv w:val="1"/>
      <w:marLeft w:val="0"/>
      <w:marRight w:val="0"/>
      <w:marTop w:val="0"/>
      <w:marBottom w:val="0"/>
      <w:divBdr>
        <w:top w:val="none" w:sz="0" w:space="0" w:color="auto"/>
        <w:left w:val="none" w:sz="0" w:space="0" w:color="auto"/>
        <w:bottom w:val="none" w:sz="0" w:space="0" w:color="auto"/>
        <w:right w:val="none" w:sz="0" w:space="0" w:color="auto"/>
      </w:divBdr>
    </w:div>
    <w:div w:id="70322452">
      <w:bodyDiv w:val="1"/>
      <w:marLeft w:val="0"/>
      <w:marRight w:val="0"/>
      <w:marTop w:val="0"/>
      <w:marBottom w:val="0"/>
      <w:divBdr>
        <w:top w:val="none" w:sz="0" w:space="0" w:color="auto"/>
        <w:left w:val="none" w:sz="0" w:space="0" w:color="auto"/>
        <w:bottom w:val="none" w:sz="0" w:space="0" w:color="auto"/>
        <w:right w:val="none" w:sz="0" w:space="0" w:color="auto"/>
      </w:divBdr>
    </w:div>
    <w:div w:id="70780563">
      <w:bodyDiv w:val="1"/>
      <w:marLeft w:val="0"/>
      <w:marRight w:val="0"/>
      <w:marTop w:val="0"/>
      <w:marBottom w:val="0"/>
      <w:divBdr>
        <w:top w:val="none" w:sz="0" w:space="0" w:color="auto"/>
        <w:left w:val="none" w:sz="0" w:space="0" w:color="auto"/>
        <w:bottom w:val="none" w:sz="0" w:space="0" w:color="auto"/>
        <w:right w:val="none" w:sz="0" w:space="0" w:color="auto"/>
      </w:divBdr>
    </w:div>
    <w:div w:id="72970620">
      <w:bodyDiv w:val="1"/>
      <w:marLeft w:val="0"/>
      <w:marRight w:val="0"/>
      <w:marTop w:val="0"/>
      <w:marBottom w:val="0"/>
      <w:divBdr>
        <w:top w:val="none" w:sz="0" w:space="0" w:color="auto"/>
        <w:left w:val="none" w:sz="0" w:space="0" w:color="auto"/>
        <w:bottom w:val="none" w:sz="0" w:space="0" w:color="auto"/>
        <w:right w:val="none" w:sz="0" w:space="0" w:color="auto"/>
      </w:divBdr>
    </w:div>
    <w:div w:id="74741028">
      <w:bodyDiv w:val="1"/>
      <w:marLeft w:val="0"/>
      <w:marRight w:val="0"/>
      <w:marTop w:val="0"/>
      <w:marBottom w:val="0"/>
      <w:divBdr>
        <w:top w:val="none" w:sz="0" w:space="0" w:color="auto"/>
        <w:left w:val="none" w:sz="0" w:space="0" w:color="auto"/>
        <w:bottom w:val="none" w:sz="0" w:space="0" w:color="auto"/>
        <w:right w:val="none" w:sz="0" w:space="0" w:color="auto"/>
      </w:divBdr>
    </w:div>
    <w:div w:id="74861880">
      <w:bodyDiv w:val="1"/>
      <w:marLeft w:val="0"/>
      <w:marRight w:val="0"/>
      <w:marTop w:val="0"/>
      <w:marBottom w:val="0"/>
      <w:divBdr>
        <w:top w:val="none" w:sz="0" w:space="0" w:color="auto"/>
        <w:left w:val="none" w:sz="0" w:space="0" w:color="auto"/>
        <w:bottom w:val="none" w:sz="0" w:space="0" w:color="auto"/>
        <w:right w:val="none" w:sz="0" w:space="0" w:color="auto"/>
      </w:divBdr>
    </w:div>
    <w:div w:id="75172840">
      <w:bodyDiv w:val="1"/>
      <w:marLeft w:val="0"/>
      <w:marRight w:val="0"/>
      <w:marTop w:val="0"/>
      <w:marBottom w:val="0"/>
      <w:divBdr>
        <w:top w:val="none" w:sz="0" w:space="0" w:color="auto"/>
        <w:left w:val="none" w:sz="0" w:space="0" w:color="auto"/>
        <w:bottom w:val="none" w:sz="0" w:space="0" w:color="auto"/>
        <w:right w:val="none" w:sz="0" w:space="0" w:color="auto"/>
      </w:divBdr>
    </w:div>
    <w:div w:id="76833664">
      <w:bodyDiv w:val="1"/>
      <w:marLeft w:val="0"/>
      <w:marRight w:val="0"/>
      <w:marTop w:val="0"/>
      <w:marBottom w:val="0"/>
      <w:divBdr>
        <w:top w:val="none" w:sz="0" w:space="0" w:color="auto"/>
        <w:left w:val="none" w:sz="0" w:space="0" w:color="auto"/>
        <w:bottom w:val="none" w:sz="0" w:space="0" w:color="auto"/>
        <w:right w:val="none" w:sz="0" w:space="0" w:color="auto"/>
      </w:divBdr>
    </w:div>
    <w:div w:id="76833885">
      <w:bodyDiv w:val="1"/>
      <w:marLeft w:val="0"/>
      <w:marRight w:val="0"/>
      <w:marTop w:val="0"/>
      <w:marBottom w:val="0"/>
      <w:divBdr>
        <w:top w:val="none" w:sz="0" w:space="0" w:color="auto"/>
        <w:left w:val="none" w:sz="0" w:space="0" w:color="auto"/>
        <w:bottom w:val="none" w:sz="0" w:space="0" w:color="auto"/>
        <w:right w:val="none" w:sz="0" w:space="0" w:color="auto"/>
      </w:divBdr>
    </w:div>
    <w:div w:id="76947665">
      <w:bodyDiv w:val="1"/>
      <w:marLeft w:val="0"/>
      <w:marRight w:val="0"/>
      <w:marTop w:val="0"/>
      <w:marBottom w:val="0"/>
      <w:divBdr>
        <w:top w:val="none" w:sz="0" w:space="0" w:color="auto"/>
        <w:left w:val="none" w:sz="0" w:space="0" w:color="auto"/>
        <w:bottom w:val="none" w:sz="0" w:space="0" w:color="auto"/>
        <w:right w:val="none" w:sz="0" w:space="0" w:color="auto"/>
      </w:divBdr>
    </w:div>
    <w:div w:id="77411766">
      <w:bodyDiv w:val="1"/>
      <w:marLeft w:val="0"/>
      <w:marRight w:val="0"/>
      <w:marTop w:val="0"/>
      <w:marBottom w:val="0"/>
      <w:divBdr>
        <w:top w:val="none" w:sz="0" w:space="0" w:color="auto"/>
        <w:left w:val="none" w:sz="0" w:space="0" w:color="auto"/>
        <w:bottom w:val="none" w:sz="0" w:space="0" w:color="auto"/>
        <w:right w:val="none" w:sz="0" w:space="0" w:color="auto"/>
      </w:divBdr>
    </w:div>
    <w:div w:id="78719978">
      <w:bodyDiv w:val="1"/>
      <w:marLeft w:val="0"/>
      <w:marRight w:val="0"/>
      <w:marTop w:val="0"/>
      <w:marBottom w:val="0"/>
      <w:divBdr>
        <w:top w:val="none" w:sz="0" w:space="0" w:color="auto"/>
        <w:left w:val="none" w:sz="0" w:space="0" w:color="auto"/>
        <w:bottom w:val="none" w:sz="0" w:space="0" w:color="auto"/>
        <w:right w:val="none" w:sz="0" w:space="0" w:color="auto"/>
      </w:divBdr>
    </w:div>
    <w:div w:id="78992248">
      <w:bodyDiv w:val="1"/>
      <w:marLeft w:val="0"/>
      <w:marRight w:val="0"/>
      <w:marTop w:val="0"/>
      <w:marBottom w:val="0"/>
      <w:divBdr>
        <w:top w:val="none" w:sz="0" w:space="0" w:color="auto"/>
        <w:left w:val="none" w:sz="0" w:space="0" w:color="auto"/>
        <w:bottom w:val="none" w:sz="0" w:space="0" w:color="auto"/>
        <w:right w:val="none" w:sz="0" w:space="0" w:color="auto"/>
      </w:divBdr>
    </w:div>
    <w:div w:id="79133990">
      <w:bodyDiv w:val="1"/>
      <w:marLeft w:val="0"/>
      <w:marRight w:val="0"/>
      <w:marTop w:val="0"/>
      <w:marBottom w:val="0"/>
      <w:divBdr>
        <w:top w:val="none" w:sz="0" w:space="0" w:color="auto"/>
        <w:left w:val="none" w:sz="0" w:space="0" w:color="auto"/>
        <w:bottom w:val="none" w:sz="0" w:space="0" w:color="auto"/>
        <w:right w:val="none" w:sz="0" w:space="0" w:color="auto"/>
      </w:divBdr>
    </w:div>
    <w:div w:id="79184881">
      <w:bodyDiv w:val="1"/>
      <w:marLeft w:val="0"/>
      <w:marRight w:val="0"/>
      <w:marTop w:val="0"/>
      <w:marBottom w:val="0"/>
      <w:divBdr>
        <w:top w:val="none" w:sz="0" w:space="0" w:color="auto"/>
        <w:left w:val="none" w:sz="0" w:space="0" w:color="auto"/>
        <w:bottom w:val="none" w:sz="0" w:space="0" w:color="auto"/>
        <w:right w:val="none" w:sz="0" w:space="0" w:color="auto"/>
      </w:divBdr>
    </w:div>
    <w:div w:id="80027821">
      <w:bodyDiv w:val="1"/>
      <w:marLeft w:val="0"/>
      <w:marRight w:val="0"/>
      <w:marTop w:val="0"/>
      <w:marBottom w:val="0"/>
      <w:divBdr>
        <w:top w:val="none" w:sz="0" w:space="0" w:color="auto"/>
        <w:left w:val="none" w:sz="0" w:space="0" w:color="auto"/>
        <w:bottom w:val="none" w:sz="0" w:space="0" w:color="auto"/>
        <w:right w:val="none" w:sz="0" w:space="0" w:color="auto"/>
      </w:divBdr>
    </w:div>
    <w:div w:id="80491521">
      <w:bodyDiv w:val="1"/>
      <w:marLeft w:val="0"/>
      <w:marRight w:val="0"/>
      <w:marTop w:val="0"/>
      <w:marBottom w:val="0"/>
      <w:divBdr>
        <w:top w:val="none" w:sz="0" w:space="0" w:color="auto"/>
        <w:left w:val="none" w:sz="0" w:space="0" w:color="auto"/>
        <w:bottom w:val="none" w:sz="0" w:space="0" w:color="auto"/>
        <w:right w:val="none" w:sz="0" w:space="0" w:color="auto"/>
      </w:divBdr>
    </w:div>
    <w:div w:id="80764927">
      <w:bodyDiv w:val="1"/>
      <w:marLeft w:val="0"/>
      <w:marRight w:val="0"/>
      <w:marTop w:val="0"/>
      <w:marBottom w:val="0"/>
      <w:divBdr>
        <w:top w:val="none" w:sz="0" w:space="0" w:color="auto"/>
        <w:left w:val="none" w:sz="0" w:space="0" w:color="auto"/>
        <w:bottom w:val="none" w:sz="0" w:space="0" w:color="auto"/>
        <w:right w:val="none" w:sz="0" w:space="0" w:color="auto"/>
      </w:divBdr>
    </w:div>
    <w:div w:id="80836014">
      <w:bodyDiv w:val="1"/>
      <w:marLeft w:val="0"/>
      <w:marRight w:val="0"/>
      <w:marTop w:val="0"/>
      <w:marBottom w:val="0"/>
      <w:divBdr>
        <w:top w:val="none" w:sz="0" w:space="0" w:color="auto"/>
        <w:left w:val="none" w:sz="0" w:space="0" w:color="auto"/>
        <w:bottom w:val="none" w:sz="0" w:space="0" w:color="auto"/>
        <w:right w:val="none" w:sz="0" w:space="0" w:color="auto"/>
      </w:divBdr>
    </w:div>
    <w:div w:id="82143689">
      <w:bodyDiv w:val="1"/>
      <w:marLeft w:val="0"/>
      <w:marRight w:val="0"/>
      <w:marTop w:val="0"/>
      <w:marBottom w:val="0"/>
      <w:divBdr>
        <w:top w:val="none" w:sz="0" w:space="0" w:color="auto"/>
        <w:left w:val="none" w:sz="0" w:space="0" w:color="auto"/>
        <w:bottom w:val="none" w:sz="0" w:space="0" w:color="auto"/>
        <w:right w:val="none" w:sz="0" w:space="0" w:color="auto"/>
      </w:divBdr>
    </w:div>
    <w:div w:id="83382771">
      <w:bodyDiv w:val="1"/>
      <w:marLeft w:val="0"/>
      <w:marRight w:val="0"/>
      <w:marTop w:val="0"/>
      <w:marBottom w:val="0"/>
      <w:divBdr>
        <w:top w:val="none" w:sz="0" w:space="0" w:color="auto"/>
        <w:left w:val="none" w:sz="0" w:space="0" w:color="auto"/>
        <w:bottom w:val="none" w:sz="0" w:space="0" w:color="auto"/>
        <w:right w:val="none" w:sz="0" w:space="0" w:color="auto"/>
      </w:divBdr>
    </w:div>
    <w:div w:id="85150833">
      <w:bodyDiv w:val="1"/>
      <w:marLeft w:val="0"/>
      <w:marRight w:val="0"/>
      <w:marTop w:val="0"/>
      <w:marBottom w:val="0"/>
      <w:divBdr>
        <w:top w:val="none" w:sz="0" w:space="0" w:color="auto"/>
        <w:left w:val="none" w:sz="0" w:space="0" w:color="auto"/>
        <w:bottom w:val="none" w:sz="0" w:space="0" w:color="auto"/>
        <w:right w:val="none" w:sz="0" w:space="0" w:color="auto"/>
      </w:divBdr>
    </w:div>
    <w:div w:id="85349994">
      <w:bodyDiv w:val="1"/>
      <w:marLeft w:val="0"/>
      <w:marRight w:val="0"/>
      <w:marTop w:val="0"/>
      <w:marBottom w:val="0"/>
      <w:divBdr>
        <w:top w:val="none" w:sz="0" w:space="0" w:color="auto"/>
        <w:left w:val="none" w:sz="0" w:space="0" w:color="auto"/>
        <w:bottom w:val="none" w:sz="0" w:space="0" w:color="auto"/>
        <w:right w:val="none" w:sz="0" w:space="0" w:color="auto"/>
      </w:divBdr>
    </w:div>
    <w:div w:id="87308802">
      <w:bodyDiv w:val="1"/>
      <w:marLeft w:val="0"/>
      <w:marRight w:val="0"/>
      <w:marTop w:val="0"/>
      <w:marBottom w:val="0"/>
      <w:divBdr>
        <w:top w:val="none" w:sz="0" w:space="0" w:color="auto"/>
        <w:left w:val="none" w:sz="0" w:space="0" w:color="auto"/>
        <w:bottom w:val="none" w:sz="0" w:space="0" w:color="auto"/>
        <w:right w:val="none" w:sz="0" w:space="0" w:color="auto"/>
      </w:divBdr>
    </w:div>
    <w:div w:id="88744239">
      <w:bodyDiv w:val="1"/>
      <w:marLeft w:val="0"/>
      <w:marRight w:val="0"/>
      <w:marTop w:val="0"/>
      <w:marBottom w:val="0"/>
      <w:divBdr>
        <w:top w:val="none" w:sz="0" w:space="0" w:color="auto"/>
        <w:left w:val="none" w:sz="0" w:space="0" w:color="auto"/>
        <w:bottom w:val="none" w:sz="0" w:space="0" w:color="auto"/>
        <w:right w:val="none" w:sz="0" w:space="0" w:color="auto"/>
      </w:divBdr>
    </w:div>
    <w:div w:id="90053786">
      <w:bodyDiv w:val="1"/>
      <w:marLeft w:val="0"/>
      <w:marRight w:val="0"/>
      <w:marTop w:val="0"/>
      <w:marBottom w:val="0"/>
      <w:divBdr>
        <w:top w:val="none" w:sz="0" w:space="0" w:color="auto"/>
        <w:left w:val="none" w:sz="0" w:space="0" w:color="auto"/>
        <w:bottom w:val="none" w:sz="0" w:space="0" w:color="auto"/>
        <w:right w:val="none" w:sz="0" w:space="0" w:color="auto"/>
      </w:divBdr>
    </w:div>
    <w:div w:id="90123881">
      <w:bodyDiv w:val="1"/>
      <w:marLeft w:val="0"/>
      <w:marRight w:val="0"/>
      <w:marTop w:val="0"/>
      <w:marBottom w:val="0"/>
      <w:divBdr>
        <w:top w:val="none" w:sz="0" w:space="0" w:color="auto"/>
        <w:left w:val="none" w:sz="0" w:space="0" w:color="auto"/>
        <w:bottom w:val="none" w:sz="0" w:space="0" w:color="auto"/>
        <w:right w:val="none" w:sz="0" w:space="0" w:color="auto"/>
      </w:divBdr>
    </w:div>
    <w:div w:id="91171421">
      <w:bodyDiv w:val="1"/>
      <w:marLeft w:val="0"/>
      <w:marRight w:val="0"/>
      <w:marTop w:val="0"/>
      <w:marBottom w:val="0"/>
      <w:divBdr>
        <w:top w:val="none" w:sz="0" w:space="0" w:color="auto"/>
        <w:left w:val="none" w:sz="0" w:space="0" w:color="auto"/>
        <w:bottom w:val="none" w:sz="0" w:space="0" w:color="auto"/>
        <w:right w:val="none" w:sz="0" w:space="0" w:color="auto"/>
      </w:divBdr>
    </w:div>
    <w:div w:id="91630680">
      <w:bodyDiv w:val="1"/>
      <w:marLeft w:val="0"/>
      <w:marRight w:val="0"/>
      <w:marTop w:val="0"/>
      <w:marBottom w:val="0"/>
      <w:divBdr>
        <w:top w:val="none" w:sz="0" w:space="0" w:color="auto"/>
        <w:left w:val="none" w:sz="0" w:space="0" w:color="auto"/>
        <w:bottom w:val="none" w:sz="0" w:space="0" w:color="auto"/>
        <w:right w:val="none" w:sz="0" w:space="0" w:color="auto"/>
      </w:divBdr>
    </w:div>
    <w:div w:id="91974799">
      <w:bodyDiv w:val="1"/>
      <w:marLeft w:val="0"/>
      <w:marRight w:val="0"/>
      <w:marTop w:val="0"/>
      <w:marBottom w:val="0"/>
      <w:divBdr>
        <w:top w:val="none" w:sz="0" w:space="0" w:color="auto"/>
        <w:left w:val="none" w:sz="0" w:space="0" w:color="auto"/>
        <w:bottom w:val="none" w:sz="0" w:space="0" w:color="auto"/>
        <w:right w:val="none" w:sz="0" w:space="0" w:color="auto"/>
      </w:divBdr>
    </w:div>
    <w:div w:id="92089261">
      <w:bodyDiv w:val="1"/>
      <w:marLeft w:val="0"/>
      <w:marRight w:val="0"/>
      <w:marTop w:val="0"/>
      <w:marBottom w:val="0"/>
      <w:divBdr>
        <w:top w:val="none" w:sz="0" w:space="0" w:color="auto"/>
        <w:left w:val="none" w:sz="0" w:space="0" w:color="auto"/>
        <w:bottom w:val="none" w:sz="0" w:space="0" w:color="auto"/>
        <w:right w:val="none" w:sz="0" w:space="0" w:color="auto"/>
      </w:divBdr>
    </w:div>
    <w:div w:id="92359156">
      <w:bodyDiv w:val="1"/>
      <w:marLeft w:val="0"/>
      <w:marRight w:val="0"/>
      <w:marTop w:val="0"/>
      <w:marBottom w:val="0"/>
      <w:divBdr>
        <w:top w:val="none" w:sz="0" w:space="0" w:color="auto"/>
        <w:left w:val="none" w:sz="0" w:space="0" w:color="auto"/>
        <w:bottom w:val="none" w:sz="0" w:space="0" w:color="auto"/>
        <w:right w:val="none" w:sz="0" w:space="0" w:color="auto"/>
      </w:divBdr>
    </w:div>
    <w:div w:id="92629793">
      <w:bodyDiv w:val="1"/>
      <w:marLeft w:val="0"/>
      <w:marRight w:val="0"/>
      <w:marTop w:val="0"/>
      <w:marBottom w:val="0"/>
      <w:divBdr>
        <w:top w:val="none" w:sz="0" w:space="0" w:color="auto"/>
        <w:left w:val="none" w:sz="0" w:space="0" w:color="auto"/>
        <w:bottom w:val="none" w:sz="0" w:space="0" w:color="auto"/>
        <w:right w:val="none" w:sz="0" w:space="0" w:color="auto"/>
      </w:divBdr>
    </w:div>
    <w:div w:id="92864606">
      <w:bodyDiv w:val="1"/>
      <w:marLeft w:val="0"/>
      <w:marRight w:val="0"/>
      <w:marTop w:val="0"/>
      <w:marBottom w:val="0"/>
      <w:divBdr>
        <w:top w:val="none" w:sz="0" w:space="0" w:color="auto"/>
        <w:left w:val="none" w:sz="0" w:space="0" w:color="auto"/>
        <w:bottom w:val="none" w:sz="0" w:space="0" w:color="auto"/>
        <w:right w:val="none" w:sz="0" w:space="0" w:color="auto"/>
      </w:divBdr>
    </w:div>
    <w:div w:id="93093343">
      <w:bodyDiv w:val="1"/>
      <w:marLeft w:val="0"/>
      <w:marRight w:val="0"/>
      <w:marTop w:val="0"/>
      <w:marBottom w:val="0"/>
      <w:divBdr>
        <w:top w:val="none" w:sz="0" w:space="0" w:color="auto"/>
        <w:left w:val="none" w:sz="0" w:space="0" w:color="auto"/>
        <w:bottom w:val="none" w:sz="0" w:space="0" w:color="auto"/>
        <w:right w:val="none" w:sz="0" w:space="0" w:color="auto"/>
      </w:divBdr>
    </w:div>
    <w:div w:id="94056305">
      <w:bodyDiv w:val="1"/>
      <w:marLeft w:val="0"/>
      <w:marRight w:val="0"/>
      <w:marTop w:val="0"/>
      <w:marBottom w:val="0"/>
      <w:divBdr>
        <w:top w:val="none" w:sz="0" w:space="0" w:color="auto"/>
        <w:left w:val="none" w:sz="0" w:space="0" w:color="auto"/>
        <w:bottom w:val="none" w:sz="0" w:space="0" w:color="auto"/>
        <w:right w:val="none" w:sz="0" w:space="0" w:color="auto"/>
      </w:divBdr>
    </w:div>
    <w:div w:id="94328823">
      <w:bodyDiv w:val="1"/>
      <w:marLeft w:val="0"/>
      <w:marRight w:val="0"/>
      <w:marTop w:val="0"/>
      <w:marBottom w:val="0"/>
      <w:divBdr>
        <w:top w:val="none" w:sz="0" w:space="0" w:color="auto"/>
        <w:left w:val="none" w:sz="0" w:space="0" w:color="auto"/>
        <w:bottom w:val="none" w:sz="0" w:space="0" w:color="auto"/>
        <w:right w:val="none" w:sz="0" w:space="0" w:color="auto"/>
      </w:divBdr>
    </w:div>
    <w:div w:id="94441729">
      <w:bodyDiv w:val="1"/>
      <w:marLeft w:val="0"/>
      <w:marRight w:val="0"/>
      <w:marTop w:val="0"/>
      <w:marBottom w:val="0"/>
      <w:divBdr>
        <w:top w:val="none" w:sz="0" w:space="0" w:color="auto"/>
        <w:left w:val="none" w:sz="0" w:space="0" w:color="auto"/>
        <w:bottom w:val="none" w:sz="0" w:space="0" w:color="auto"/>
        <w:right w:val="none" w:sz="0" w:space="0" w:color="auto"/>
      </w:divBdr>
    </w:div>
    <w:div w:id="94638985">
      <w:bodyDiv w:val="1"/>
      <w:marLeft w:val="0"/>
      <w:marRight w:val="0"/>
      <w:marTop w:val="0"/>
      <w:marBottom w:val="0"/>
      <w:divBdr>
        <w:top w:val="none" w:sz="0" w:space="0" w:color="auto"/>
        <w:left w:val="none" w:sz="0" w:space="0" w:color="auto"/>
        <w:bottom w:val="none" w:sz="0" w:space="0" w:color="auto"/>
        <w:right w:val="none" w:sz="0" w:space="0" w:color="auto"/>
      </w:divBdr>
    </w:div>
    <w:div w:id="94831665">
      <w:bodyDiv w:val="1"/>
      <w:marLeft w:val="0"/>
      <w:marRight w:val="0"/>
      <w:marTop w:val="0"/>
      <w:marBottom w:val="0"/>
      <w:divBdr>
        <w:top w:val="none" w:sz="0" w:space="0" w:color="auto"/>
        <w:left w:val="none" w:sz="0" w:space="0" w:color="auto"/>
        <w:bottom w:val="none" w:sz="0" w:space="0" w:color="auto"/>
        <w:right w:val="none" w:sz="0" w:space="0" w:color="auto"/>
      </w:divBdr>
    </w:div>
    <w:div w:id="95951266">
      <w:bodyDiv w:val="1"/>
      <w:marLeft w:val="0"/>
      <w:marRight w:val="0"/>
      <w:marTop w:val="0"/>
      <w:marBottom w:val="0"/>
      <w:divBdr>
        <w:top w:val="none" w:sz="0" w:space="0" w:color="auto"/>
        <w:left w:val="none" w:sz="0" w:space="0" w:color="auto"/>
        <w:bottom w:val="none" w:sz="0" w:space="0" w:color="auto"/>
        <w:right w:val="none" w:sz="0" w:space="0" w:color="auto"/>
      </w:divBdr>
    </w:div>
    <w:div w:id="96023814">
      <w:bodyDiv w:val="1"/>
      <w:marLeft w:val="0"/>
      <w:marRight w:val="0"/>
      <w:marTop w:val="0"/>
      <w:marBottom w:val="0"/>
      <w:divBdr>
        <w:top w:val="none" w:sz="0" w:space="0" w:color="auto"/>
        <w:left w:val="none" w:sz="0" w:space="0" w:color="auto"/>
        <w:bottom w:val="none" w:sz="0" w:space="0" w:color="auto"/>
        <w:right w:val="none" w:sz="0" w:space="0" w:color="auto"/>
      </w:divBdr>
    </w:div>
    <w:div w:id="96366476">
      <w:bodyDiv w:val="1"/>
      <w:marLeft w:val="0"/>
      <w:marRight w:val="0"/>
      <w:marTop w:val="0"/>
      <w:marBottom w:val="0"/>
      <w:divBdr>
        <w:top w:val="none" w:sz="0" w:space="0" w:color="auto"/>
        <w:left w:val="none" w:sz="0" w:space="0" w:color="auto"/>
        <w:bottom w:val="none" w:sz="0" w:space="0" w:color="auto"/>
        <w:right w:val="none" w:sz="0" w:space="0" w:color="auto"/>
      </w:divBdr>
    </w:div>
    <w:div w:id="96600456">
      <w:bodyDiv w:val="1"/>
      <w:marLeft w:val="0"/>
      <w:marRight w:val="0"/>
      <w:marTop w:val="0"/>
      <w:marBottom w:val="0"/>
      <w:divBdr>
        <w:top w:val="none" w:sz="0" w:space="0" w:color="auto"/>
        <w:left w:val="none" w:sz="0" w:space="0" w:color="auto"/>
        <w:bottom w:val="none" w:sz="0" w:space="0" w:color="auto"/>
        <w:right w:val="none" w:sz="0" w:space="0" w:color="auto"/>
      </w:divBdr>
    </w:div>
    <w:div w:id="96953077">
      <w:bodyDiv w:val="1"/>
      <w:marLeft w:val="0"/>
      <w:marRight w:val="0"/>
      <w:marTop w:val="0"/>
      <w:marBottom w:val="0"/>
      <w:divBdr>
        <w:top w:val="none" w:sz="0" w:space="0" w:color="auto"/>
        <w:left w:val="none" w:sz="0" w:space="0" w:color="auto"/>
        <w:bottom w:val="none" w:sz="0" w:space="0" w:color="auto"/>
        <w:right w:val="none" w:sz="0" w:space="0" w:color="auto"/>
      </w:divBdr>
    </w:div>
    <w:div w:id="97409237">
      <w:bodyDiv w:val="1"/>
      <w:marLeft w:val="0"/>
      <w:marRight w:val="0"/>
      <w:marTop w:val="0"/>
      <w:marBottom w:val="0"/>
      <w:divBdr>
        <w:top w:val="none" w:sz="0" w:space="0" w:color="auto"/>
        <w:left w:val="none" w:sz="0" w:space="0" w:color="auto"/>
        <w:bottom w:val="none" w:sz="0" w:space="0" w:color="auto"/>
        <w:right w:val="none" w:sz="0" w:space="0" w:color="auto"/>
      </w:divBdr>
    </w:div>
    <w:div w:id="98069147">
      <w:bodyDiv w:val="1"/>
      <w:marLeft w:val="0"/>
      <w:marRight w:val="0"/>
      <w:marTop w:val="0"/>
      <w:marBottom w:val="0"/>
      <w:divBdr>
        <w:top w:val="none" w:sz="0" w:space="0" w:color="auto"/>
        <w:left w:val="none" w:sz="0" w:space="0" w:color="auto"/>
        <w:bottom w:val="none" w:sz="0" w:space="0" w:color="auto"/>
        <w:right w:val="none" w:sz="0" w:space="0" w:color="auto"/>
      </w:divBdr>
    </w:div>
    <w:div w:id="98990558">
      <w:bodyDiv w:val="1"/>
      <w:marLeft w:val="0"/>
      <w:marRight w:val="0"/>
      <w:marTop w:val="0"/>
      <w:marBottom w:val="0"/>
      <w:divBdr>
        <w:top w:val="none" w:sz="0" w:space="0" w:color="auto"/>
        <w:left w:val="none" w:sz="0" w:space="0" w:color="auto"/>
        <w:bottom w:val="none" w:sz="0" w:space="0" w:color="auto"/>
        <w:right w:val="none" w:sz="0" w:space="0" w:color="auto"/>
      </w:divBdr>
    </w:div>
    <w:div w:id="99305467">
      <w:bodyDiv w:val="1"/>
      <w:marLeft w:val="0"/>
      <w:marRight w:val="0"/>
      <w:marTop w:val="0"/>
      <w:marBottom w:val="0"/>
      <w:divBdr>
        <w:top w:val="none" w:sz="0" w:space="0" w:color="auto"/>
        <w:left w:val="none" w:sz="0" w:space="0" w:color="auto"/>
        <w:bottom w:val="none" w:sz="0" w:space="0" w:color="auto"/>
        <w:right w:val="none" w:sz="0" w:space="0" w:color="auto"/>
      </w:divBdr>
    </w:div>
    <w:div w:id="100146777">
      <w:bodyDiv w:val="1"/>
      <w:marLeft w:val="0"/>
      <w:marRight w:val="0"/>
      <w:marTop w:val="0"/>
      <w:marBottom w:val="0"/>
      <w:divBdr>
        <w:top w:val="none" w:sz="0" w:space="0" w:color="auto"/>
        <w:left w:val="none" w:sz="0" w:space="0" w:color="auto"/>
        <w:bottom w:val="none" w:sz="0" w:space="0" w:color="auto"/>
        <w:right w:val="none" w:sz="0" w:space="0" w:color="auto"/>
      </w:divBdr>
    </w:div>
    <w:div w:id="101154089">
      <w:bodyDiv w:val="1"/>
      <w:marLeft w:val="0"/>
      <w:marRight w:val="0"/>
      <w:marTop w:val="0"/>
      <w:marBottom w:val="0"/>
      <w:divBdr>
        <w:top w:val="none" w:sz="0" w:space="0" w:color="auto"/>
        <w:left w:val="none" w:sz="0" w:space="0" w:color="auto"/>
        <w:bottom w:val="none" w:sz="0" w:space="0" w:color="auto"/>
        <w:right w:val="none" w:sz="0" w:space="0" w:color="auto"/>
      </w:divBdr>
    </w:div>
    <w:div w:id="103231729">
      <w:bodyDiv w:val="1"/>
      <w:marLeft w:val="0"/>
      <w:marRight w:val="0"/>
      <w:marTop w:val="0"/>
      <w:marBottom w:val="0"/>
      <w:divBdr>
        <w:top w:val="none" w:sz="0" w:space="0" w:color="auto"/>
        <w:left w:val="none" w:sz="0" w:space="0" w:color="auto"/>
        <w:bottom w:val="none" w:sz="0" w:space="0" w:color="auto"/>
        <w:right w:val="none" w:sz="0" w:space="0" w:color="auto"/>
      </w:divBdr>
    </w:div>
    <w:div w:id="104083992">
      <w:bodyDiv w:val="1"/>
      <w:marLeft w:val="0"/>
      <w:marRight w:val="0"/>
      <w:marTop w:val="0"/>
      <w:marBottom w:val="0"/>
      <w:divBdr>
        <w:top w:val="none" w:sz="0" w:space="0" w:color="auto"/>
        <w:left w:val="none" w:sz="0" w:space="0" w:color="auto"/>
        <w:bottom w:val="none" w:sz="0" w:space="0" w:color="auto"/>
        <w:right w:val="none" w:sz="0" w:space="0" w:color="auto"/>
      </w:divBdr>
    </w:div>
    <w:div w:id="104544588">
      <w:bodyDiv w:val="1"/>
      <w:marLeft w:val="0"/>
      <w:marRight w:val="0"/>
      <w:marTop w:val="0"/>
      <w:marBottom w:val="0"/>
      <w:divBdr>
        <w:top w:val="none" w:sz="0" w:space="0" w:color="auto"/>
        <w:left w:val="none" w:sz="0" w:space="0" w:color="auto"/>
        <w:bottom w:val="none" w:sz="0" w:space="0" w:color="auto"/>
        <w:right w:val="none" w:sz="0" w:space="0" w:color="auto"/>
      </w:divBdr>
    </w:div>
    <w:div w:id="105857759">
      <w:bodyDiv w:val="1"/>
      <w:marLeft w:val="0"/>
      <w:marRight w:val="0"/>
      <w:marTop w:val="0"/>
      <w:marBottom w:val="0"/>
      <w:divBdr>
        <w:top w:val="none" w:sz="0" w:space="0" w:color="auto"/>
        <w:left w:val="none" w:sz="0" w:space="0" w:color="auto"/>
        <w:bottom w:val="none" w:sz="0" w:space="0" w:color="auto"/>
        <w:right w:val="none" w:sz="0" w:space="0" w:color="auto"/>
      </w:divBdr>
    </w:div>
    <w:div w:id="106775783">
      <w:bodyDiv w:val="1"/>
      <w:marLeft w:val="0"/>
      <w:marRight w:val="0"/>
      <w:marTop w:val="0"/>
      <w:marBottom w:val="0"/>
      <w:divBdr>
        <w:top w:val="none" w:sz="0" w:space="0" w:color="auto"/>
        <w:left w:val="none" w:sz="0" w:space="0" w:color="auto"/>
        <w:bottom w:val="none" w:sz="0" w:space="0" w:color="auto"/>
        <w:right w:val="none" w:sz="0" w:space="0" w:color="auto"/>
      </w:divBdr>
    </w:div>
    <w:div w:id="107048317">
      <w:bodyDiv w:val="1"/>
      <w:marLeft w:val="0"/>
      <w:marRight w:val="0"/>
      <w:marTop w:val="0"/>
      <w:marBottom w:val="0"/>
      <w:divBdr>
        <w:top w:val="none" w:sz="0" w:space="0" w:color="auto"/>
        <w:left w:val="none" w:sz="0" w:space="0" w:color="auto"/>
        <w:bottom w:val="none" w:sz="0" w:space="0" w:color="auto"/>
        <w:right w:val="none" w:sz="0" w:space="0" w:color="auto"/>
      </w:divBdr>
    </w:div>
    <w:div w:id="107356482">
      <w:bodyDiv w:val="1"/>
      <w:marLeft w:val="0"/>
      <w:marRight w:val="0"/>
      <w:marTop w:val="0"/>
      <w:marBottom w:val="0"/>
      <w:divBdr>
        <w:top w:val="none" w:sz="0" w:space="0" w:color="auto"/>
        <w:left w:val="none" w:sz="0" w:space="0" w:color="auto"/>
        <w:bottom w:val="none" w:sz="0" w:space="0" w:color="auto"/>
        <w:right w:val="none" w:sz="0" w:space="0" w:color="auto"/>
      </w:divBdr>
    </w:div>
    <w:div w:id="107436978">
      <w:bodyDiv w:val="1"/>
      <w:marLeft w:val="0"/>
      <w:marRight w:val="0"/>
      <w:marTop w:val="0"/>
      <w:marBottom w:val="0"/>
      <w:divBdr>
        <w:top w:val="none" w:sz="0" w:space="0" w:color="auto"/>
        <w:left w:val="none" w:sz="0" w:space="0" w:color="auto"/>
        <w:bottom w:val="none" w:sz="0" w:space="0" w:color="auto"/>
        <w:right w:val="none" w:sz="0" w:space="0" w:color="auto"/>
      </w:divBdr>
    </w:div>
    <w:div w:id="108013386">
      <w:bodyDiv w:val="1"/>
      <w:marLeft w:val="0"/>
      <w:marRight w:val="0"/>
      <w:marTop w:val="0"/>
      <w:marBottom w:val="0"/>
      <w:divBdr>
        <w:top w:val="none" w:sz="0" w:space="0" w:color="auto"/>
        <w:left w:val="none" w:sz="0" w:space="0" w:color="auto"/>
        <w:bottom w:val="none" w:sz="0" w:space="0" w:color="auto"/>
        <w:right w:val="none" w:sz="0" w:space="0" w:color="auto"/>
      </w:divBdr>
    </w:div>
    <w:div w:id="108016025">
      <w:bodyDiv w:val="1"/>
      <w:marLeft w:val="0"/>
      <w:marRight w:val="0"/>
      <w:marTop w:val="0"/>
      <w:marBottom w:val="0"/>
      <w:divBdr>
        <w:top w:val="none" w:sz="0" w:space="0" w:color="auto"/>
        <w:left w:val="none" w:sz="0" w:space="0" w:color="auto"/>
        <w:bottom w:val="none" w:sz="0" w:space="0" w:color="auto"/>
        <w:right w:val="none" w:sz="0" w:space="0" w:color="auto"/>
      </w:divBdr>
    </w:div>
    <w:div w:id="108550232">
      <w:bodyDiv w:val="1"/>
      <w:marLeft w:val="0"/>
      <w:marRight w:val="0"/>
      <w:marTop w:val="0"/>
      <w:marBottom w:val="0"/>
      <w:divBdr>
        <w:top w:val="none" w:sz="0" w:space="0" w:color="auto"/>
        <w:left w:val="none" w:sz="0" w:space="0" w:color="auto"/>
        <w:bottom w:val="none" w:sz="0" w:space="0" w:color="auto"/>
        <w:right w:val="none" w:sz="0" w:space="0" w:color="auto"/>
      </w:divBdr>
    </w:div>
    <w:div w:id="108667795">
      <w:bodyDiv w:val="1"/>
      <w:marLeft w:val="0"/>
      <w:marRight w:val="0"/>
      <w:marTop w:val="0"/>
      <w:marBottom w:val="0"/>
      <w:divBdr>
        <w:top w:val="none" w:sz="0" w:space="0" w:color="auto"/>
        <w:left w:val="none" w:sz="0" w:space="0" w:color="auto"/>
        <w:bottom w:val="none" w:sz="0" w:space="0" w:color="auto"/>
        <w:right w:val="none" w:sz="0" w:space="0" w:color="auto"/>
      </w:divBdr>
    </w:div>
    <w:div w:id="108821323">
      <w:bodyDiv w:val="1"/>
      <w:marLeft w:val="0"/>
      <w:marRight w:val="0"/>
      <w:marTop w:val="0"/>
      <w:marBottom w:val="0"/>
      <w:divBdr>
        <w:top w:val="none" w:sz="0" w:space="0" w:color="auto"/>
        <w:left w:val="none" w:sz="0" w:space="0" w:color="auto"/>
        <w:bottom w:val="none" w:sz="0" w:space="0" w:color="auto"/>
        <w:right w:val="none" w:sz="0" w:space="0" w:color="auto"/>
      </w:divBdr>
    </w:div>
    <w:div w:id="109475696">
      <w:bodyDiv w:val="1"/>
      <w:marLeft w:val="0"/>
      <w:marRight w:val="0"/>
      <w:marTop w:val="0"/>
      <w:marBottom w:val="0"/>
      <w:divBdr>
        <w:top w:val="none" w:sz="0" w:space="0" w:color="auto"/>
        <w:left w:val="none" w:sz="0" w:space="0" w:color="auto"/>
        <w:bottom w:val="none" w:sz="0" w:space="0" w:color="auto"/>
        <w:right w:val="none" w:sz="0" w:space="0" w:color="auto"/>
      </w:divBdr>
    </w:div>
    <w:div w:id="112287736">
      <w:bodyDiv w:val="1"/>
      <w:marLeft w:val="0"/>
      <w:marRight w:val="0"/>
      <w:marTop w:val="0"/>
      <w:marBottom w:val="0"/>
      <w:divBdr>
        <w:top w:val="none" w:sz="0" w:space="0" w:color="auto"/>
        <w:left w:val="none" w:sz="0" w:space="0" w:color="auto"/>
        <w:bottom w:val="none" w:sz="0" w:space="0" w:color="auto"/>
        <w:right w:val="none" w:sz="0" w:space="0" w:color="auto"/>
      </w:divBdr>
    </w:div>
    <w:div w:id="113448168">
      <w:bodyDiv w:val="1"/>
      <w:marLeft w:val="0"/>
      <w:marRight w:val="0"/>
      <w:marTop w:val="0"/>
      <w:marBottom w:val="0"/>
      <w:divBdr>
        <w:top w:val="none" w:sz="0" w:space="0" w:color="auto"/>
        <w:left w:val="none" w:sz="0" w:space="0" w:color="auto"/>
        <w:bottom w:val="none" w:sz="0" w:space="0" w:color="auto"/>
        <w:right w:val="none" w:sz="0" w:space="0" w:color="auto"/>
      </w:divBdr>
    </w:div>
    <w:div w:id="113719271">
      <w:bodyDiv w:val="1"/>
      <w:marLeft w:val="0"/>
      <w:marRight w:val="0"/>
      <w:marTop w:val="0"/>
      <w:marBottom w:val="0"/>
      <w:divBdr>
        <w:top w:val="none" w:sz="0" w:space="0" w:color="auto"/>
        <w:left w:val="none" w:sz="0" w:space="0" w:color="auto"/>
        <w:bottom w:val="none" w:sz="0" w:space="0" w:color="auto"/>
        <w:right w:val="none" w:sz="0" w:space="0" w:color="auto"/>
      </w:divBdr>
    </w:div>
    <w:div w:id="114064013">
      <w:bodyDiv w:val="1"/>
      <w:marLeft w:val="0"/>
      <w:marRight w:val="0"/>
      <w:marTop w:val="0"/>
      <w:marBottom w:val="0"/>
      <w:divBdr>
        <w:top w:val="none" w:sz="0" w:space="0" w:color="auto"/>
        <w:left w:val="none" w:sz="0" w:space="0" w:color="auto"/>
        <w:bottom w:val="none" w:sz="0" w:space="0" w:color="auto"/>
        <w:right w:val="none" w:sz="0" w:space="0" w:color="auto"/>
      </w:divBdr>
    </w:div>
    <w:div w:id="114181986">
      <w:bodyDiv w:val="1"/>
      <w:marLeft w:val="0"/>
      <w:marRight w:val="0"/>
      <w:marTop w:val="0"/>
      <w:marBottom w:val="0"/>
      <w:divBdr>
        <w:top w:val="none" w:sz="0" w:space="0" w:color="auto"/>
        <w:left w:val="none" w:sz="0" w:space="0" w:color="auto"/>
        <w:bottom w:val="none" w:sz="0" w:space="0" w:color="auto"/>
        <w:right w:val="none" w:sz="0" w:space="0" w:color="auto"/>
      </w:divBdr>
    </w:div>
    <w:div w:id="114757775">
      <w:bodyDiv w:val="1"/>
      <w:marLeft w:val="0"/>
      <w:marRight w:val="0"/>
      <w:marTop w:val="0"/>
      <w:marBottom w:val="0"/>
      <w:divBdr>
        <w:top w:val="none" w:sz="0" w:space="0" w:color="auto"/>
        <w:left w:val="none" w:sz="0" w:space="0" w:color="auto"/>
        <w:bottom w:val="none" w:sz="0" w:space="0" w:color="auto"/>
        <w:right w:val="none" w:sz="0" w:space="0" w:color="auto"/>
      </w:divBdr>
    </w:div>
    <w:div w:id="115566037">
      <w:bodyDiv w:val="1"/>
      <w:marLeft w:val="0"/>
      <w:marRight w:val="0"/>
      <w:marTop w:val="0"/>
      <w:marBottom w:val="0"/>
      <w:divBdr>
        <w:top w:val="none" w:sz="0" w:space="0" w:color="auto"/>
        <w:left w:val="none" w:sz="0" w:space="0" w:color="auto"/>
        <w:bottom w:val="none" w:sz="0" w:space="0" w:color="auto"/>
        <w:right w:val="none" w:sz="0" w:space="0" w:color="auto"/>
      </w:divBdr>
    </w:div>
    <w:div w:id="115879500">
      <w:bodyDiv w:val="1"/>
      <w:marLeft w:val="0"/>
      <w:marRight w:val="0"/>
      <w:marTop w:val="0"/>
      <w:marBottom w:val="0"/>
      <w:divBdr>
        <w:top w:val="none" w:sz="0" w:space="0" w:color="auto"/>
        <w:left w:val="none" w:sz="0" w:space="0" w:color="auto"/>
        <w:bottom w:val="none" w:sz="0" w:space="0" w:color="auto"/>
        <w:right w:val="none" w:sz="0" w:space="0" w:color="auto"/>
      </w:divBdr>
    </w:div>
    <w:div w:id="116535581">
      <w:bodyDiv w:val="1"/>
      <w:marLeft w:val="0"/>
      <w:marRight w:val="0"/>
      <w:marTop w:val="0"/>
      <w:marBottom w:val="0"/>
      <w:divBdr>
        <w:top w:val="none" w:sz="0" w:space="0" w:color="auto"/>
        <w:left w:val="none" w:sz="0" w:space="0" w:color="auto"/>
        <w:bottom w:val="none" w:sz="0" w:space="0" w:color="auto"/>
        <w:right w:val="none" w:sz="0" w:space="0" w:color="auto"/>
      </w:divBdr>
    </w:div>
    <w:div w:id="117334484">
      <w:bodyDiv w:val="1"/>
      <w:marLeft w:val="0"/>
      <w:marRight w:val="0"/>
      <w:marTop w:val="0"/>
      <w:marBottom w:val="0"/>
      <w:divBdr>
        <w:top w:val="none" w:sz="0" w:space="0" w:color="auto"/>
        <w:left w:val="none" w:sz="0" w:space="0" w:color="auto"/>
        <w:bottom w:val="none" w:sz="0" w:space="0" w:color="auto"/>
        <w:right w:val="none" w:sz="0" w:space="0" w:color="auto"/>
      </w:divBdr>
    </w:div>
    <w:div w:id="117378514">
      <w:bodyDiv w:val="1"/>
      <w:marLeft w:val="0"/>
      <w:marRight w:val="0"/>
      <w:marTop w:val="0"/>
      <w:marBottom w:val="0"/>
      <w:divBdr>
        <w:top w:val="none" w:sz="0" w:space="0" w:color="auto"/>
        <w:left w:val="none" w:sz="0" w:space="0" w:color="auto"/>
        <w:bottom w:val="none" w:sz="0" w:space="0" w:color="auto"/>
        <w:right w:val="none" w:sz="0" w:space="0" w:color="auto"/>
      </w:divBdr>
    </w:div>
    <w:div w:id="118838114">
      <w:bodyDiv w:val="1"/>
      <w:marLeft w:val="0"/>
      <w:marRight w:val="0"/>
      <w:marTop w:val="0"/>
      <w:marBottom w:val="0"/>
      <w:divBdr>
        <w:top w:val="none" w:sz="0" w:space="0" w:color="auto"/>
        <w:left w:val="none" w:sz="0" w:space="0" w:color="auto"/>
        <w:bottom w:val="none" w:sz="0" w:space="0" w:color="auto"/>
        <w:right w:val="none" w:sz="0" w:space="0" w:color="auto"/>
      </w:divBdr>
    </w:div>
    <w:div w:id="120153995">
      <w:bodyDiv w:val="1"/>
      <w:marLeft w:val="0"/>
      <w:marRight w:val="0"/>
      <w:marTop w:val="0"/>
      <w:marBottom w:val="0"/>
      <w:divBdr>
        <w:top w:val="none" w:sz="0" w:space="0" w:color="auto"/>
        <w:left w:val="none" w:sz="0" w:space="0" w:color="auto"/>
        <w:bottom w:val="none" w:sz="0" w:space="0" w:color="auto"/>
        <w:right w:val="none" w:sz="0" w:space="0" w:color="auto"/>
      </w:divBdr>
      <w:divsChild>
        <w:div w:id="269121676">
          <w:marLeft w:val="0"/>
          <w:marRight w:val="0"/>
          <w:marTop w:val="60"/>
          <w:marBottom w:val="0"/>
          <w:divBdr>
            <w:top w:val="none" w:sz="0" w:space="0" w:color="auto"/>
            <w:left w:val="none" w:sz="0" w:space="0" w:color="auto"/>
            <w:bottom w:val="none" w:sz="0" w:space="0" w:color="auto"/>
            <w:right w:val="none" w:sz="0" w:space="0" w:color="auto"/>
          </w:divBdr>
        </w:div>
        <w:div w:id="620723444">
          <w:marLeft w:val="0"/>
          <w:marRight w:val="0"/>
          <w:marTop w:val="60"/>
          <w:marBottom w:val="0"/>
          <w:divBdr>
            <w:top w:val="none" w:sz="0" w:space="0" w:color="auto"/>
            <w:left w:val="none" w:sz="0" w:space="0" w:color="auto"/>
            <w:bottom w:val="none" w:sz="0" w:space="0" w:color="auto"/>
            <w:right w:val="none" w:sz="0" w:space="0" w:color="auto"/>
          </w:divBdr>
        </w:div>
        <w:div w:id="991788211">
          <w:marLeft w:val="0"/>
          <w:marRight w:val="0"/>
          <w:marTop w:val="60"/>
          <w:marBottom w:val="0"/>
          <w:divBdr>
            <w:top w:val="none" w:sz="0" w:space="0" w:color="auto"/>
            <w:left w:val="none" w:sz="0" w:space="0" w:color="auto"/>
            <w:bottom w:val="none" w:sz="0" w:space="0" w:color="auto"/>
            <w:right w:val="none" w:sz="0" w:space="0" w:color="auto"/>
          </w:divBdr>
        </w:div>
        <w:div w:id="1223829287">
          <w:marLeft w:val="0"/>
          <w:marRight w:val="0"/>
          <w:marTop w:val="60"/>
          <w:marBottom w:val="0"/>
          <w:divBdr>
            <w:top w:val="none" w:sz="0" w:space="0" w:color="auto"/>
            <w:left w:val="none" w:sz="0" w:space="0" w:color="auto"/>
            <w:bottom w:val="none" w:sz="0" w:space="0" w:color="auto"/>
            <w:right w:val="none" w:sz="0" w:space="0" w:color="auto"/>
          </w:divBdr>
        </w:div>
        <w:div w:id="1453668019">
          <w:marLeft w:val="0"/>
          <w:marRight w:val="0"/>
          <w:marTop w:val="60"/>
          <w:marBottom w:val="0"/>
          <w:divBdr>
            <w:top w:val="none" w:sz="0" w:space="0" w:color="auto"/>
            <w:left w:val="none" w:sz="0" w:space="0" w:color="auto"/>
            <w:bottom w:val="none" w:sz="0" w:space="0" w:color="auto"/>
            <w:right w:val="none" w:sz="0" w:space="0" w:color="auto"/>
          </w:divBdr>
        </w:div>
        <w:div w:id="1670017828">
          <w:marLeft w:val="0"/>
          <w:marRight w:val="0"/>
          <w:marTop w:val="60"/>
          <w:marBottom w:val="0"/>
          <w:divBdr>
            <w:top w:val="none" w:sz="0" w:space="0" w:color="auto"/>
            <w:left w:val="none" w:sz="0" w:space="0" w:color="auto"/>
            <w:bottom w:val="none" w:sz="0" w:space="0" w:color="auto"/>
            <w:right w:val="none" w:sz="0" w:space="0" w:color="auto"/>
          </w:divBdr>
        </w:div>
        <w:div w:id="1843929129">
          <w:marLeft w:val="0"/>
          <w:marRight w:val="0"/>
          <w:marTop w:val="60"/>
          <w:marBottom w:val="0"/>
          <w:divBdr>
            <w:top w:val="none" w:sz="0" w:space="0" w:color="auto"/>
            <w:left w:val="none" w:sz="0" w:space="0" w:color="auto"/>
            <w:bottom w:val="none" w:sz="0" w:space="0" w:color="auto"/>
            <w:right w:val="none" w:sz="0" w:space="0" w:color="auto"/>
          </w:divBdr>
        </w:div>
        <w:div w:id="1963923183">
          <w:marLeft w:val="0"/>
          <w:marRight w:val="0"/>
          <w:marTop w:val="60"/>
          <w:marBottom w:val="0"/>
          <w:divBdr>
            <w:top w:val="none" w:sz="0" w:space="0" w:color="auto"/>
            <w:left w:val="none" w:sz="0" w:space="0" w:color="auto"/>
            <w:bottom w:val="none" w:sz="0" w:space="0" w:color="auto"/>
            <w:right w:val="none" w:sz="0" w:space="0" w:color="auto"/>
          </w:divBdr>
        </w:div>
      </w:divsChild>
    </w:div>
    <w:div w:id="120269540">
      <w:bodyDiv w:val="1"/>
      <w:marLeft w:val="0"/>
      <w:marRight w:val="0"/>
      <w:marTop w:val="0"/>
      <w:marBottom w:val="0"/>
      <w:divBdr>
        <w:top w:val="none" w:sz="0" w:space="0" w:color="auto"/>
        <w:left w:val="none" w:sz="0" w:space="0" w:color="auto"/>
        <w:bottom w:val="none" w:sz="0" w:space="0" w:color="auto"/>
        <w:right w:val="none" w:sz="0" w:space="0" w:color="auto"/>
      </w:divBdr>
    </w:div>
    <w:div w:id="122428183">
      <w:bodyDiv w:val="1"/>
      <w:marLeft w:val="0"/>
      <w:marRight w:val="0"/>
      <w:marTop w:val="0"/>
      <w:marBottom w:val="0"/>
      <w:divBdr>
        <w:top w:val="none" w:sz="0" w:space="0" w:color="auto"/>
        <w:left w:val="none" w:sz="0" w:space="0" w:color="auto"/>
        <w:bottom w:val="none" w:sz="0" w:space="0" w:color="auto"/>
        <w:right w:val="none" w:sz="0" w:space="0" w:color="auto"/>
      </w:divBdr>
    </w:div>
    <w:div w:id="123235320">
      <w:bodyDiv w:val="1"/>
      <w:marLeft w:val="0"/>
      <w:marRight w:val="0"/>
      <w:marTop w:val="0"/>
      <w:marBottom w:val="0"/>
      <w:divBdr>
        <w:top w:val="none" w:sz="0" w:space="0" w:color="auto"/>
        <w:left w:val="none" w:sz="0" w:space="0" w:color="auto"/>
        <w:bottom w:val="none" w:sz="0" w:space="0" w:color="auto"/>
        <w:right w:val="none" w:sz="0" w:space="0" w:color="auto"/>
      </w:divBdr>
    </w:div>
    <w:div w:id="123819431">
      <w:bodyDiv w:val="1"/>
      <w:marLeft w:val="0"/>
      <w:marRight w:val="0"/>
      <w:marTop w:val="0"/>
      <w:marBottom w:val="0"/>
      <w:divBdr>
        <w:top w:val="none" w:sz="0" w:space="0" w:color="auto"/>
        <w:left w:val="none" w:sz="0" w:space="0" w:color="auto"/>
        <w:bottom w:val="none" w:sz="0" w:space="0" w:color="auto"/>
        <w:right w:val="none" w:sz="0" w:space="0" w:color="auto"/>
      </w:divBdr>
    </w:div>
    <w:div w:id="123933699">
      <w:bodyDiv w:val="1"/>
      <w:marLeft w:val="0"/>
      <w:marRight w:val="0"/>
      <w:marTop w:val="0"/>
      <w:marBottom w:val="0"/>
      <w:divBdr>
        <w:top w:val="none" w:sz="0" w:space="0" w:color="auto"/>
        <w:left w:val="none" w:sz="0" w:space="0" w:color="auto"/>
        <w:bottom w:val="none" w:sz="0" w:space="0" w:color="auto"/>
        <w:right w:val="none" w:sz="0" w:space="0" w:color="auto"/>
      </w:divBdr>
    </w:div>
    <w:div w:id="124008932">
      <w:bodyDiv w:val="1"/>
      <w:marLeft w:val="0"/>
      <w:marRight w:val="0"/>
      <w:marTop w:val="0"/>
      <w:marBottom w:val="0"/>
      <w:divBdr>
        <w:top w:val="none" w:sz="0" w:space="0" w:color="auto"/>
        <w:left w:val="none" w:sz="0" w:space="0" w:color="auto"/>
        <w:bottom w:val="none" w:sz="0" w:space="0" w:color="auto"/>
        <w:right w:val="none" w:sz="0" w:space="0" w:color="auto"/>
      </w:divBdr>
    </w:div>
    <w:div w:id="124587216">
      <w:bodyDiv w:val="1"/>
      <w:marLeft w:val="0"/>
      <w:marRight w:val="0"/>
      <w:marTop w:val="0"/>
      <w:marBottom w:val="0"/>
      <w:divBdr>
        <w:top w:val="none" w:sz="0" w:space="0" w:color="auto"/>
        <w:left w:val="none" w:sz="0" w:space="0" w:color="auto"/>
        <w:bottom w:val="none" w:sz="0" w:space="0" w:color="auto"/>
        <w:right w:val="none" w:sz="0" w:space="0" w:color="auto"/>
      </w:divBdr>
    </w:div>
    <w:div w:id="124588537">
      <w:bodyDiv w:val="1"/>
      <w:marLeft w:val="0"/>
      <w:marRight w:val="0"/>
      <w:marTop w:val="0"/>
      <w:marBottom w:val="0"/>
      <w:divBdr>
        <w:top w:val="none" w:sz="0" w:space="0" w:color="auto"/>
        <w:left w:val="none" w:sz="0" w:space="0" w:color="auto"/>
        <w:bottom w:val="none" w:sz="0" w:space="0" w:color="auto"/>
        <w:right w:val="none" w:sz="0" w:space="0" w:color="auto"/>
      </w:divBdr>
    </w:div>
    <w:div w:id="125054872">
      <w:bodyDiv w:val="1"/>
      <w:marLeft w:val="0"/>
      <w:marRight w:val="0"/>
      <w:marTop w:val="0"/>
      <w:marBottom w:val="0"/>
      <w:divBdr>
        <w:top w:val="none" w:sz="0" w:space="0" w:color="auto"/>
        <w:left w:val="none" w:sz="0" w:space="0" w:color="auto"/>
        <w:bottom w:val="none" w:sz="0" w:space="0" w:color="auto"/>
        <w:right w:val="none" w:sz="0" w:space="0" w:color="auto"/>
      </w:divBdr>
    </w:div>
    <w:div w:id="125585337">
      <w:bodyDiv w:val="1"/>
      <w:marLeft w:val="0"/>
      <w:marRight w:val="0"/>
      <w:marTop w:val="0"/>
      <w:marBottom w:val="0"/>
      <w:divBdr>
        <w:top w:val="none" w:sz="0" w:space="0" w:color="auto"/>
        <w:left w:val="none" w:sz="0" w:space="0" w:color="auto"/>
        <w:bottom w:val="none" w:sz="0" w:space="0" w:color="auto"/>
        <w:right w:val="none" w:sz="0" w:space="0" w:color="auto"/>
      </w:divBdr>
    </w:div>
    <w:div w:id="125660093">
      <w:bodyDiv w:val="1"/>
      <w:marLeft w:val="0"/>
      <w:marRight w:val="0"/>
      <w:marTop w:val="0"/>
      <w:marBottom w:val="0"/>
      <w:divBdr>
        <w:top w:val="none" w:sz="0" w:space="0" w:color="auto"/>
        <w:left w:val="none" w:sz="0" w:space="0" w:color="auto"/>
        <w:bottom w:val="none" w:sz="0" w:space="0" w:color="auto"/>
        <w:right w:val="none" w:sz="0" w:space="0" w:color="auto"/>
      </w:divBdr>
    </w:div>
    <w:div w:id="126045516">
      <w:bodyDiv w:val="1"/>
      <w:marLeft w:val="0"/>
      <w:marRight w:val="0"/>
      <w:marTop w:val="0"/>
      <w:marBottom w:val="0"/>
      <w:divBdr>
        <w:top w:val="none" w:sz="0" w:space="0" w:color="auto"/>
        <w:left w:val="none" w:sz="0" w:space="0" w:color="auto"/>
        <w:bottom w:val="none" w:sz="0" w:space="0" w:color="auto"/>
        <w:right w:val="none" w:sz="0" w:space="0" w:color="auto"/>
      </w:divBdr>
    </w:div>
    <w:div w:id="126552422">
      <w:bodyDiv w:val="1"/>
      <w:marLeft w:val="0"/>
      <w:marRight w:val="0"/>
      <w:marTop w:val="0"/>
      <w:marBottom w:val="0"/>
      <w:divBdr>
        <w:top w:val="none" w:sz="0" w:space="0" w:color="auto"/>
        <w:left w:val="none" w:sz="0" w:space="0" w:color="auto"/>
        <w:bottom w:val="none" w:sz="0" w:space="0" w:color="auto"/>
        <w:right w:val="none" w:sz="0" w:space="0" w:color="auto"/>
      </w:divBdr>
    </w:div>
    <w:div w:id="126708372">
      <w:bodyDiv w:val="1"/>
      <w:marLeft w:val="0"/>
      <w:marRight w:val="0"/>
      <w:marTop w:val="0"/>
      <w:marBottom w:val="0"/>
      <w:divBdr>
        <w:top w:val="none" w:sz="0" w:space="0" w:color="auto"/>
        <w:left w:val="none" w:sz="0" w:space="0" w:color="auto"/>
        <w:bottom w:val="none" w:sz="0" w:space="0" w:color="auto"/>
        <w:right w:val="none" w:sz="0" w:space="0" w:color="auto"/>
      </w:divBdr>
    </w:div>
    <w:div w:id="128014432">
      <w:bodyDiv w:val="1"/>
      <w:marLeft w:val="0"/>
      <w:marRight w:val="0"/>
      <w:marTop w:val="0"/>
      <w:marBottom w:val="0"/>
      <w:divBdr>
        <w:top w:val="none" w:sz="0" w:space="0" w:color="auto"/>
        <w:left w:val="none" w:sz="0" w:space="0" w:color="auto"/>
        <w:bottom w:val="none" w:sz="0" w:space="0" w:color="auto"/>
        <w:right w:val="none" w:sz="0" w:space="0" w:color="auto"/>
      </w:divBdr>
    </w:div>
    <w:div w:id="128062570">
      <w:bodyDiv w:val="1"/>
      <w:marLeft w:val="0"/>
      <w:marRight w:val="0"/>
      <w:marTop w:val="0"/>
      <w:marBottom w:val="0"/>
      <w:divBdr>
        <w:top w:val="none" w:sz="0" w:space="0" w:color="auto"/>
        <w:left w:val="none" w:sz="0" w:space="0" w:color="auto"/>
        <w:bottom w:val="none" w:sz="0" w:space="0" w:color="auto"/>
        <w:right w:val="none" w:sz="0" w:space="0" w:color="auto"/>
      </w:divBdr>
    </w:div>
    <w:div w:id="128398803">
      <w:bodyDiv w:val="1"/>
      <w:marLeft w:val="0"/>
      <w:marRight w:val="0"/>
      <w:marTop w:val="0"/>
      <w:marBottom w:val="0"/>
      <w:divBdr>
        <w:top w:val="none" w:sz="0" w:space="0" w:color="auto"/>
        <w:left w:val="none" w:sz="0" w:space="0" w:color="auto"/>
        <w:bottom w:val="none" w:sz="0" w:space="0" w:color="auto"/>
        <w:right w:val="none" w:sz="0" w:space="0" w:color="auto"/>
      </w:divBdr>
    </w:div>
    <w:div w:id="128668799">
      <w:bodyDiv w:val="1"/>
      <w:marLeft w:val="0"/>
      <w:marRight w:val="0"/>
      <w:marTop w:val="0"/>
      <w:marBottom w:val="0"/>
      <w:divBdr>
        <w:top w:val="none" w:sz="0" w:space="0" w:color="auto"/>
        <w:left w:val="none" w:sz="0" w:space="0" w:color="auto"/>
        <w:bottom w:val="none" w:sz="0" w:space="0" w:color="auto"/>
        <w:right w:val="none" w:sz="0" w:space="0" w:color="auto"/>
      </w:divBdr>
    </w:div>
    <w:div w:id="128786917">
      <w:bodyDiv w:val="1"/>
      <w:marLeft w:val="0"/>
      <w:marRight w:val="0"/>
      <w:marTop w:val="0"/>
      <w:marBottom w:val="0"/>
      <w:divBdr>
        <w:top w:val="none" w:sz="0" w:space="0" w:color="auto"/>
        <w:left w:val="none" w:sz="0" w:space="0" w:color="auto"/>
        <w:bottom w:val="none" w:sz="0" w:space="0" w:color="auto"/>
        <w:right w:val="none" w:sz="0" w:space="0" w:color="auto"/>
      </w:divBdr>
    </w:div>
    <w:div w:id="129324562">
      <w:bodyDiv w:val="1"/>
      <w:marLeft w:val="0"/>
      <w:marRight w:val="0"/>
      <w:marTop w:val="0"/>
      <w:marBottom w:val="0"/>
      <w:divBdr>
        <w:top w:val="none" w:sz="0" w:space="0" w:color="auto"/>
        <w:left w:val="none" w:sz="0" w:space="0" w:color="auto"/>
        <w:bottom w:val="none" w:sz="0" w:space="0" w:color="auto"/>
        <w:right w:val="none" w:sz="0" w:space="0" w:color="auto"/>
      </w:divBdr>
    </w:div>
    <w:div w:id="131602887">
      <w:bodyDiv w:val="1"/>
      <w:marLeft w:val="0"/>
      <w:marRight w:val="0"/>
      <w:marTop w:val="0"/>
      <w:marBottom w:val="0"/>
      <w:divBdr>
        <w:top w:val="none" w:sz="0" w:space="0" w:color="auto"/>
        <w:left w:val="none" w:sz="0" w:space="0" w:color="auto"/>
        <w:bottom w:val="none" w:sz="0" w:space="0" w:color="auto"/>
        <w:right w:val="none" w:sz="0" w:space="0" w:color="auto"/>
      </w:divBdr>
    </w:div>
    <w:div w:id="131950653">
      <w:bodyDiv w:val="1"/>
      <w:marLeft w:val="0"/>
      <w:marRight w:val="0"/>
      <w:marTop w:val="0"/>
      <w:marBottom w:val="0"/>
      <w:divBdr>
        <w:top w:val="none" w:sz="0" w:space="0" w:color="auto"/>
        <w:left w:val="none" w:sz="0" w:space="0" w:color="auto"/>
        <w:bottom w:val="none" w:sz="0" w:space="0" w:color="auto"/>
        <w:right w:val="none" w:sz="0" w:space="0" w:color="auto"/>
      </w:divBdr>
    </w:div>
    <w:div w:id="133109805">
      <w:bodyDiv w:val="1"/>
      <w:marLeft w:val="0"/>
      <w:marRight w:val="0"/>
      <w:marTop w:val="0"/>
      <w:marBottom w:val="0"/>
      <w:divBdr>
        <w:top w:val="none" w:sz="0" w:space="0" w:color="auto"/>
        <w:left w:val="none" w:sz="0" w:space="0" w:color="auto"/>
        <w:bottom w:val="none" w:sz="0" w:space="0" w:color="auto"/>
        <w:right w:val="none" w:sz="0" w:space="0" w:color="auto"/>
      </w:divBdr>
    </w:div>
    <w:div w:id="133762669">
      <w:bodyDiv w:val="1"/>
      <w:marLeft w:val="0"/>
      <w:marRight w:val="0"/>
      <w:marTop w:val="0"/>
      <w:marBottom w:val="0"/>
      <w:divBdr>
        <w:top w:val="none" w:sz="0" w:space="0" w:color="auto"/>
        <w:left w:val="none" w:sz="0" w:space="0" w:color="auto"/>
        <w:bottom w:val="none" w:sz="0" w:space="0" w:color="auto"/>
        <w:right w:val="none" w:sz="0" w:space="0" w:color="auto"/>
      </w:divBdr>
    </w:div>
    <w:div w:id="133984816">
      <w:bodyDiv w:val="1"/>
      <w:marLeft w:val="0"/>
      <w:marRight w:val="0"/>
      <w:marTop w:val="0"/>
      <w:marBottom w:val="0"/>
      <w:divBdr>
        <w:top w:val="none" w:sz="0" w:space="0" w:color="auto"/>
        <w:left w:val="none" w:sz="0" w:space="0" w:color="auto"/>
        <w:bottom w:val="none" w:sz="0" w:space="0" w:color="auto"/>
        <w:right w:val="none" w:sz="0" w:space="0" w:color="auto"/>
      </w:divBdr>
    </w:div>
    <w:div w:id="133986870">
      <w:bodyDiv w:val="1"/>
      <w:marLeft w:val="0"/>
      <w:marRight w:val="0"/>
      <w:marTop w:val="0"/>
      <w:marBottom w:val="0"/>
      <w:divBdr>
        <w:top w:val="none" w:sz="0" w:space="0" w:color="auto"/>
        <w:left w:val="none" w:sz="0" w:space="0" w:color="auto"/>
        <w:bottom w:val="none" w:sz="0" w:space="0" w:color="auto"/>
        <w:right w:val="none" w:sz="0" w:space="0" w:color="auto"/>
      </w:divBdr>
    </w:div>
    <w:div w:id="134303435">
      <w:bodyDiv w:val="1"/>
      <w:marLeft w:val="0"/>
      <w:marRight w:val="0"/>
      <w:marTop w:val="0"/>
      <w:marBottom w:val="0"/>
      <w:divBdr>
        <w:top w:val="none" w:sz="0" w:space="0" w:color="auto"/>
        <w:left w:val="none" w:sz="0" w:space="0" w:color="auto"/>
        <w:bottom w:val="none" w:sz="0" w:space="0" w:color="auto"/>
        <w:right w:val="none" w:sz="0" w:space="0" w:color="auto"/>
      </w:divBdr>
    </w:div>
    <w:div w:id="134643440">
      <w:bodyDiv w:val="1"/>
      <w:marLeft w:val="0"/>
      <w:marRight w:val="0"/>
      <w:marTop w:val="0"/>
      <w:marBottom w:val="0"/>
      <w:divBdr>
        <w:top w:val="none" w:sz="0" w:space="0" w:color="auto"/>
        <w:left w:val="none" w:sz="0" w:space="0" w:color="auto"/>
        <w:bottom w:val="none" w:sz="0" w:space="0" w:color="auto"/>
        <w:right w:val="none" w:sz="0" w:space="0" w:color="auto"/>
      </w:divBdr>
    </w:div>
    <w:div w:id="135222566">
      <w:bodyDiv w:val="1"/>
      <w:marLeft w:val="0"/>
      <w:marRight w:val="0"/>
      <w:marTop w:val="0"/>
      <w:marBottom w:val="0"/>
      <w:divBdr>
        <w:top w:val="none" w:sz="0" w:space="0" w:color="auto"/>
        <w:left w:val="none" w:sz="0" w:space="0" w:color="auto"/>
        <w:bottom w:val="none" w:sz="0" w:space="0" w:color="auto"/>
        <w:right w:val="none" w:sz="0" w:space="0" w:color="auto"/>
      </w:divBdr>
    </w:div>
    <w:div w:id="135532244">
      <w:bodyDiv w:val="1"/>
      <w:marLeft w:val="0"/>
      <w:marRight w:val="0"/>
      <w:marTop w:val="0"/>
      <w:marBottom w:val="0"/>
      <w:divBdr>
        <w:top w:val="none" w:sz="0" w:space="0" w:color="auto"/>
        <w:left w:val="none" w:sz="0" w:space="0" w:color="auto"/>
        <w:bottom w:val="none" w:sz="0" w:space="0" w:color="auto"/>
        <w:right w:val="none" w:sz="0" w:space="0" w:color="auto"/>
      </w:divBdr>
    </w:div>
    <w:div w:id="135680882">
      <w:bodyDiv w:val="1"/>
      <w:marLeft w:val="0"/>
      <w:marRight w:val="0"/>
      <w:marTop w:val="0"/>
      <w:marBottom w:val="0"/>
      <w:divBdr>
        <w:top w:val="none" w:sz="0" w:space="0" w:color="auto"/>
        <w:left w:val="none" w:sz="0" w:space="0" w:color="auto"/>
        <w:bottom w:val="none" w:sz="0" w:space="0" w:color="auto"/>
        <w:right w:val="none" w:sz="0" w:space="0" w:color="auto"/>
      </w:divBdr>
    </w:div>
    <w:div w:id="137112446">
      <w:bodyDiv w:val="1"/>
      <w:marLeft w:val="0"/>
      <w:marRight w:val="0"/>
      <w:marTop w:val="0"/>
      <w:marBottom w:val="0"/>
      <w:divBdr>
        <w:top w:val="none" w:sz="0" w:space="0" w:color="auto"/>
        <w:left w:val="none" w:sz="0" w:space="0" w:color="auto"/>
        <w:bottom w:val="none" w:sz="0" w:space="0" w:color="auto"/>
        <w:right w:val="none" w:sz="0" w:space="0" w:color="auto"/>
      </w:divBdr>
    </w:div>
    <w:div w:id="137192297">
      <w:bodyDiv w:val="1"/>
      <w:marLeft w:val="0"/>
      <w:marRight w:val="0"/>
      <w:marTop w:val="0"/>
      <w:marBottom w:val="0"/>
      <w:divBdr>
        <w:top w:val="none" w:sz="0" w:space="0" w:color="auto"/>
        <w:left w:val="none" w:sz="0" w:space="0" w:color="auto"/>
        <w:bottom w:val="none" w:sz="0" w:space="0" w:color="auto"/>
        <w:right w:val="none" w:sz="0" w:space="0" w:color="auto"/>
      </w:divBdr>
      <w:divsChild>
        <w:div w:id="592204957">
          <w:marLeft w:val="0"/>
          <w:marRight w:val="0"/>
          <w:marTop w:val="60"/>
          <w:marBottom w:val="0"/>
          <w:divBdr>
            <w:top w:val="none" w:sz="0" w:space="0" w:color="auto"/>
            <w:left w:val="none" w:sz="0" w:space="0" w:color="auto"/>
            <w:bottom w:val="none" w:sz="0" w:space="0" w:color="auto"/>
            <w:right w:val="none" w:sz="0" w:space="0" w:color="auto"/>
          </w:divBdr>
        </w:div>
        <w:div w:id="805390738">
          <w:marLeft w:val="0"/>
          <w:marRight w:val="0"/>
          <w:marTop w:val="60"/>
          <w:marBottom w:val="0"/>
          <w:divBdr>
            <w:top w:val="none" w:sz="0" w:space="0" w:color="auto"/>
            <w:left w:val="none" w:sz="0" w:space="0" w:color="auto"/>
            <w:bottom w:val="none" w:sz="0" w:space="0" w:color="auto"/>
            <w:right w:val="none" w:sz="0" w:space="0" w:color="auto"/>
          </w:divBdr>
        </w:div>
        <w:div w:id="81923887">
          <w:marLeft w:val="0"/>
          <w:marRight w:val="0"/>
          <w:marTop w:val="60"/>
          <w:marBottom w:val="0"/>
          <w:divBdr>
            <w:top w:val="none" w:sz="0" w:space="0" w:color="auto"/>
            <w:left w:val="none" w:sz="0" w:space="0" w:color="auto"/>
            <w:bottom w:val="none" w:sz="0" w:space="0" w:color="auto"/>
            <w:right w:val="none" w:sz="0" w:space="0" w:color="auto"/>
          </w:divBdr>
        </w:div>
        <w:div w:id="270480054">
          <w:marLeft w:val="0"/>
          <w:marRight w:val="0"/>
          <w:marTop w:val="60"/>
          <w:marBottom w:val="0"/>
          <w:divBdr>
            <w:top w:val="none" w:sz="0" w:space="0" w:color="auto"/>
            <w:left w:val="none" w:sz="0" w:space="0" w:color="auto"/>
            <w:bottom w:val="none" w:sz="0" w:space="0" w:color="auto"/>
            <w:right w:val="none" w:sz="0" w:space="0" w:color="auto"/>
          </w:divBdr>
        </w:div>
        <w:div w:id="96946067">
          <w:marLeft w:val="0"/>
          <w:marRight w:val="0"/>
          <w:marTop w:val="60"/>
          <w:marBottom w:val="0"/>
          <w:divBdr>
            <w:top w:val="none" w:sz="0" w:space="0" w:color="auto"/>
            <w:left w:val="none" w:sz="0" w:space="0" w:color="auto"/>
            <w:bottom w:val="none" w:sz="0" w:space="0" w:color="auto"/>
            <w:right w:val="none" w:sz="0" w:space="0" w:color="auto"/>
          </w:divBdr>
        </w:div>
        <w:div w:id="1962489286">
          <w:marLeft w:val="0"/>
          <w:marRight w:val="0"/>
          <w:marTop w:val="60"/>
          <w:marBottom w:val="0"/>
          <w:divBdr>
            <w:top w:val="none" w:sz="0" w:space="0" w:color="auto"/>
            <w:left w:val="none" w:sz="0" w:space="0" w:color="auto"/>
            <w:bottom w:val="none" w:sz="0" w:space="0" w:color="auto"/>
            <w:right w:val="none" w:sz="0" w:space="0" w:color="auto"/>
          </w:divBdr>
        </w:div>
        <w:div w:id="278875435">
          <w:marLeft w:val="0"/>
          <w:marRight w:val="0"/>
          <w:marTop w:val="60"/>
          <w:marBottom w:val="0"/>
          <w:divBdr>
            <w:top w:val="none" w:sz="0" w:space="0" w:color="auto"/>
            <w:left w:val="none" w:sz="0" w:space="0" w:color="auto"/>
            <w:bottom w:val="none" w:sz="0" w:space="0" w:color="auto"/>
            <w:right w:val="none" w:sz="0" w:space="0" w:color="auto"/>
          </w:divBdr>
        </w:div>
        <w:div w:id="458959128">
          <w:marLeft w:val="0"/>
          <w:marRight w:val="0"/>
          <w:marTop w:val="60"/>
          <w:marBottom w:val="0"/>
          <w:divBdr>
            <w:top w:val="none" w:sz="0" w:space="0" w:color="auto"/>
            <w:left w:val="none" w:sz="0" w:space="0" w:color="auto"/>
            <w:bottom w:val="none" w:sz="0" w:space="0" w:color="auto"/>
            <w:right w:val="none" w:sz="0" w:space="0" w:color="auto"/>
          </w:divBdr>
        </w:div>
        <w:div w:id="160656605">
          <w:marLeft w:val="0"/>
          <w:marRight w:val="0"/>
          <w:marTop w:val="60"/>
          <w:marBottom w:val="0"/>
          <w:divBdr>
            <w:top w:val="none" w:sz="0" w:space="0" w:color="auto"/>
            <w:left w:val="none" w:sz="0" w:space="0" w:color="auto"/>
            <w:bottom w:val="none" w:sz="0" w:space="0" w:color="auto"/>
            <w:right w:val="none" w:sz="0" w:space="0" w:color="auto"/>
          </w:divBdr>
        </w:div>
      </w:divsChild>
    </w:div>
    <w:div w:id="138037357">
      <w:bodyDiv w:val="1"/>
      <w:marLeft w:val="0"/>
      <w:marRight w:val="0"/>
      <w:marTop w:val="0"/>
      <w:marBottom w:val="0"/>
      <w:divBdr>
        <w:top w:val="none" w:sz="0" w:space="0" w:color="auto"/>
        <w:left w:val="none" w:sz="0" w:space="0" w:color="auto"/>
        <w:bottom w:val="none" w:sz="0" w:space="0" w:color="auto"/>
        <w:right w:val="none" w:sz="0" w:space="0" w:color="auto"/>
      </w:divBdr>
    </w:div>
    <w:div w:id="138302789">
      <w:bodyDiv w:val="1"/>
      <w:marLeft w:val="0"/>
      <w:marRight w:val="0"/>
      <w:marTop w:val="0"/>
      <w:marBottom w:val="0"/>
      <w:divBdr>
        <w:top w:val="none" w:sz="0" w:space="0" w:color="auto"/>
        <w:left w:val="none" w:sz="0" w:space="0" w:color="auto"/>
        <w:bottom w:val="none" w:sz="0" w:space="0" w:color="auto"/>
        <w:right w:val="none" w:sz="0" w:space="0" w:color="auto"/>
      </w:divBdr>
    </w:div>
    <w:div w:id="138502537">
      <w:bodyDiv w:val="1"/>
      <w:marLeft w:val="0"/>
      <w:marRight w:val="0"/>
      <w:marTop w:val="0"/>
      <w:marBottom w:val="0"/>
      <w:divBdr>
        <w:top w:val="none" w:sz="0" w:space="0" w:color="auto"/>
        <w:left w:val="none" w:sz="0" w:space="0" w:color="auto"/>
        <w:bottom w:val="none" w:sz="0" w:space="0" w:color="auto"/>
        <w:right w:val="none" w:sz="0" w:space="0" w:color="auto"/>
      </w:divBdr>
    </w:div>
    <w:div w:id="138889778">
      <w:bodyDiv w:val="1"/>
      <w:marLeft w:val="0"/>
      <w:marRight w:val="0"/>
      <w:marTop w:val="0"/>
      <w:marBottom w:val="0"/>
      <w:divBdr>
        <w:top w:val="none" w:sz="0" w:space="0" w:color="auto"/>
        <w:left w:val="none" w:sz="0" w:space="0" w:color="auto"/>
        <w:bottom w:val="none" w:sz="0" w:space="0" w:color="auto"/>
        <w:right w:val="none" w:sz="0" w:space="0" w:color="auto"/>
      </w:divBdr>
    </w:div>
    <w:div w:id="139199686">
      <w:bodyDiv w:val="1"/>
      <w:marLeft w:val="0"/>
      <w:marRight w:val="0"/>
      <w:marTop w:val="0"/>
      <w:marBottom w:val="0"/>
      <w:divBdr>
        <w:top w:val="none" w:sz="0" w:space="0" w:color="auto"/>
        <w:left w:val="none" w:sz="0" w:space="0" w:color="auto"/>
        <w:bottom w:val="none" w:sz="0" w:space="0" w:color="auto"/>
        <w:right w:val="none" w:sz="0" w:space="0" w:color="auto"/>
      </w:divBdr>
    </w:div>
    <w:div w:id="139268724">
      <w:bodyDiv w:val="1"/>
      <w:marLeft w:val="0"/>
      <w:marRight w:val="0"/>
      <w:marTop w:val="0"/>
      <w:marBottom w:val="0"/>
      <w:divBdr>
        <w:top w:val="none" w:sz="0" w:space="0" w:color="auto"/>
        <w:left w:val="none" w:sz="0" w:space="0" w:color="auto"/>
        <w:bottom w:val="none" w:sz="0" w:space="0" w:color="auto"/>
        <w:right w:val="none" w:sz="0" w:space="0" w:color="auto"/>
      </w:divBdr>
    </w:div>
    <w:div w:id="139618916">
      <w:bodyDiv w:val="1"/>
      <w:marLeft w:val="0"/>
      <w:marRight w:val="0"/>
      <w:marTop w:val="0"/>
      <w:marBottom w:val="0"/>
      <w:divBdr>
        <w:top w:val="none" w:sz="0" w:space="0" w:color="auto"/>
        <w:left w:val="none" w:sz="0" w:space="0" w:color="auto"/>
        <w:bottom w:val="none" w:sz="0" w:space="0" w:color="auto"/>
        <w:right w:val="none" w:sz="0" w:space="0" w:color="auto"/>
      </w:divBdr>
    </w:div>
    <w:div w:id="140122975">
      <w:bodyDiv w:val="1"/>
      <w:marLeft w:val="0"/>
      <w:marRight w:val="0"/>
      <w:marTop w:val="0"/>
      <w:marBottom w:val="0"/>
      <w:divBdr>
        <w:top w:val="none" w:sz="0" w:space="0" w:color="auto"/>
        <w:left w:val="none" w:sz="0" w:space="0" w:color="auto"/>
        <w:bottom w:val="none" w:sz="0" w:space="0" w:color="auto"/>
        <w:right w:val="none" w:sz="0" w:space="0" w:color="auto"/>
      </w:divBdr>
    </w:div>
    <w:div w:id="140268234">
      <w:bodyDiv w:val="1"/>
      <w:marLeft w:val="0"/>
      <w:marRight w:val="0"/>
      <w:marTop w:val="0"/>
      <w:marBottom w:val="0"/>
      <w:divBdr>
        <w:top w:val="none" w:sz="0" w:space="0" w:color="auto"/>
        <w:left w:val="none" w:sz="0" w:space="0" w:color="auto"/>
        <w:bottom w:val="none" w:sz="0" w:space="0" w:color="auto"/>
        <w:right w:val="none" w:sz="0" w:space="0" w:color="auto"/>
      </w:divBdr>
    </w:div>
    <w:div w:id="141042112">
      <w:bodyDiv w:val="1"/>
      <w:marLeft w:val="0"/>
      <w:marRight w:val="0"/>
      <w:marTop w:val="0"/>
      <w:marBottom w:val="0"/>
      <w:divBdr>
        <w:top w:val="none" w:sz="0" w:space="0" w:color="auto"/>
        <w:left w:val="none" w:sz="0" w:space="0" w:color="auto"/>
        <w:bottom w:val="none" w:sz="0" w:space="0" w:color="auto"/>
        <w:right w:val="none" w:sz="0" w:space="0" w:color="auto"/>
      </w:divBdr>
    </w:div>
    <w:div w:id="142475427">
      <w:bodyDiv w:val="1"/>
      <w:marLeft w:val="0"/>
      <w:marRight w:val="0"/>
      <w:marTop w:val="0"/>
      <w:marBottom w:val="0"/>
      <w:divBdr>
        <w:top w:val="none" w:sz="0" w:space="0" w:color="auto"/>
        <w:left w:val="none" w:sz="0" w:space="0" w:color="auto"/>
        <w:bottom w:val="none" w:sz="0" w:space="0" w:color="auto"/>
        <w:right w:val="none" w:sz="0" w:space="0" w:color="auto"/>
      </w:divBdr>
    </w:div>
    <w:div w:id="142624865">
      <w:bodyDiv w:val="1"/>
      <w:marLeft w:val="0"/>
      <w:marRight w:val="0"/>
      <w:marTop w:val="0"/>
      <w:marBottom w:val="0"/>
      <w:divBdr>
        <w:top w:val="none" w:sz="0" w:space="0" w:color="auto"/>
        <w:left w:val="none" w:sz="0" w:space="0" w:color="auto"/>
        <w:bottom w:val="none" w:sz="0" w:space="0" w:color="auto"/>
        <w:right w:val="none" w:sz="0" w:space="0" w:color="auto"/>
      </w:divBdr>
    </w:div>
    <w:div w:id="143205202">
      <w:bodyDiv w:val="1"/>
      <w:marLeft w:val="0"/>
      <w:marRight w:val="0"/>
      <w:marTop w:val="0"/>
      <w:marBottom w:val="0"/>
      <w:divBdr>
        <w:top w:val="none" w:sz="0" w:space="0" w:color="auto"/>
        <w:left w:val="none" w:sz="0" w:space="0" w:color="auto"/>
        <w:bottom w:val="none" w:sz="0" w:space="0" w:color="auto"/>
        <w:right w:val="none" w:sz="0" w:space="0" w:color="auto"/>
      </w:divBdr>
    </w:div>
    <w:div w:id="143664202">
      <w:bodyDiv w:val="1"/>
      <w:marLeft w:val="0"/>
      <w:marRight w:val="0"/>
      <w:marTop w:val="0"/>
      <w:marBottom w:val="0"/>
      <w:divBdr>
        <w:top w:val="none" w:sz="0" w:space="0" w:color="auto"/>
        <w:left w:val="none" w:sz="0" w:space="0" w:color="auto"/>
        <w:bottom w:val="none" w:sz="0" w:space="0" w:color="auto"/>
        <w:right w:val="none" w:sz="0" w:space="0" w:color="auto"/>
      </w:divBdr>
    </w:div>
    <w:div w:id="143815270">
      <w:bodyDiv w:val="1"/>
      <w:marLeft w:val="0"/>
      <w:marRight w:val="0"/>
      <w:marTop w:val="0"/>
      <w:marBottom w:val="0"/>
      <w:divBdr>
        <w:top w:val="none" w:sz="0" w:space="0" w:color="auto"/>
        <w:left w:val="none" w:sz="0" w:space="0" w:color="auto"/>
        <w:bottom w:val="none" w:sz="0" w:space="0" w:color="auto"/>
        <w:right w:val="none" w:sz="0" w:space="0" w:color="auto"/>
      </w:divBdr>
    </w:div>
    <w:div w:id="144517885">
      <w:bodyDiv w:val="1"/>
      <w:marLeft w:val="0"/>
      <w:marRight w:val="0"/>
      <w:marTop w:val="0"/>
      <w:marBottom w:val="0"/>
      <w:divBdr>
        <w:top w:val="none" w:sz="0" w:space="0" w:color="auto"/>
        <w:left w:val="none" w:sz="0" w:space="0" w:color="auto"/>
        <w:bottom w:val="none" w:sz="0" w:space="0" w:color="auto"/>
        <w:right w:val="none" w:sz="0" w:space="0" w:color="auto"/>
      </w:divBdr>
    </w:div>
    <w:div w:id="145323618">
      <w:bodyDiv w:val="1"/>
      <w:marLeft w:val="0"/>
      <w:marRight w:val="0"/>
      <w:marTop w:val="0"/>
      <w:marBottom w:val="0"/>
      <w:divBdr>
        <w:top w:val="none" w:sz="0" w:space="0" w:color="auto"/>
        <w:left w:val="none" w:sz="0" w:space="0" w:color="auto"/>
        <w:bottom w:val="none" w:sz="0" w:space="0" w:color="auto"/>
        <w:right w:val="none" w:sz="0" w:space="0" w:color="auto"/>
      </w:divBdr>
    </w:div>
    <w:div w:id="146284349">
      <w:bodyDiv w:val="1"/>
      <w:marLeft w:val="0"/>
      <w:marRight w:val="0"/>
      <w:marTop w:val="0"/>
      <w:marBottom w:val="0"/>
      <w:divBdr>
        <w:top w:val="none" w:sz="0" w:space="0" w:color="auto"/>
        <w:left w:val="none" w:sz="0" w:space="0" w:color="auto"/>
        <w:bottom w:val="none" w:sz="0" w:space="0" w:color="auto"/>
        <w:right w:val="none" w:sz="0" w:space="0" w:color="auto"/>
      </w:divBdr>
    </w:div>
    <w:div w:id="146938952">
      <w:bodyDiv w:val="1"/>
      <w:marLeft w:val="0"/>
      <w:marRight w:val="0"/>
      <w:marTop w:val="0"/>
      <w:marBottom w:val="0"/>
      <w:divBdr>
        <w:top w:val="none" w:sz="0" w:space="0" w:color="auto"/>
        <w:left w:val="none" w:sz="0" w:space="0" w:color="auto"/>
        <w:bottom w:val="none" w:sz="0" w:space="0" w:color="auto"/>
        <w:right w:val="none" w:sz="0" w:space="0" w:color="auto"/>
      </w:divBdr>
    </w:div>
    <w:div w:id="147138634">
      <w:bodyDiv w:val="1"/>
      <w:marLeft w:val="0"/>
      <w:marRight w:val="0"/>
      <w:marTop w:val="0"/>
      <w:marBottom w:val="0"/>
      <w:divBdr>
        <w:top w:val="none" w:sz="0" w:space="0" w:color="auto"/>
        <w:left w:val="none" w:sz="0" w:space="0" w:color="auto"/>
        <w:bottom w:val="none" w:sz="0" w:space="0" w:color="auto"/>
        <w:right w:val="none" w:sz="0" w:space="0" w:color="auto"/>
      </w:divBdr>
    </w:div>
    <w:div w:id="148715589">
      <w:bodyDiv w:val="1"/>
      <w:marLeft w:val="0"/>
      <w:marRight w:val="0"/>
      <w:marTop w:val="0"/>
      <w:marBottom w:val="0"/>
      <w:divBdr>
        <w:top w:val="none" w:sz="0" w:space="0" w:color="auto"/>
        <w:left w:val="none" w:sz="0" w:space="0" w:color="auto"/>
        <w:bottom w:val="none" w:sz="0" w:space="0" w:color="auto"/>
        <w:right w:val="none" w:sz="0" w:space="0" w:color="auto"/>
      </w:divBdr>
    </w:div>
    <w:div w:id="148795502">
      <w:bodyDiv w:val="1"/>
      <w:marLeft w:val="0"/>
      <w:marRight w:val="0"/>
      <w:marTop w:val="0"/>
      <w:marBottom w:val="0"/>
      <w:divBdr>
        <w:top w:val="none" w:sz="0" w:space="0" w:color="auto"/>
        <w:left w:val="none" w:sz="0" w:space="0" w:color="auto"/>
        <w:bottom w:val="none" w:sz="0" w:space="0" w:color="auto"/>
        <w:right w:val="none" w:sz="0" w:space="0" w:color="auto"/>
      </w:divBdr>
    </w:div>
    <w:div w:id="149371382">
      <w:bodyDiv w:val="1"/>
      <w:marLeft w:val="0"/>
      <w:marRight w:val="0"/>
      <w:marTop w:val="0"/>
      <w:marBottom w:val="0"/>
      <w:divBdr>
        <w:top w:val="none" w:sz="0" w:space="0" w:color="auto"/>
        <w:left w:val="none" w:sz="0" w:space="0" w:color="auto"/>
        <w:bottom w:val="none" w:sz="0" w:space="0" w:color="auto"/>
        <w:right w:val="none" w:sz="0" w:space="0" w:color="auto"/>
      </w:divBdr>
    </w:div>
    <w:div w:id="149635109">
      <w:bodyDiv w:val="1"/>
      <w:marLeft w:val="0"/>
      <w:marRight w:val="0"/>
      <w:marTop w:val="0"/>
      <w:marBottom w:val="0"/>
      <w:divBdr>
        <w:top w:val="none" w:sz="0" w:space="0" w:color="auto"/>
        <w:left w:val="none" w:sz="0" w:space="0" w:color="auto"/>
        <w:bottom w:val="none" w:sz="0" w:space="0" w:color="auto"/>
        <w:right w:val="none" w:sz="0" w:space="0" w:color="auto"/>
      </w:divBdr>
    </w:div>
    <w:div w:id="150221739">
      <w:bodyDiv w:val="1"/>
      <w:marLeft w:val="0"/>
      <w:marRight w:val="0"/>
      <w:marTop w:val="0"/>
      <w:marBottom w:val="0"/>
      <w:divBdr>
        <w:top w:val="none" w:sz="0" w:space="0" w:color="auto"/>
        <w:left w:val="none" w:sz="0" w:space="0" w:color="auto"/>
        <w:bottom w:val="none" w:sz="0" w:space="0" w:color="auto"/>
        <w:right w:val="none" w:sz="0" w:space="0" w:color="auto"/>
      </w:divBdr>
    </w:div>
    <w:div w:id="150367007">
      <w:bodyDiv w:val="1"/>
      <w:marLeft w:val="0"/>
      <w:marRight w:val="0"/>
      <w:marTop w:val="0"/>
      <w:marBottom w:val="0"/>
      <w:divBdr>
        <w:top w:val="none" w:sz="0" w:space="0" w:color="auto"/>
        <w:left w:val="none" w:sz="0" w:space="0" w:color="auto"/>
        <w:bottom w:val="none" w:sz="0" w:space="0" w:color="auto"/>
        <w:right w:val="none" w:sz="0" w:space="0" w:color="auto"/>
      </w:divBdr>
    </w:div>
    <w:div w:id="151144684">
      <w:bodyDiv w:val="1"/>
      <w:marLeft w:val="0"/>
      <w:marRight w:val="0"/>
      <w:marTop w:val="0"/>
      <w:marBottom w:val="0"/>
      <w:divBdr>
        <w:top w:val="none" w:sz="0" w:space="0" w:color="auto"/>
        <w:left w:val="none" w:sz="0" w:space="0" w:color="auto"/>
        <w:bottom w:val="none" w:sz="0" w:space="0" w:color="auto"/>
        <w:right w:val="none" w:sz="0" w:space="0" w:color="auto"/>
      </w:divBdr>
    </w:div>
    <w:div w:id="151335814">
      <w:bodyDiv w:val="1"/>
      <w:marLeft w:val="0"/>
      <w:marRight w:val="0"/>
      <w:marTop w:val="0"/>
      <w:marBottom w:val="0"/>
      <w:divBdr>
        <w:top w:val="none" w:sz="0" w:space="0" w:color="auto"/>
        <w:left w:val="none" w:sz="0" w:space="0" w:color="auto"/>
        <w:bottom w:val="none" w:sz="0" w:space="0" w:color="auto"/>
        <w:right w:val="none" w:sz="0" w:space="0" w:color="auto"/>
      </w:divBdr>
    </w:div>
    <w:div w:id="151483884">
      <w:bodyDiv w:val="1"/>
      <w:marLeft w:val="0"/>
      <w:marRight w:val="0"/>
      <w:marTop w:val="0"/>
      <w:marBottom w:val="0"/>
      <w:divBdr>
        <w:top w:val="none" w:sz="0" w:space="0" w:color="auto"/>
        <w:left w:val="none" w:sz="0" w:space="0" w:color="auto"/>
        <w:bottom w:val="none" w:sz="0" w:space="0" w:color="auto"/>
        <w:right w:val="none" w:sz="0" w:space="0" w:color="auto"/>
      </w:divBdr>
    </w:div>
    <w:div w:id="151872455">
      <w:bodyDiv w:val="1"/>
      <w:marLeft w:val="0"/>
      <w:marRight w:val="0"/>
      <w:marTop w:val="0"/>
      <w:marBottom w:val="0"/>
      <w:divBdr>
        <w:top w:val="none" w:sz="0" w:space="0" w:color="auto"/>
        <w:left w:val="none" w:sz="0" w:space="0" w:color="auto"/>
        <w:bottom w:val="none" w:sz="0" w:space="0" w:color="auto"/>
        <w:right w:val="none" w:sz="0" w:space="0" w:color="auto"/>
      </w:divBdr>
    </w:div>
    <w:div w:id="152377751">
      <w:bodyDiv w:val="1"/>
      <w:marLeft w:val="0"/>
      <w:marRight w:val="0"/>
      <w:marTop w:val="0"/>
      <w:marBottom w:val="0"/>
      <w:divBdr>
        <w:top w:val="none" w:sz="0" w:space="0" w:color="auto"/>
        <w:left w:val="none" w:sz="0" w:space="0" w:color="auto"/>
        <w:bottom w:val="none" w:sz="0" w:space="0" w:color="auto"/>
        <w:right w:val="none" w:sz="0" w:space="0" w:color="auto"/>
      </w:divBdr>
    </w:div>
    <w:div w:id="152987271">
      <w:bodyDiv w:val="1"/>
      <w:marLeft w:val="0"/>
      <w:marRight w:val="0"/>
      <w:marTop w:val="0"/>
      <w:marBottom w:val="0"/>
      <w:divBdr>
        <w:top w:val="none" w:sz="0" w:space="0" w:color="auto"/>
        <w:left w:val="none" w:sz="0" w:space="0" w:color="auto"/>
        <w:bottom w:val="none" w:sz="0" w:space="0" w:color="auto"/>
        <w:right w:val="none" w:sz="0" w:space="0" w:color="auto"/>
      </w:divBdr>
    </w:div>
    <w:div w:id="153646366">
      <w:bodyDiv w:val="1"/>
      <w:marLeft w:val="0"/>
      <w:marRight w:val="0"/>
      <w:marTop w:val="0"/>
      <w:marBottom w:val="0"/>
      <w:divBdr>
        <w:top w:val="none" w:sz="0" w:space="0" w:color="auto"/>
        <w:left w:val="none" w:sz="0" w:space="0" w:color="auto"/>
        <w:bottom w:val="none" w:sz="0" w:space="0" w:color="auto"/>
        <w:right w:val="none" w:sz="0" w:space="0" w:color="auto"/>
      </w:divBdr>
    </w:div>
    <w:div w:id="157232778">
      <w:bodyDiv w:val="1"/>
      <w:marLeft w:val="0"/>
      <w:marRight w:val="0"/>
      <w:marTop w:val="0"/>
      <w:marBottom w:val="0"/>
      <w:divBdr>
        <w:top w:val="none" w:sz="0" w:space="0" w:color="auto"/>
        <w:left w:val="none" w:sz="0" w:space="0" w:color="auto"/>
        <w:bottom w:val="none" w:sz="0" w:space="0" w:color="auto"/>
        <w:right w:val="none" w:sz="0" w:space="0" w:color="auto"/>
      </w:divBdr>
    </w:div>
    <w:div w:id="157694307">
      <w:bodyDiv w:val="1"/>
      <w:marLeft w:val="0"/>
      <w:marRight w:val="0"/>
      <w:marTop w:val="0"/>
      <w:marBottom w:val="0"/>
      <w:divBdr>
        <w:top w:val="none" w:sz="0" w:space="0" w:color="auto"/>
        <w:left w:val="none" w:sz="0" w:space="0" w:color="auto"/>
        <w:bottom w:val="none" w:sz="0" w:space="0" w:color="auto"/>
        <w:right w:val="none" w:sz="0" w:space="0" w:color="auto"/>
      </w:divBdr>
    </w:div>
    <w:div w:id="157843056">
      <w:bodyDiv w:val="1"/>
      <w:marLeft w:val="0"/>
      <w:marRight w:val="0"/>
      <w:marTop w:val="0"/>
      <w:marBottom w:val="0"/>
      <w:divBdr>
        <w:top w:val="none" w:sz="0" w:space="0" w:color="auto"/>
        <w:left w:val="none" w:sz="0" w:space="0" w:color="auto"/>
        <w:bottom w:val="none" w:sz="0" w:space="0" w:color="auto"/>
        <w:right w:val="none" w:sz="0" w:space="0" w:color="auto"/>
      </w:divBdr>
    </w:div>
    <w:div w:id="158038746">
      <w:bodyDiv w:val="1"/>
      <w:marLeft w:val="0"/>
      <w:marRight w:val="0"/>
      <w:marTop w:val="0"/>
      <w:marBottom w:val="0"/>
      <w:divBdr>
        <w:top w:val="none" w:sz="0" w:space="0" w:color="auto"/>
        <w:left w:val="none" w:sz="0" w:space="0" w:color="auto"/>
        <w:bottom w:val="none" w:sz="0" w:space="0" w:color="auto"/>
        <w:right w:val="none" w:sz="0" w:space="0" w:color="auto"/>
      </w:divBdr>
    </w:div>
    <w:div w:id="158349796">
      <w:bodyDiv w:val="1"/>
      <w:marLeft w:val="0"/>
      <w:marRight w:val="0"/>
      <w:marTop w:val="0"/>
      <w:marBottom w:val="0"/>
      <w:divBdr>
        <w:top w:val="none" w:sz="0" w:space="0" w:color="auto"/>
        <w:left w:val="none" w:sz="0" w:space="0" w:color="auto"/>
        <w:bottom w:val="none" w:sz="0" w:space="0" w:color="auto"/>
        <w:right w:val="none" w:sz="0" w:space="0" w:color="auto"/>
      </w:divBdr>
    </w:div>
    <w:div w:id="158547055">
      <w:bodyDiv w:val="1"/>
      <w:marLeft w:val="0"/>
      <w:marRight w:val="0"/>
      <w:marTop w:val="0"/>
      <w:marBottom w:val="0"/>
      <w:divBdr>
        <w:top w:val="none" w:sz="0" w:space="0" w:color="auto"/>
        <w:left w:val="none" w:sz="0" w:space="0" w:color="auto"/>
        <w:bottom w:val="none" w:sz="0" w:space="0" w:color="auto"/>
        <w:right w:val="none" w:sz="0" w:space="0" w:color="auto"/>
      </w:divBdr>
    </w:div>
    <w:div w:id="158738047">
      <w:bodyDiv w:val="1"/>
      <w:marLeft w:val="0"/>
      <w:marRight w:val="0"/>
      <w:marTop w:val="0"/>
      <w:marBottom w:val="0"/>
      <w:divBdr>
        <w:top w:val="none" w:sz="0" w:space="0" w:color="auto"/>
        <w:left w:val="none" w:sz="0" w:space="0" w:color="auto"/>
        <w:bottom w:val="none" w:sz="0" w:space="0" w:color="auto"/>
        <w:right w:val="none" w:sz="0" w:space="0" w:color="auto"/>
      </w:divBdr>
    </w:div>
    <w:div w:id="159584855">
      <w:bodyDiv w:val="1"/>
      <w:marLeft w:val="0"/>
      <w:marRight w:val="0"/>
      <w:marTop w:val="0"/>
      <w:marBottom w:val="0"/>
      <w:divBdr>
        <w:top w:val="none" w:sz="0" w:space="0" w:color="auto"/>
        <w:left w:val="none" w:sz="0" w:space="0" w:color="auto"/>
        <w:bottom w:val="none" w:sz="0" w:space="0" w:color="auto"/>
        <w:right w:val="none" w:sz="0" w:space="0" w:color="auto"/>
      </w:divBdr>
    </w:div>
    <w:div w:id="159659380">
      <w:bodyDiv w:val="1"/>
      <w:marLeft w:val="0"/>
      <w:marRight w:val="0"/>
      <w:marTop w:val="0"/>
      <w:marBottom w:val="0"/>
      <w:divBdr>
        <w:top w:val="none" w:sz="0" w:space="0" w:color="auto"/>
        <w:left w:val="none" w:sz="0" w:space="0" w:color="auto"/>
        <w:bottom w:val="none" w:sz="0" w:space="0" w:color="auto"/>
        <w:right w:val="none" w:sz="0" w:space="0" w:color="auto"/>
      </w:divBdr>
    </w:div>
    <w:div w:id="163250292">
      <w:bodyDiv w:val="1"/>
      <w:marLeft w:val="0"/>
      <w:marRight w:val="0"/>
      <w:marTop w:val="0"/>
      <w:marBottom w:val="0"/>
      <w:divBdr>
        <w:top w:val="none" w:sz="0" w:space="0" w:color="auto"/>
        <w:left w:val="none" w:sz="0" w:space="0" w:color="auto"/>
        <w:bottom w:val="none" w:sz="0" w:space="0" w:color="auto"/>
        <w:right w:val="none" w:sz="0" w:space="0" w:color="auto"/>
      </w:divBdr>
    </w:div>
    <w:div w:id="163279836">
      <w:bodyDiv w:val="1"/>
      <w:marLeft w:val="0"/>
      <w:marRight w:val="0"/>
      <w:marTop w:val="0"/>
      <w:marBottom w:val="0"/>
      <w:divBdr>
        <w:top w:val="none" w:sz="0" w:space="0" w:color="auto"/>
        <w:left w:val="none" w:sz="0" w:space="0" w:color="auto"/>
        <w:bottom w:val="none" w:sz="0" w:space="0" w:color="auto"/>
        <w:right w:val="none" w:sz="0" w:space="0" w:color="auto"/>
      </w:divBdr>
    </w:div>
    <w:div w:id="164130084">
      <w:bodyDiv w:val="1"/>
      <w:marLeft w:val="0"/>
      <w:marRight w:val="0"/>
      <w:marTop w:val="0"/>
      <w:marBottom w:val="0"/>
      <w:divBdr>
        <w:top w:val="none" w:sz="0" w:space="0" w:color="auto"/>
        <w:left w:val="none" w:sz="0" w:space="0" w:color="auto"/>
        <w:bottom w:val="none" w:sz="0" w:space="0" w:color="auto"/>
        <w:right w:val="none" w:sz="0" w:space="0" w:color="auto"/>
      </w:divBdr>
    </w:div>
    <w:div w:id="164637665">
      <w:bodyDiv w:val="1"/>
      <w:marLeft w:val="0"/>
      <w:marRight w:val="0"/>
      <w:marTop w:val="0"/>
      <w:marBottom w:val="0"/>
      <w:divBdr>
        <w:top w:val="none" w:sz="0" w:space="0" w:color="auto"/>
        <w:left w:val="none" w:sz="0" w:space="0" w:color="auto"/>
        <w:bottom w:val="none" w:sz="0" w:space="0" w:color="auto"/>
        <w:right w:val="none" w:sz="0" w:space="0" w:color="auto"/>
      </w:divBdr>
    </w:div>
    <w:div w:id="164788979">
      <w:bodyDiv w:val="1"/>
      <w:marLeft w:val="0"/>
      <w:marRight w:val="0"/>
      <w:marTop w:val="0"/>
      <w:marBottom w:val="0"/>
      <w:divBdr>
        <w:top w:val="none" w:sz="0" w:space="0" w:color="auto"/>
        <w:left w:val="none" w:sz="0" w:space="0" w:color="auto"/>
        <w:bottom w:val="none" w:sz="0" w:space="0" w:color="auto"/>
        <w:right w:val="none" w:sz="0" w:space="0" w:color="auto"/>
      </w:divBdr>
    </w:div>
    <w:div w:id="164829944">
      <w:bodyDiv w:val="1"/>
      <w:marLeft w:val="0"/>
      <w:marRight w:val="0"/>
      <w:marTop w:val="0"/>
      <w:marBottom w:val="0"/>
      <w:divBdr>
        <w:top w:val="none" w:sz="0" w:space="0" w:color="auto"/>
        <w:left w:val="none" w:sz="0" w:space="0" w:color="auto"/>
        <w:bottom w:val="none" w:sz="0" w:space="0" w:color="auto"/>
        <w:right w:val="none" w:sz="0" w:space="0" w:color="auto"/>
      </w:divBdr>
    </w:div>
    <w:div w:id="165100234">
      <w:bodyDiv w:val="1"/>
      <w:marLeft w:val="0"/>
      <w:marRight w:val="0"/>
      <w:marTop w:val="0"/>
      <w:marBottom w:val="0"/>
      <w:divBdr>
        <w:top w:val="none" w:sz="0" w:space="0" w:color="auto"/>
        <w:left w:val="none" w:sz="0" w:space="0" w:color="auto"/>
        <w:bottom w:val="none" w:sz="0" w:space="0" w:color="auto"/>
        <w:right w:val="none" w:sz="0" w:space="0" w:color="auto"/>
      </w:divBdr>
    </w:div>
    <w:div w:id="165294546">
      <w:bodyDiv w:val="1"/>
      <w:marLeft w:val="0"/>
      <w:marRight w:val="0"/>
      <w:marTop w:val="0"/>
      <w:marBottom w:val="0"/>
      <w:divBdr>
        <w:top w:val="none" w:sz="0" w:space="0" w:color="auto"/>
        <w:left w:val="none" w:sz="0" w:space="0" w:color="auto"/>
        <w:bottom w:val="none" w:sz="0" w:space="0" w:color="auto"/>
        <w:right w:val="none" w:sz="0" w:space="0" w:color="auto"/>
      </w:divBdr>
    </w:div>
    <w:div w:id="165707313">
      <w:bodyDiv w:val="1"/>
      <w:marLeft w:val="0"/>
      <w:marRight w:val="0"/>
      <w:marTop w:val="0"/>
      <w:marBottom w:val="0"/>
      <w:divBdr>
        <w:top w:val="none" w:sz="0" w:space="0" w:color="auto"/>
        <w:left w:val="none" w:sz="0" w:space="0" w:color="auto"/>
        <w:bottom w:val="none" w:sz="0" w:space="0" w:color="auto"/>
        <w:right w:val="none" w:sz="0" w:space="0" w:color="auto"/>
      </w:divBdr>
    </w:div>
    <w:div w:id="165824231">
      <w:bodyDiv w:val="1"/>
      <w:marLeft w:val="0"/>
      <w:marRight w:val="0"/>
      <w:marTop w:val="0"/>
      <w:marBottom w:val="0"/>
      <w:divBdr>
        <w:top w:val="none" w:sz="0" w:space="0" w:color="auto"/>
        <w:left w:val="none" w:sz="0" w:space="0" w:color="auto"/>
        <w:bottom w:val="none" w:sz="0" w:space="0" w:color="auto"/>
        <w:right w:val="none" w:sz="0" w:space="0" w:color="auto"/>
      </w:divBdr>
    </w:div>
    <w:div w:id="167253096">
      <w:bodyDiv w:val="1"/>
      <w:marLeft w:val="0"/>
      <w:marRight w:val="0"/>
      <w:marTop w:val="0"/>
      <w:marBottom w:val="0"/>
      <w:divBdr>
        <w:top w:val="none" w:sz="0" w:space="0" w:color="auto"/>
        <w:left w:val="none" w:sz="0" w:space="0" w:color="auto"/>
        <w:bottom w:val="none" w:sz="0" w:space="0" w:color="auto"/>
        <w:right w:val="none" w:sz="0" w:space="0" w:color="auto"/>
      </w:divBdr>
    </w:div>
    <w:div w:id="167864916">
      <w:bodyDiv w:val="1"/>
      <w:marLeft w:val="0"/>
      <w:marRight w:val="0"/>
      <w:marTop w:val="0"/>
      <w:marBottom w:val="0"/>
      <w:divBdr>
        <w:top w:val="none" w:sz="0" w:space="0" w:color="auto"/>
        <w:left w:val="none" w:sz="0" w:space="0" w:color="auto"/>
        <w:bottom w:val="none" w:sz="0" w:space="0" w:color="auto"/>
        <w:right w:val="none" w:sz="0" w:space="0" w:color="auto"/>
      </w:divBdr>
    </w:div>
    <w:div w:id="168060221">
      <w:bodyDiv w:val="1"/>
      <w:marLeft w:val="0"/>
      <w:marRight w:val="0"/>
      <w:marTop w:val="0"/>
      <w:marBottom w:val="0"/>
      <w:divBdr>
        <w:top w:val="none" w:sz="0" w:space="0" w:color="auto"/>
        <w:left w:val="none" w:sz="0" w:space="0" w:color="auto"/>
        <w:bottom w:val="none" w:sz="0" w:space="0" w:color="auto"/>
        <w:right w:val="none" w:sz="0" w:space="0" w:color="auto"/>
      </w:divBdr>
    </w:div>
    <w:div w:id="169024856">
      <w:bodyDiv w:val="1"/>
      <w:marLeft w:val="0"/>
      <w:marRight w:val="0"/>
      <w:marTop w:val="0"/>
      <w:marBottom w:val="0"/>
      <w:divBdr>
        <w:top w:val="none" w:sz="0" w:space="0" w:color="auto"/>
        <w:left w:val="none" w:sz="0" w:space="0" w:color="auto"/>
        <w:bottom w:val="none" w:sz="0" w:space="0" w:color="auto"/>
        <w:right w:val="none" w:sz="0" w:space="0" w:color="auto"/>
      </w:divBdr>
    </w:div>
    <w:div w:id="170682966">
      <w:bodyDiv w:val="1"/>
      <w:marLeft w:val="0"/>
      <w:marRight w:val="0"/>
      <w:marTop w:val="0"/>
      <w:marBottom w:val="0"/>
      <w:divBdr>
        <w:top w:val="none" w:sz="0" w:space="0" w:color="auto"/>
        <w:left w:val="none" w:sz="0" w:space="0" w:color="auto"/>
        <w:bottom w:val="none" w:sz="0" w:space="0" w:color="auto"/>
        <w:right w:val="none" w:sz="0" w:space="0" w:color="auto"/>
      </w:divBdr>
    </w:div>
    <w:div w:id="170996996">
      <w:bodyDiv w:val="1"/>
      <w:marLeft w:val="0"/>
      <w:marRight w:val="0"/>
      <w:marTop w:val="0"/>
      <w:marBottom w:val="0"/>
      <w:divBdr>
        <w:top w:val="none" w:sz="0" w:space="0" w:color="auto"/>
        <w:left w:val="none" w:sz="0" w:space="0" w:color="auto"/>
        <w:bottom w:val="none" w:sz="0" w:space="0" w:color="auto"/>
        <w:right w:val="none" w:sz="0" w:space="0" w:color="auto"/>
      </w:divBdr>
    </w:div>
    <w:div w:id="171724318">
      <w:bodyDiv w:val="1"/>
      <w:marLeft w:val="0"/>
      <w:marRight w:val="0"/>
      <w:marTop w:val="0"/>
      <w:marBottom w:val="0"/>
      <w:divBdr>
        <w:top w:val="none" w:sz="0" w:space="0" w:color="auto"/>
        <w:left w:val="none" w:sz="0" w:space="0" w:color="auto"/>
        <w:bottom w:val="none" w:sz="0" w:space="0" w:color="auto"/>
        <w:right w:val="none" w:sz="0" w:space="0" w:color="auto"/>
      </w:divBdr>
    </w:div>
    <w:div w:id="174156257">
      <w:bodyDiv w:val="1"/>
      <w:marLeft w:val="0"/>
      <w:marRight w:val="0"/>
      <w:marTop w:val="0"/>
      <w:marBottom w:val="0"/>
      <w:divBdr>
        <w:top w:val="none" w:sz="0" w:space="0" w:color="auto"/>
        <w:left w:val="none" w:sz="0" w:space="0" w:color="auto"/>
        <w:bottom w:val="none" w:sz="0" w:space="0" w:color="auto"/>
        <w:right w:val="none" w:sz="0" w:space="0" w:color="auto"/>
      </w:divBdr>
    </w:div>
    <w:div w:id="174275574">
      <w:bodyDiv w:val="1"/>
      <w:marLeft w:val="0"/>
      <w:marRight w:val="0"/>
      <w:marTop w:val="0"/>
      <w:marBottom w:val="0"/>
      <w:divBdr>
        <w:top w:val="none" w:sz="0" w:space="0" w:color="auto"/>
        <w:left w:val="none" w:sz="0" w:space="0" w:color="auto"/>
        <w:bottom w:val="none" w:sz="0" w:space="0" w:color="auto"/>
        <w:right w:val="none" w:sz="0" w:space="0" w:color="auto"/>
      </w:divBdr>
    </w:div>
    <w:div w:id="174423709">
      <w:bodyDiv w:val="1"/>
      <w:marLeft w:val="0"/>
      <w:marRight w:val="0"/>
      <w:marTop w:val="0"/>
      <w:marBottom w:val="0"/>
      <w:divBdr>
        <w:top w:val="none" w:sz="0" w:space="0" w:color="auto"/>
        <w:left w:val="none" w:sz="0" w:space="0" w:color="auto"/>
        <w:bottom w:val="none" w:sz="0" w:space="0" w:color="auto"/>
        <w:right w:val="none" w:sz="0" w:space="0" w:color="auto"/>
      </w:divBdr>
    </w:div>
    <w:div w:id="175771010">
      <w:bodyDiv w:val="1"/>
      <w:marLeft w:val="0"/>
      <w:marRight w:val="0"/>
      <w:marTop w:val="0"/>
      <w:marBottom w:val="0"/>
      <w:divBdr>
        <w:top w:val="none" w:sz="0" w:space="0" w:color="auto"/>
        <w:left w:val="none" w:sz="0" w:space="0" w:color="auto"/>
        <w:bottom w:val="none" w:sz="0" w:space="0" w:color="auto"/>
        <w:right w:val="none" w:sz="0" w:space="0" w:color="auto"/>
      </w:divBdr>
    </w:div>
    <w:div w:id="178155545">
      <w:bodyDiv w:val="1"/>
      <w:marLeft w:val="0"/>
      <w:marRight w:val="0"/>
      <w:marTop w:val="0"/>
      <w:marBottom w:val="0"/>
      <w:divBdr>
        <w:top w:val="none" w:sz="0" w:space="0" w:color="auto"/>
        <w:left w:val="none" w:sz="0" w:space="0" w:color="auto"/>
        <w:bottom w:val="none" w:sz="0" w:space="0" w:color="auto"/>
        <w:right w:val="none" w:sz="0" w:space="0" w:color="auto"/>
      </w:divBdr>
    </w:div>
    <w:div w:id="179517324">
      <w:bodyDiv w:val="1"/>
      <w:marLeft w:val="0"/>
      <w:marRight w:val="0"/>
      <w:marTop w:val="0"/>
      <w:marBottom w:val="0"/>
      <w:divBdr>
        <w:top w:val="none" w:sz="0" w:space="0" w:color="auto"/>
        <w:left w:val="none" w:sz="0" w:space="0" w:color="auto"/>
        <w:bottom w:val="none" w:sz="0" w:space="0" w:color="auto"/>
        <w:right w:val="none" w:sz="0" w:space="0" w:color="auto"/>
      </w:divBdr>
    </w:div>
    <w:div w:id="179902982">
      <w:bodyDiv w:val="1"/>
      <w:marLeft w:val="0"/>
      <w:marRight w:val="0"/>
      <w:marTop w:val="0"/>
      <w:marBottom w:val="0"/>
      <w:divBdr>
        <w:top w:val="none" w:sz="0" w:space="0" w:color="auto"/>
        <w:left w:val="none" w:sz="0" w:space="0" w:color="auto"/>
        <w:bottom w:val="none" w:sz="0" w:space="0" w:color="auto"/>
        <w:right w:val="none" w:sz="0" w:space="0" w:color="auto"/>
      </w:divBdr>
    </w:div>
    <w:div w:id="180046594">
      <w:bodyDiv w:val="1"/>
      <w:marLeft w:val="0"/>
      <w:marRight w:val="0"/>
      <w:marTop w:val="0"/>
      <w:marBottom w:val="0"/>
      <w:divBdr>
        <w:top w:val="none" w:sz="0" w:space="0" w:color="auto"/>
        <w:left w:val="none" w:sz="0" w:space="0" w:color="auto"/>
        <w:bottom w:val="none" w:sz="0" w:space="0" w:color="auto"/>
        <w:right w:val="none" w:sz="0" w:space="0" w:color="auto"/>
      </w:divBdr>
    </w:div>
    <w:div w:id="181088039">
      <w:bodyDiv w:val="1"/>
      <w:marLeft w:val="0"/>
      <w:marRight w:val="0"/>
      <w:marTop w:val="0"/>
      <w:marBottom w:val="0"/>
      <w:divBdr>
        <w:top w:val="none" w:sz="0" w:space="0" w:color="auto"/>
        <w:left w:val="none" w:sz="0" w:space="0" w:color="auto"/>
        <w:bottom w:val="none" w:sz="0" w:space="0" w:color="auto"/>
        <w:right w:val="none" w:sz="0" w:space="0" w:color="auto"/>
      </w:divBdr>
    </w:div>
    <w:div w:id="181825758">
      <w:bodyDiv w:val="1"/>
      <w:marLeft w:val="0"/>
      <w:marRight w:val="0"/>
      <w:marTop w:val="0"/>
      <w:marBottom w:val="0"/>
      <w:divBdr>
        <w:top w:val="none" w:sz="0" w:space="0" w:color="auto"/>
        <w:left w:val="none" w:sz="0" w:space="0" w:color="auto"/>
        <w:bottom w:val="none" w:sz="0" w:space="0" w:color="auto"/>
        <w:right w:val="none" w:sz="0" w:space="0" w:color="auto"/>
      </w:divBdr>
    </w:div>
    <w:div w:id="182014990">
      <w:bodyDiv w:val="1"/>
      <w:marLeft w:val="0"/>
      <w:marRight w:val="0"/>
      <w:marTop w:val="0"/>
      <w:marBottom w:val="0"/>
      <w:divBdr>
        <w:top w:val="none" w:sz="0" w:space="0" w:color="auto"/>
        <w:left w:val="none" w:sz="0" w:space="0" w:color="auto"/>
        <w:bottom w:val="none" w:sz="0" w:space="0" w:color="auto"/>
        <w:right w:val="none" w:sz="0" w:space="0" w:color="auto"/>
      </w:divBdr>
    </w:div>
    <w:div w:id="182016529">
      <w:bodyDiv w:val="1"/>
      <w:marLeft w:val="0"/>
      <w:marRight w:val="0"/>
      <w:marTop w:val="0"/>
      <w:marBottom w:val="0"/>
      <w:divBdr>
        <w:top w:val="none" w:sz="0" w:space="0" w:color="auto"/>
        <w:left w:val="none" w:sz="0" w:space="0" w:color="auto"/>
        <w:bottom w:val="none" w:sz="0" w:space="0" w:color="auto"/>
        <w:right w:val="none" w:sz="0" w:space="0" w:color="auto"/>
      </w:divBdr>
    </w:div>
    <w:div w:id="182134913">
      <w:bodyDiv w:val="1"/>
      <w:marLeft w:val="0"/>
      <w:marRight w:val="0"/>
      <w:marTop w:val="0"/>
      <w:marBottom w:val="0"/>
      <w:divBdr>
        <w:top w:val="none" w:sz="0" w:space="0" w:color="auto"/>
        <w:left w:val="none" w:sz="0" w:space="0" w:color="auto"/>
        <w:bottom w:val="none" w:sz="0" w:space="0" w:color="auto"/>
        <w:right w:val="none" w:sz="0" w:space="0" w:color="auto"/>
      </w:divBdr>
    </w:div>
    <w:div w:id="182939530">
      <w:bodyDiv w:val="1"/>
      <w:marLeft w:val="0"/>
      <w:marRight w:val="0"/>
      <w:marTop w:val="0"/>
      <w:marBottom w:val="0"/>
      <w:divBdr>
        <w:top w:val="none" w:sz="0" w:space="0" w:color="auto"/>
        <w:left w:val="none" w:sz="0" w:space="0" w:color="auto"/>
        <w:bottom w:val="none" w:sz="0" w:space="0" w:color="auto"/>
        <w:right w:val="none" w:sz="0" w:space="0" w:color="auto"/>
      </w:divBdr>
    </w:div>
    <w:div w:id="183054373">
      <w:bodyDiv w:val="1"/>
      <w:marLeft w:val="0"/>
      <w:marRight w:val="0"/>
      <w:marTop w:val="0"/>
      <w:marBottom w:val="0"/>
      <w:divBdr>
        <w:top w:val="none" w:sz="0" w:space="0" w:color="auto"/>
        <w:left w:val="none" w:sz="0" w:space="0" w:color="auto"/>
        <w:bottom w:val="none" w:sz="0" w:space="0" w:color="auto"/>
        <w:right w:val="none" w:sz="0" w:space="0" w:color="auto"/>
      </w:divBdr>
    </w:div>
    <w:div w:id="183055984">
      <w:bodyDiv w:val="1"/>
      <w:marLeft w:val="0"/>
      <w:marRight w:val="0"/>
      <w:marTop w:val="0"/>
      <w:marBottom w:val="0"/>
      <w:divBdr>
        <w:top w:val="none" w:sz="0" w:space="0" w:color="auto"/>
        <w:left w:val="none" w:sz="0" w:space="0" w:color="auto"/>
        <w:bottom w:val="none" w:sz="0" w:space="0" w:color="auto"/>
        <w:right w:val="none" w:sz="0" w:space="0" w:color="auto"/>
      </w:divBdr>
    </w:div>
    <w:div w:id="184440857">
      <w:bodyDiv w:val="1"/>
      <w:marLeft w:val="0"/>
      <w:marRight w:val="0"/>
      <w:marTop w:val="0"/>
      <w:marBottom w:val="0"/>
      <w:divBdr>
        <w:top w:val="none" w:sz="0" w:space="0" w:color="auto"/>
        <w:left w:val="none" w:sz="0" w:space="0" w:color="auto"/>
        <w:bottom w:val="none" w:sz="0" w:space="0" w:color="auto"/>
        <w:right w:val="none" w:sz="0" w:space="0" w:color="auto"/>
      </w:divBdr>
    </w:div>
    <w:div w:id="184752788">
      <w:bodyDiv w:val="1"/>
      <w:marLeft w:val="0"/>
      <w:marRight w:val="0"/>
      <w:marTop w:val="0"/>
      <w:marBottom w:val="0"/>
      <w:divBdr>
        <w:top w:val="none" w:sz="0" w:space="0" w:color="auto"/>
        <w:left w:val="none" w:sz="0" w:space="0" w:color="auto"/>
        <w:bottom w:val="none" w:sz="0" w:space="0" w:color="auto"/>
        <w:right w:val="none" w:sz="0" w:space="0" w:color="auto"/>
      </w:divBdr>
    </w:div>
    <w:div w:id="184835019">
      <w:bodyDiv w:val="1"/>
      <w:marLeft w:val="0"/>
      <w:marRight w:val="0"/>
      <w:marTop w:val="0"/>
      <w:marBottom w:val="0"/>
      <w:divBdr>
        <w:top w:val="none" w:sz="0" w:space="0" w:color="auto"/>
        <w:left w:val="none" w:sz="0" w:space="0" w:color="auto"/>
        <w:bottom w:val="none" w:sz="0" w:space="0" w:color="auto"/>
        <w:right w:val="none" w:sz="0" w:space="0" w:color="auto"/>
      </w:divBdr>
    </w:div>
    <w:div w:id="185094319">
      <w:bodyDiv w:val="1"/>
      <w:marLeft w:val="0"/>
      <w:marRight w:val="0"/>
      <w:marTop w:val="0"/>
      <w:marBottom w:val="0"/>
      <w:divBdr>
        <w:top w:val="none" w:sz="0" w:space="0" w:color="auto"/>
        <w:left w:val="none" w:sz="0" w:space="0" w:color="auto"/>
        <w:bottom w:val="none" w:sz="0" w:space="0" w:color="auto"/>
        <w:right w:val="none" w:sz="0" w:space="0" w:color="auto"/>
      </w:divBdr>
    </w:div>
    <w:div w:id="187376054">
      <w:bodyDiv w:val="1"/>
      <w:marLeft w:val="0"/>
      <w:marRight w:val="0"/>
      <w:marTop w:val="0"/>
      <w:marBottom w:val="0"/>
      <w:divBdr>
        <w:top w:val="none" w:sz="0" w:space="0" w:color="auto"/>
        <w:left w:val="none" w:sz="0" w:space="0" w:color="auto"/>
        <w:bottom w:val="none" w:sz="0" w:space="0" w:color="auto"/>
        <w:right w:val="none" w:sz="0" w:space="0" w:color="auto"/>
      </w:divBdr>
    </w:div>
    <w:div w:id="187642492">
      <w:bodyDiv w:val="1"/>
      <w:marLeft w:val="0"/>
      <w:marRight w:val="0"/>
      <w:marTop w:val="0"/>
      <w:marBottom w:val="0"/>
      <w:divBdr>
        <w:top w:val="none" w:sz="0" w:space="0" w:color="auto"/>
        <w:left w:val="none" w:sz="0" w:space="0" w:color="auto"/>
        <w:bottom w:val="none" w:sz="0" w:space="0" w:color="auto"/>
        <w:right w:val="none" w:sz="0" w:space="0" w:color="auto"/>
      </w:divBdr>
    </w:div>
    <w:div w:id="187719815">
      <w:bodyDiv w:val="1"/>
      <w:marLeft w:val="0"/>
      <w:marRight w:val="0"/>
      <w:marTop w:val="0"/>
      <w:marBottom w:val="0"/>
      <w:divBdr>
        <w:top w:val="none" w:sz="0" w:space="0" w:color="auto"/>
        <w:left w:val="none" w:sz="0" w:space="0" w:color="auto"/>
        <w:bottom w:val="none" w:sz="0" w:space="0" w:color="auto"/>
        <w:right w:val="none" w:sz="0" w:space="0" w:color="auto"/>
      </w:divBdr>
    </w:div>
    <w:div w:id="187986447">
      <w:bodyDiv w:val="1"/>
      <w:marLeft w:val="0"/>
      <w:marRight w:val="0"/>
      <w:marTop w:val="0"/>
      <w:marBottom w:val="0"/>
      <w:divBdr>
        <w:top w:val="none" w:sz="0" w:space="0" w:color="auto"/>
        <w:left w:val="none" w:sz="0" w:space="0" w:color="auto"/>
        <w:bottom w:val="none" w:sz="0" w:space="0" w:color="auto"/>
        <w:right w:val="none" w:sz="0" w:space="0" w:color="auto"/>
      </w:divBdr>
    </w:div>
    <w:div w:id="188227541">
      <w:bodyDiv w:val="1"/>
      <w:marLeft w:val="0"/>
      <w:marRight w:val="0"/>
      <w:marTop w:val="0"/>
      <w:marBottom w:val="0"/>
      <w:divBdr>
        <w:top w:val="none" w:sz="0" w:space="0" w:color="auto"/>
        <w:left w:val="none" w:sz="0" w:space="0" w:color="auto"/>
        <w:bottom w:val="none" w:sz="0" w:space="0" w:color="auto"/>
        <w:right w:val="none" w:sz="0" w:space="0" w:color="auto"/>
      </w:divBdr>
    </w:div>
    <w:div w:id="189536524">
      <w:bodyDiv w:val="1"/>
      <w:marLeft w:val="0"/>
      <w:marRight w:val="0"/>
      <w:marTop w:val="0"/>
      <w:marBottom w:val="0"/>
      <w:divBdr>
        <w:top w:val="none" w:sz="0" w:space="0" w:color="auto"/>
        <w:left w:val="none" w:sz="0" w:space="0" w:color="auto"/>
        <w:bottom w:val="none" w:sz="0" w:space="0" w:color="auto"/>
        <w:right w:val="none" w:sz="0" w:space="0" w:color="auto"/>
      </w:divBdr>
    </w:div>
    <w:div w:id="190148773">
      <w:bodyDiv w:val="1"/>
      <w:marLeft w:val="0"/>
      <w:marRight w:val="0"/>
      <w:marTop w:val="0"/>
      <w:marBottom w:val="0"/>
      <w:divBdr>
        <w:top w:val="none" w:sz="0" w:space="0" w:color="auto"/>
        <w:left w:val="none" w:sz="0" w:space="0" w:color="auto"/>
        <w:bottom w:val="none" w:sz="0" w:space="0" w:color="auto"/>
        <w:right w:val="none" w:sz="0" w:space="0" w:color="auto"/>
      </w:divBdr>
    </w:div>
    <w:div w:id="190655336">
      <w:bodyDiv w:val="1"/>
      <w:marLeft w:val="0"/>
      <w:marRight w:val="0"/>
      <w:marTop w:val="0"/>
      <w:marBottom w:val="0"/>
      <w:divBdr>
        <w:top w:val="none" w:sz="0" w:space="0" w:color="auto"/>
        <w:left w:val="none" w:sz="0" w:space="0" w:color="auto"/>
        <w:bottom w:val="none" w:sz="0" w:space="0" w:color="auto"/>
        <w:right w:val="none" w:sz="0" w:space="0" w:color="auto"/>
      </w:divBdr>
    </w:div>
    <w:div w:id="190992272">
      <w:bodyDiv w:val="1"/>
      <w:marLeft w:val="0"/>
      <w:marRight w:val="0"/>
      <w:marTop w:val="0"/>
      <w:marBottom w:val="0"/>
      <w:divBdr>
        <w:top w:val="none" w:sz="0" w:space="0" w:color="auto"/>
        <w:left w:val="none" w:sz="0" w:space="0" w:color="auto"/>
        <w:bottom w:val="none" w:sz="0" w:space="0" w:color="auto"/>
        <w:right w:val="none" w:sz="0" w:space="0" w:color="auto"/>
      </w:divBdr>
      <w:divsChild>
        <w:div w:id="504049984">
          <w:marLeft w:val="0"/>
          <w:marRight w:val="0"/>
          <w:marTop w:val="60"/>
          <w:marBottom w:val="0"/>
          <w:divBdr>
            <w:top w:val="none" w:sz="0" w:space="0" w:color="auto"/>
            <w:left w:val="none" w:sz="0" w:space="0" w:color="auto"/>
            <w:bottom w:val="none" w:sz="0" w:space="0" w:color="auto"/>
            <w:right w:val="none" w:sz="0" w:space="0" w:color="auto"/>
          </w:divBdr>
        </w:div>
        <w:div w:id="690841306">
          <w:marLeft w:val="0"/>
          <w:marRight w:val="0"/>
          <w:marTop w:val="60"/>
          <w:marBottom w:val="0"/>
          <w:divBdr>
            <w:top w:val="none" w:sz="0" w:space="0" w:color="auto"/>
            <w:left w:val="none" w:sz="0" w:space="0" w:color="auto"/>
            <w:bottom w:val="none" w:sz="0" w:space="0" w:color="auto"/>
            <w:right w:val="none" w:sz="0" w:space="0" w:color="auto"/>
          </w:divBdr>
        </w:div>
        <w:div w:id="970789102">
          <w:marLeft w:val="0"/>
          <w:marRight w:val="0"/>
          <w:marTop w:val="60"/>
          <w:marBottom w:val="0"/>
          <w:divBdr>
            <w:top w:val="none" w:sz="0" w:space="0" w:color="auto"/>
            <w:left w:val="none" w:sz="0" w:space="0" w:color="auto"/>
            <w:bottom w:val="none" w:sz="0" w:space="0" w:color="auto"/>
            <w:right w:val="none" w:sz="0" w:space="0" w:color="auto"/>
          </w:divBdr>
        </w:div>
        <w:div w:id="1253586125">
          <w:marLeft w:val="0"/>
          <w:marRight w:val="0"/>
          <w:marTop w:val="60"/>
          <w:marBottom w:val="0"/>
          <w:divBdr>
            <w:top w:val="none" w:sz="0" w:space="0" w:color="auto"/>
            <w:left w:val="none" w:sz="0" w:space="0" w:color="auto"/>
            <w:bottom w:val="none" w:sz="0" w:space="0" w:color="auto"/>
            <w:right w:val="none" w:sz="0" w:space="0" w:color="auto"/>
          </w:divBdr>
        </w:div>
        <w:div w:id="1412504472">
          <w:marLeft w:val="0"/>
          <w:marRight w:val="0"/>
          <w:marTop w:val="60"/>
          <w:marBottom w:val="0"/>
          <w:divBdr>
            <w:top w:val="none" w:sz="0" w:space="0" w:color="auto"/>
            <w:left w:val="none" w:sz="0" w:space="0" w:color="auto"/>
            <w:bottom w:val="none" w:sz="0" w:space="0" w:color="auto"/>
            <w:right w:val="none" w:sz="0" w:space="0" w:color="auto"/>
          </w:divBdr>
        </w:div>
        <w:div w:id="1677879419">
          <w:marLeft w:val="0"/>
          <w:marRight w:val="0"/>
          <w:marTop w:val="60"/>
          <w:marBottom w:val="0"/>
          <w:divBdr>
            <w:top w:val="none" w:sz="0" w:space="0" w:color="auto"/>
            <w:left w:val="none" w:sz="0" w:space="0" w:color="auto"/>
            <w:bottom w:val="none" w:sz="0" w:space="0" w:color="auto"/>
            <w:right w:val="none" w:sz="0" w:space="0" w:color="auto"/>
          </w:divBdr>
        </w:div>
        <w:div w:id="1796827965">
          <w:marLeft w:val="0"/>
          <w:marRight w:val="0"/>
          <w:marTop w:val="60"/>
          <w:marBottom w:val="0"/>
          <w:divBdr>
            <w:top w:val="none" w:sz="0" w:space="0" w:color="auto"/>
            <w:left w:val="none" w:sz="0" w:space="0" w:color="auto"/>
            <w:bottom w:val="none" w:sz="0" w:space="0" w:color="auto"/>
            <w:right w:val="none" w:sz="0" w:space="0" w:color="auto"/>
          </w:divBdr>
        </w:div>
        <w:div w:id="1896158749">
          <w:marLeft w:val="0"/>
          <w:marRight w:val="0"/>
          <w:marTop w:val="60"/>
          <w:marBottom w:val="0"/>
          <w:divBdr>
            <w:top w:val="none" w:sz="0" w:space="0" w:color="auto"/>
            <w:left w:val="none" w:sz="0" w:space="0" w:color="auto"/>
            <w:bottom w:val="none" w:sz="0" w:space="0" w:color="auto"/>
            <w:right w:val="none" w:sz="0" w:space="0" w:color="auto"/>
          </w:divBdr>
        </w:div>
      </w:divsChild>
    </w:div>
    <w:div w:id="192154755">
      <w:bodyDiv w:val="1"/>
      <w:marLeft w:val="0"/>
      <w:marRight w:val="0"/>
      <w:marTop w:val="0"/>
      <w:marBottom w:val="0"/>
      <w:divBdr>
        <w:top w:val="none" w:sz="0" w:space="0" w:color="auto"/>
        <w:left w:val="none" w:sz="0" w:space="0" w:color="auto"/>
        <w:bottom w:val="none" w:sz="0" w:space="0" w:color="auto"/>
        <w:right w:val="none" w:sz="0" w:space="0" w:color="auto"/>
      </w:divBdr>
    </w:div>
    <w:div w:id="192891449">
      <w:bodyDiv w:val="1"/>
      <w:marLeft w:val="0"/>
      <w:marRight w:val="0"/>
      <w:marTop w:val="0"/>
      <w:marBottom w:val="0"/>
      <w:divBdr>
        <w:top w:val="none" w:sz="0" w:space="0" w:color="auto"/>
        <w:left w:val="none" w:sz="0" w:space="0" w:color="auto"/>
        <w:bottom w:val="none" w:sz="0" w:space="0" w:color="auto"/>
        <w:right w:val="none" w:sz="0" w:space="0" w:color="auto"/>
      </w:divBdr>
    </w:div>
    <w:div w:id="194076317">
      <w:bodyDiv w:val="1"/>
      <w:marLeft w:val="0"/>
      <w:marRight w:val="0"/>
      <w:marTop w:val="0"/>
      <w:marBottom w:val="0"/>
      <w:divBdr>
        <w:top w:val="none" w:sz="0" w:space="0" w:color="auto"/>
        <w:left w:val="none" w:sz="0" w:space="0" w:color="auto"/>
        <w:bottom w:val="none" w:sz="0" w:space="0" w:color="auto"/>
        <w:right w:val="none" w:sz="0" w:space="0" w:color="auto"/>
      </w:divBdr>
    </w:div>
    <w:div w:id="194581074">
      <w:bodyDiv w:val="1"/>
      <w:marLeft w:val="0"/>
      <w:marRight w:val="0"/>
      <w:marTop w:val="0"/>
      <w:marBottom w:val="0"/>
      <w:divBdr>
        <w:top w:val="none" w:sz="0" w:space="0" w:color="auto"/>
        <w:left w:val="none" w:sz="0" w:space="0" w:color="auto"/>
        <w:bottom w:val="none" w:sz="0" w:space="0" w:color="auto"/>
        <w:right w:val="none" w:sz="0" w:space="0" w:color="auto"/>
      </w:divBdr>
    </w:div>
    <w:div w:id="195196391">
      <w:bodyDiv w:val="1"/>
      <w:marLeft w:val="0"/>
      <w:marRight w:val="0"/>
      <w:marTop w:val="0"/>
      <w:marBottom w:val="0"/>
      <w:divBdr>
        <w:top w:val="none" w:sz="0" w:space="0" w:color="auto"/>
        <w:left w:val="none" w:sz="0" w:space="0" w:color="auto"/>
        <w:bottom w:val="none" w:sz="0" w:space="0" w:color="auto"/>
        <w:right w:val="none" w:sz="0" w:space="0" w:color="auto"/>
      </w:divBdr>
    </w:div>
    <w:div w:id="195894820">
      <w:bodyDiv w:val="1"/>
      <w:marLeft w:val="0"/>
      <w:marRight w:val="0"/>
      <w:marTop w:val="0"/>
      <w:marBottom w:val="0"/>
      <w:divBdr>
        <w:top w:val="none" w:sz="0" w:space="0" w:color="auto"/>
        <w:left w:val="none" w:sz="0" w:space="0" w:color="auto"/>
        <w:bottom w:val="none" w:sz="0" w:space="0" w:color="auto"/>
        <w:right w:val="none" w:sz="0" w:space="0" w:color="auto"/>
      </w:divBdr>
    </w:div>
    <w:div w:id="196044061">
      <w:bodyDiv w:val="1"/>
      <w:marLeft w:val="0"/>
      <w:marRight w:val="0"/>
      <w:marTop w:val="0"/>
      <w:marBottom w:val="0"/>
      <w:divBdr>
        <w:top w:val="none" w:sz="0" w:space="0" w:color="auto"/>
        <w:left w:val="none" w:sz="0" w:space="0" w:color="auto"/>
        <w:bottom w:val="none" w:sz="0" w:space="0" w:color="auto"/>
        <w:right w:val="none" w:sz="0" w:space="0" w:color="auto"/>
      </w:divBdr>
    </w:div>
    <w:div w:id="196310740">
      <w:bodyDiv w:val="1"/>
      <w:marLeft w:val="0"/>
      <w:marRight w:val="0"/>
      <w:marTop w:val="0"/>
      <w:marBottom w:val="0"/>
      <w:divBdr>
        <w:top w:val="none" w:sz="0" w:space="0" w:color="auto"/>
        <w:left w:val="none" w:sz="0" w:space="0" w:color="auto"/>
        <w:bottom w:val="none" w:sz="0" w:space="0" w:color="auto"/>
        <w:right w:val="none" w:sz="0" w:space="0" w:color="auto"/>
      </w:divBdr>
    </w:div>
    <w:div w:id="196623237">
      <w:bodyDiv w:val="1"/>
      <w:marLeft w:val="0"/>
      <w:marRight w:val="0"/>
      <w:marTop w:val="0"/>
      <w:marBottom w:val="0"/>
      <w:divBdr>
        <w:top w:val="none" w:sz="0" w:space="0" w:color="auto"/>
        <w:left w:val="none" w:sz="0" w:space="0" w:color="auto"/>
        <w:bottom w:val="none" w:sz="0" w:space="0" w:color="auto"/>
        <w:right w:val="none" w:sz="0" w:space="0" w:color="auto"/>
      </w:divBdr>
    </w:div>
    <w:div w:id="198978921">
      <w:bodyDiv w:val="1"/>
      <w:marLeft w:val="0"/>
      <w:marRight w:val="0"/>
      <w:marTop w:val="0"/>
      <w:marBottom w:val="0"/>
      <w:divBdr>
        <w:top w:val="none" w:sz="0" w:space="0" w:color="auto"/>
        <w:left w:val="none" w:sz="0" w:space="0" w:color="auto"/>
        <w:bottom w:val="none" w:sz="0" w:space="0" w:color="auto"/>
        <w:right w:val="none" w:sz="0" w:space="0" w:color="auto"/>
      </w:divBdr>
    </w:div>
    <w:div w:id="199443725">
      <w:bodyDiv w:val="1"/>
      <w:marLeft w:val="0"/>
      <w:marRight w:val="0"/>
      <w:marTop w:val="0"/>
      <w:marBottom w:val="0"/>
      <w:divBdr>
        <w:top w:val="none" w:sz="0" w:space="0" w:color="auto"/>
        <w:left w:val="none" w:sz="0" w:space="0" w:color="auto"/>
        <w:bottom w:val="none" w:sz="0" w:space="0" w:color="auto"/>
        <w:right w:val="none" w:sz="0" w:space="0" w:color="auto"/>
      </w:divBdr>
    </w:div>
    <w:div w:id="199826205">
      <w:bodyDiv w:val="1"/>
      <w:marLeft w:val="0"/>
      <w:marRight w:val="0"/>
      <w:marTop w:val="0"/>
      <w:marBottom w:val="0"/>
      <w:divBdr>
        <w:top w:val="none" w:sz="0" w:space="0" w:color="auto"/>
        <w:left w:val="none" w:sz="0" w:space="0" w:color="auto"/>
        <w:bottom w:val="none" w:sz="0" w:space="0" w:color="auto"/>
        <w:right w:val="none" w:sz="0" w:space="0" w:color="auto"/>
      </w:divBdr>
    </w:div>
    <w:div w:id="199979686">
      <w:bodyDiv w:val="1"/>
      <w:marLeft w:val="0"/>
      <w:marRight w:val="0"/>
      <w:marTop w:val="0"/>
      <w:marBottom w:val="0"/>
      <w:divBdr>
        <w:top w:val="none" w:sz="0" w:space="0" w:color="auto"/>
        <w:left w:val="none" w:sz="0" w:space="0" w:color="auto"/>
        <w:bottom w:val="none" w:sz="0" w:space="0" w:color="auto"/>
        <w:right w:val="none" w:sz="0" w:space="0" w:color="auto"/>
      </w:divBdr>
    </w:div>
    <w:div w:id="201089464">
      <w:bodyDiv w:val="1"/>
      <w:marLeft w:val="0"/>
      <w:marRight w:val="0"/>
      <w:marTop w:val="0"/>
      <w:marBottom w:val="0"/>
      <w:divBdr>
        <w:top w:val="none" w:sz="0" w:space="0" w:color="auto"/>
        <w:left w:val="none" w:sz="0" w:space="0" w:color="auto"/>
        <w:bottom w:val="none" w:sz="0" w:space="0" w:color="auto"/>
        <w:right w:val="none" w:sz="0" w:space="0" w:color="auto"/>
      </w:divBdr>
    </w:div>
    <w:div w:id="201332207">
      <w:bodyDiv w:val="1"/>
      <w:marLeft w:val="0"/>
      <w:marRight w:val="0"/>
      <w:marTop w:val="0"/>
      <w:marBottom w:val="0"/>
      <w:divBdr>
        <w:top w:val="none" w:sz="0" w:space="0" w:color="auto"/>
        <w:left w:val="none" w:sz="0" w:space="0" w:color="auto"/>
        <w:bottom w:val="none" w:sz="0" w:space="0" w:color="auto"/>
        <w:right w:val="none" w:sz="0" w:space="0" w:color="auto"/>
      </w:divBdr>
    </w:div>
    <w:div w:id="201794538">
      <w:bodyDiv w:val="1"/>
      <w:marLeft w:val="0"/>
      <w:marRight w:val="0"/>
      <w:marTop w:val="0"/>
      <w:marBottom w:val="0"/>
      <w:divBdr>
        <w:top w:val="none" w:sz="0" w:space="0" w:color="auto"/>
        <w:left w:val="none" w:sz="0" w:space="0" w:color="auto"/>
        <w:bottom w:val="none" w:sz="0" w:space="0" w:color="auto"/>
        <w:right w:val="none" w:sz="0" w:space="0" w:color="auto"/>
      </w:divBdr>
    </w:div>
    <w:div w:id="202057044">
      <w:bodyDiv w:val="1"/>
      <w:marLeft w:val="0"/>
      <w:marRight w:val="0"/>
      <w:marTop w:val="0"/>
      <w:marBottom w:val="0"/>
      <w:divBdr>
        <w:top w:val="none" w:sz="0" w:space="0" w:color="auto"/>
        <w:left w:val="none" w:sz="0" w:space="0" w:color="auto"/>
        <w:bottom w:val="none" w:sz="0" w:space="0" w:color="auto"/>
        <w:right w:val="none" w:sz="0" w:space="0" w:color="auto"/>
      </w:divBdr>
    </w:div>
    <w:div w:id="202983246">
      <w:bodyDiv w:val="1"/>
      <w:marLeft w:val="0"/>
      <w:marRight w:val="0"/>
      <w:marTop w:val="0"/>
      <w:marBottom w:val="0"/>
      <w:divBdr>
        <w:top w:val="none" w:sz="0" w:space="0" w:color="auto"/>
        <w:left w:val="none" w:sz="0" w:space="0" w:color="auto"/>
        <w:bottom w:val="none" w:sz="0" w:space="0" w:color="auto"/>
        <w:right w:val="none" w:sz="0" w:space="0" w:color="auto"/>
      </w:divBdr>
    </w:div>
    <w:div w:id="202986666">
      <w:bodyDiv w:val="1"/>
      <w:marLeft w:val="0"/>
      <w:marRight w:val="0"/>
      <w:marTop w:val="0"/>
      <w:marBottom w:val="0"/>
      <w:divBdr>
        <w:top w:val="none" w:sz="0" w:space="0" w:color="auto"/>
        <w:left w:val="none" w:sz="0" w:space="0" w:color="auto"/>
        <w:bottom w:val="none" w:sz="0" w:space="0" w:color="auto"/>
        <w:right w:val="none" w:sz="0" w:space="0" w:color="auto"/>
      </w:divBdr>
    </w:div>
    <w:div w:id="203566885">
      <w:bodyDiv w:val="1"/>
      <w:marLeft w:val="0"/>
      <w:marRight w:val="0"/>
      <w:marTop w:val="0"/>
      <w:marBottom w:val="0"/>
      <w:divBdr>
        <w:top w:val="none" w:sz="0" w:space="0" w:color="auto"/>
        <w:left w:val="none" w:sz="0" w:space="0" w:color="auto"/>
        <w:bottom w:val="none" w:sz="0" w:space="0" w:color="auto"/>
        <w:right w:val="none" w:sz="0" w:space="0" w:color="auto"/>
      </w:divBdr>
    </w:div>
    <w:div w:id="203759241">
      <w:bodyDiv w:val="1"/>
      <w:marLeft w:val="0"/>
      <w:marRight w:val="0"/>
      <w:marTop w:val="0"/>
      <w:marBottom w:val="0"/>
      <w:divBdr>
        <w:top w:val="none" w:sz="0" w:space="0" w:color="auto"/>
        <w:left w:val="none" w:sz="0" w:space="0" w:color="auto"/>
        <w:bottom w:val="none" w:sz="0" w:space="0" w:color="auto"/>
        <w:right w:val="none" w:sz="0" w:space="0" w:color="auto"/>
      </w:divBdr>
    </w:div>
    <w:div w:id="204146687">
      <w:bodyDiv w:val="1"/>
      <w:marLeft w:val="0"/>
      <w:marRight w:val="0"/>
      <w:marTop w:val="0"/>
      <w:marBottom w:val="0"/>
      <w:divBdr>
        <w:top w:val="none" w:sz="0" w:space="0" w:color="auto"/>
        <w:left w:val="none" w:sz="0" w:space="0" w:color="auto"/>
        <w:bottom w:val="none" w:sz="0" w:space="0" w:color="auto"/>
        <w:right w:val="none" w:sz="0" w:space="0" w:color="auto"/>
      </w:divBdr>
    </w:div>
    <w:div w:id="205065549">
      <w:bodyDiv w:val="1"/>
      <w:marLeft w:val="0"/>
      <w:marRight w:val="0"/>
      <w:marTop w:val="0"/>
      <w:marBottom w:val="0"/>
      <w:divBdr>
        <w:top w:val="none" w:sz="0" w:space="0" w:color="auto"/>
        <w:left w:val="none" w:sz="0" w:space="0" w:color="auto"/>
        <w:bottom w:val="none" w:sz="0" w:space="0" w:color="auto"/>
        <w:right w:val="none" w:sz="0" w:space="0" w:color="auto"/>
      </w:divBdr>
    </w:div>
    <w:div w:id="206527726">
      <w:bodyDiv w:val="1"/>
      <w:marLeft w:val="0"/>
      <w:marRight w:val="0"/>
      <w:marTop w:val="0"/>
      <w:marBottom w:val="0"/>
      <w:divBdr>
        <w:top w:val="none" w:sz="0" w:space="0" w:color="auto"/>
        <w:left w:val="none" w:sz="0" w:space="0" w:color="auto"/>
        <w:bottom w:val="none" w:sz="0" w:space="0" w:color="auto"/>
        <w:right w:val="none" w:sz="0" w:space="0" w:color="auto"/>
      </w:divBdr>
    </w:div>
    <w:div w:id="207843243">
      <w:bodyDiv w:val="1"/>
      <w:marLeft w:val="0"/>
      <w:marRight w:val="0"/>
      <w:marTop w:val="0"/>
      <w:marBottom w:val="0"/>
      <w:divBdr>
        <w:top w:val="none" w:sz="0" w:space="0" w:color="auto"/>
        <w:left w:val="none" w:sz="0" w:space="0" w:color="auto"/>
        <w:bottom w:val="none" w:sz="0" w:space="0" w:color="auto"/>
        <w:right w:val="none" w:sz="0" w:space="0" w:color="auto"/>
      </w:divBdr>
    </w:div>
    <w:div w:id="209458599">
      <w:bodyDiv w:val="1"/>
      <w:marLeft w:val="0"/>
      <w:marRight w:val="0"/>
      <w:marTop w:val="0"/>
      <w:marBottom w:val="0"/>
      <w:divBdr>
        <w:top w:val="none" w:sz="0" w:space="0" w:color="auto"/>
        <w:left w:val="none" w:sz="0" w:space="0" w:color="auto"/>
        <w:bottom w:val="none" w:sz="0" w:space="0" w:color="auto"/>
        <w:right w:val="none" w:sz="0" w:space="0" w:color="auto"/>
      </w:divBdr>
    </w:div>
    <w:div w:id="209655325">
      <w:bodyDiv w:val="1"/>
      <w:marLeft w:val="0"/>
      <w:marRight w:val="0"/>
      <w:marTop w:val="0"/>
      <w:marBottom w:val="0"/>
      <w:divBdr>
        <w:top w:val="none" w:sz="0" w:space="0" w:color="auto"/>
        <w:left w:val="none" w:sz="0" w:space="0" w:color="auto"/>
        <w:bottom w:val="none" w:sz="0" w:space="0" w:color="auto"/>
        <w:right w:val="none" w:sz="0" w:space="0" w:color="auto"/>
      </w:divBdr>
    </w:div>
    <w:div w:id="210114367">
      <w:bodyDiv w:val="1"/>
      <w:marLeft w:val="0"/>
      <w:marRight w:val="0"/>
      <w:marTop w:val="0"/>
      <w:marBottom w:val="0"/>
      <w:divBdr>
        <w:top w:val="none" w:sz="0" w:space="0" w:color="auto"/>
        <w:left w:val="none" w:sz="0" w:space="0" w:color="auto"/>
        <w:bottom w:val="none" w:sz="0" w:space="0" w:color="auto"/>
        <w:right w:val="none" w:sz="0" w:space="0" w:color="auto"/>
      </w:divBdr>
    </w:div>
    <w:div w:id="210577623">
      <w:bodyDiv w:val="1"/>
      <w:marLeft w:val="0"/>
      <w:marRight w:val="0"/>
      <w:marTop w:val="0"/>
      <w:marBottom w:val="0"/>
      <w:divBdr>
        <w:top w:val="none" w:sz="0" w:space="0" w:color="auto"/>
        <w:left w:val="none" w:sz="0" w:space="0" w:color="auto"/>
        <w:bottom w:val="none" w:sz="0" w:space="0" w:color="auto"/>
        <w:right w:val="none" w:sz="0" w:space="0" w:color="auto"/>
      </w:divBdr>
    </w:div>
    <w:div w:id="211117840">
      <w:bodyDiv w:val="1"/>
      <w:marLeft w:val="0"/>
      <w:marRight w:val="0"/>
      <w:marTop w:val="0"/>
      <w:marBottom w:val="0"/>
      <w:divBdr>
        <w:top w:val="none" w:sz="0" w:space="0" w:color="auto"/>
        <w:left w:val="none" w:sz="0" w:space="0" w:color="auto"/>
        <w:bottom w:val="none" w:sz="0" w:space="0" w:color="auto"/>
        <w:right w:val="none" w:sz="0" w:space="0" w:color="auto"/>
      </w:divBdr>
    </w:div>
    <w:div w:id="212932188">
      <w:bodyDiv w:val="1"/>
      <w:marLeft w:val="0"/>
      <w:marRight w:val="0"/>
      <w:marTop w:val="0"/>
      <w:marBottom w:val="0"/>
      <w:divBdr>
        <w:top w:val="none" w:sz="0" w:space="0" w:color="auto"/>
        <w:left w:val="none" w:sz="0" w:space="0" w:color="auto"/>
        <w:bottom w:val="none" w:sz="0" w:space="0" w:color="auto"/>
        <w:right w:val="none" w:sz="0" w:space="0" w:color="auto"/>
      </w:divBdr>
    </w:div>
    <w:div w:id="213395468">
      <w:bodyDiv w:val="1"/>
      <w:marLeft w:val="0"/>
      <w:marRight w:val="0"/>
      <w:marTop w:val="0"/>
      <w:marBottom w:val="0"/>
      <w:divBdr>
        <w:top w:val="none" w:sz="0" w:space="0" w:color="auto"/>
        <w:left w:val="none" w:sz="0" w:space="0" w:color="auto"/>
        <w:bottom w:val="none" w:sz="0" w:space="0" w:color="auto"/>
        <w:right w:val="none" w:sz="0" w:space="0" w:color="auto"/>
      </w:divBdr>
    </w:div>
    <w:div w:id="213782998">
      <w:bodyDiv w:val="1"/>
      <w:marLeft w:val="0"/>
      <w:marRight w:val="0"/>
      <w:marTop w:val="0"/>
      <w:marBottom w:val="0"/>
      <w:divBdr>
        <w:top w:val="none" w:sz="0" w:space="0" w:color="auto"/>
        <w:left w:val="none" w:sz="0" w:space="0" w:color="auto"/>
        <w:bottom w:val="none" w:sz="0" w:space="0" w:color="auto"/>
        <w:right w:val="none" w:sz="0" w:space="0" w:color="auto"/>
      </w:divBdr>
    </w:div>
    <w:div w:id="214047719">
      <w:bodyDiv w:val="1"/>
      <w:marLeft w:val="0"/>
      <w:marRight w:val="0"/>
      <w:marTop w:val="0"/>
      <w:marBottom w:val="0"/>
      <w:divBdr>
        <w:top w:val="none" w:sz="0" w:space="0" w:color="auto"/>
        <w:left w:val="none" w:sz="0" w:space="0" w:color="auto"/>
        <w:bottom w:val="none" w:sz="0" w:space="0" w:color="auto"/>
        <w:right w:val="none" w:sz="0" w:space="0" w:color="auto"/>
      </w:divBdr>
    </w:div>
    <w:div w:id="215704495">
      <w:bodyDiv w:val="1"/>
      <w:marLeft w:val="0"/>
      <w:marRight w:val="0"/>
      <w:marTop w:val="0"/>
      <w:marBottom w:val="0"/>
      <w:divBdr>
        <w:top w:val="none" w:sz="0" w:space="0" w:color="auto"/>
        <w:left w:val="none" w:sz="0" w:space="0" w:color="auto"/>
        <w:bottom w:val="none" w:sz="0" w:space="0" w:color="auto"/>
        <w:right w:val="none" w:sz="0" w:space="0" w:color="auto"/>
      </w:divBdr>
    </w:div>
    <w:div w:id="215750312">
      <w:bodyDiv w:val="1"/>
      <w:marLeft w:val="0"/>
      <w:marRight w:val="0"/>
      <w:marTop w:val="0"/>
      <w:marBottom w:val="0"/>
      <w:divBdr>
        <w:top w:val="none" w:sz="0" w:space="0" w:color="auto"/>
        <w:left w:val="none" w:sz="0" w:space="0" w:color="auto"/>
        <w:bottom w:val="none" w:sz="0" w:space="0" w:color="auto"/>
        <w:right w:val="none" w:sz="0" w:space="0" w:color="auto"/>
      </w:divBdr>
    </w:div>
    <w:div w:id="216086664">
      <w:bodyDiv w:val="1"/>
      <w:marLeft w:val="0"/>
      <w:marRight w:val="0"/>
      <w:marTop w:val="0"/>
      <w:marBottom w:val="0"/>
      <w:divBdr>
        <w:top w:val="none" w:sz="0" w:space="0" w:color="auto"/>
        <w:left w:val="none" w:sz="0" w:space="0" w:color="auto"/>
        <w:bottom w:val="none" w:sz="0" w:space="0" w:color="auto"/>
        <w:right w:val="none" w:sz="0" w:space="0" w:color="auto"/>
      </w:divBdr>
    </w:div>
    <w:div w:id="216164483">
      <w:bodyDiv w:val="1"/>
      <w:marLeft w:val="0"/>
      <w:marRight w:val="0"/>
      <w:marTop w:val="0"/>
      <w:marBottom w:val="0"/>
      <w:divBdr>
        <w:top w:val="none" w:sz="0" w:space="0" w:color="auto"/>
        <w:left w:val="none" w:sz="0" w:space="0" w:color="auto"/>
        <w:bottom w:val="none" w:sz="0" w:space="0" w:color="auto"/>
        <w:right w:val="none" w:sz="0" w:space="0" w:color="auto"/>
      </w:divBdr>
    </w:div>
    <w:div w:id="216671681">
      <w:bodyDiv w:val="1"/>
      <w:marLeft w:val="0"/>
      <w:marRight w:val="0"/>
      <w:marTop w:val="0"/>
      <w:marBottom w:val="0"/>
      <w:divBdr>
        <w:top w:val="none" w:sz="0" w:space="0" w:color="auto"/>
        <w:left w:val="none" w:sz="0" w:space="0" w:color="auto"/>
        <w:bottom w:val="none" w:sz="0" w:space="0" w:color="auto"/>
        <w:right w:val="none" w:sz="0" w:space="0" w:color="auto"/>
      </w:divBdr>
    </w:div>
    <w:div w:id="217984664">
      <w:bodyDiv w:val="1"/>
      <w:marLeft w:val="0"/>
      <w:marRight w:val="0"/>
      <w:marTop w:val="0"/>
      <w:marBottom w:val="0"/>
      <w:divBdr>
        <w:top w:val="none" w:sz="0" w:space="0" w:color="auto"/>
        <w:left w:val="none" w:sz="0" w:space="0" w:color="auto"/>
        <w:bottom w:val="none" w:sz="0" w:space="0" w:color="auto"/>
        <w:right w:val="none" w:sz="0" w:space="0" w:color="auto"/>
      </w:divBdr>
    </w:div>
    <w:div w:id="218249014">
      <w:bodyDiv w:val="1"/>
      <w:marLeft w:val="0"/>
      <w:marRight w:val="0"/>
      <w:marTop w:val="0"/>
      <w:marBottom w:val="0"/>
      <w:divBdr>
        <w:top w:val="none" w:sz="0" w:space="0" w:color="auto"/>
        <w:left w:val="none" w:sz="0" w:space="0" w:color="auto"/>
        <w:bottom w:val="none" w:sz="0" w:space="0" w:color="auto"/>
        <w:right w:val="none" w:sz="0" w:space="0" w:color="auto"/>
      </w:divBdr>
    </w:div>
    <w:div w:id="218638087">
      <w:bodyDiv w:val="1"/>
      <w:marLeft w:val="0"/>
      <w:marRight w:val="0"/>
      <w:marTop w:val="0"/>
      <w:marBottom w:val="0"/>
      <w:divBdr>
        <w:top w:val="none" w:sz="0" w:space="0" w:color="auto"/>
        <w:left w:val="none" w:sz="0" w:space="0" w:color="auto"/>
        <w:bottom w:val="none" w:sz="0" w:space="0" w:color="auto"/>
        <w:right w:val="none" w:sz="0" w:space="0" w:color="auto"/>
      </w:divBdr>
    </w:div>
    <w:div w:id="218981574">
      <w:bodyDiv w:val="1"/>
      <w:marLeft w:val="0"/>
      <w:marRight w:val="0"/>
      <w:marTop w:val="0"/>
      <w:marBottom w:val="0"/>
      <w:divBdr>
        <w:top w:val="none" w:sz="0" w:space="0" w:color="auto"/>
        <w:left w:val="none" w:sz="0" w:space="0" w:color="auto"/>
        <w:bottom w:val="none" w:sz="0" w:space="0" w:color="auto"/>
        <w:right w:val="none" w:sz="0" w:space="0" w:color="auto"/>
      </w:divBdr>
    </w:div>
    <w:div w:id="222718692">
      <w:bodyDiv w:val="1"/>
      <w:marLeft w:val="0"/>
      <w:marRight w:val="0"/>
      <w:marTop w:val="0"/>
      <w:marBottom w:val="0"/>
      <w:divBdr>
        <w:top w:val="none" w:sz="0" w:space="0" w:color="auto"/>
        <w:left w:val="none" w:sz="0" w:space="0" w:color="auto"/>
        <w:bottom w:val="none" w:sz="0" w:space="0" w:color="auto"/>
        <w:right w:val="none" w:sz="0" w:space="0" w:color="auto"/>
      </w:divBdr>
    </w:div>
    <w:div w:id="222954917">
      <w:bodyDiv w:val="1"/>
      <w:marLeft w:val="0"/>
      <w:marRight w:val="0"/>
      <w:marTop w:val="0"/>
      <w:marBottom w:val="0"/>
      <w:divBdr>
        <w:top w:val="none" w:sz="0" w:space="0" w:color="auto"/>
        <w:left w:val="none" w:sz="0" w:space="0" w:color="auto"/>
        <w:bottom w:val="none" w:sz="0" w:space="0" w:color="auto"/>
        <w:right w:val="none" w:sz="0" w:space="0" w:color="auto"/>
      </w:divBdr>
    </w:div>
    <w:div w:id="223028187">
      <w:bodyDiv w:val="1"/>
      <w:marLeft w:val="0"/>
      <w:marRight w:val="0"/>
      <w:marTop w:val="0"/>
      <w:marBottom w:val="0"/>
      <w:divBdr>
        <w:top w:val="none" w:sz="0" w:space="0" w:color="auto"/>
        <w:left w:val="none" w:sz="0" w:space="0" w:color="auto"/>
        <w:bottom w:val="none" w:sz="0" w:space="0" w:color="auto"/>
        <w:right w:val="none" w:sz="0" w:space="0" w:color="auto"/>
      </w:divBdr>
    </w:div>
    <w:div w:id="223175717">
      <w:bodyDiv w:val="1"/>
      <w:marLeft w:val="0"/>
      <w:marRight w:val="0"/>
      <w:marTop w:val="0"/>
      <w:marBottom w:val="0"/>
      <w:divBdr>
        <w:top w:val="none" w:sz="0" w:space="0" w:color="auto"/>
        <w:left w:val="none" w:sz="0" w:space="0" w:color="auto"/>
        <w:bottom w:val="none" w:sz="0" w:space="0" w:color="auto"/>
        <w:right w:val="none" w:sz="0" w:space="0" w:color="auto"/>
      </w:divBdr>
    </w:div>
    <w:div w:id="225923601">
      <w:bodyDiv w:val="1"/>
      <w:marLeft w:val="0"/>
      <w:marRight w:val="0"/>
      <w:marTop w:val="0"/>
      <w:marBottom w:val="0"/>
      <w:divBdr>
        <w:top w:val="none" w:sz="0" w:space="0" w:color="auto"/>
        <w:left w:val="none" w:sz="0" w:space="0" w:color="auto"/>
        <w:bottom w:val="none" w:sz="0" w:space="0" w:color="auto"/>
        <w:right w:val="none" w:sz="0" w:space="0" w:color="auto"/>
      </w:divBdr>
    </w:div>
    <w:div w:id="225990324">
      <w:bodyDiv w:val="1"/>
      <w:marLeft w:val="0"/>
      <w:marRight w:val="0"/>
      <w:marTop w:val="0"/>
      <w:marBottom w:val="0"/>
      <w:divBdr>
        <w:top w:val="none" w:sz="0" w:space="0" w:color="auto"/>
        <w:left w:val="none" w:sz="0" w:space="0" w:color="auto"/>
        <w:bottom w:val="none" w:sz="0" w:space="0" w:color="auto"/>
        <w:right w:val="none" w:sz="0" w:space="0" w:color="auto"/>
      </w:divBdr>
    </w:div>
    <w:div w:id="226036583">
      <w:bodyDiv w:val="1"/>
      <w:marLeft w:val="0"/>
      <w:marRight w:val="0"/>
      <w:marTop w:val="0"/>
      <w:marBottom w:val="0"/>
      <w:divBdr>
        <w:top w:val="none" w:sz="0" w:space="0" w:color="auto"/>
        <w:left w:val="none" w:sz="0" w:space="0" w:color="auto"/>
        <w:bottom w:val="none" w:sz="0" w:space="0" w:color="auto"/>
        <w:right w:val="none" w:sz="0" w:space="0" w:color="auto"/>
      </w:divBdr>
    </w:div>
    <w:div w:id="226495479">
      <w:bodyDiv w:val="1"/>
      <w:marLeft w:val="0"/>
      <w:marRight w:val="0"/>
      <w:marTop w:val="0"/>
      <w:marBottom w:val="0"/>
      <w:divBdr>
        <w:top w:val="none" w:sz="0" w:space="0" w:color="auto"/>
        <w:left w:val="none" w:sz="0" w:space="0" w:color="auto"/>
        <w:bottom w:val="none" w:sz="0" w:space="0" w:color="auto"/>
        <w:right w:val="none" w:sz="0" w:space="0" w:color="auto"/>
      </w:divBdr>
    </w:div>
    <w:div w:id="227499069">
      <w:bodyDiv w:val="1"/>
      <w:marLeft w:val="0"/>
      <w:marRight w:val="0"/>
      <w:marTop w:val="0"/>
      <w:marBottom w:val="0"/>
      <w:divBdr>
        <w:top w:val="none" w:sz="0" w:space="0" w:color="auto"/>
        <w:left w:val="none" w:sz="0" w:space="0" w:color="auto"/>
        <w:bottom w:val="none" w:sz="0" w:space="0" w:color="auto"/>
        <w:right w:val="none" w:sz="0" w:space="0" w:color="auto"/>
      </w:divBdr>
    </w:div>
    <w:div w:id="227502822">
      <w:bodyDiv w:val="1"/>
      <w:marLeft w:val="0"/>
      <w:marRight w:val="0"/>
      <w:marTop w:val="0"/>
      <w:marBottom w:val="0"/>
      <w:divBdr>
        <w:top w:val="none" w:sz="0" w:space="0" w:color="auto"/>
        <w:left w:val="none" w:sz="0" w:space="0" w:color="auto"/>
        <w:bottom w:val="none" w:sz="0" w:space="0" w:color="auto"/>
        <w:right w:val="none" w:sz="0" w:space="0" w:color="auto"/>
      </w:divBdr>
    </w:div>
    <w:div w:id="228149638">
      <w:bodyDiv w:val="1"/>
      <w:marLeft w:val="0"/>
      <w:marRight w:val="0"/>
      <w:marTop w:val="0"/>
      <w:marBottom w:val="0"/>
      <w:divBdr>
        <w:top w:val="none" w:sz="0" w:space="0" w:color="auto"/>
        <w:left w:val="none" w:sz="0" w:space="0" w:color="auto"/>
        <w:bottom w:val="none" w:sz="0" w:space="0" w:color="auto"/>
        <w:right w:val="none" w:sz="0" w:space="0" w:color="auto"/>
      </w:divBdr>
    </w:div>
    <w:div w:id="228423348">
      <w:bodyDiv w:val="1"/>
      <w:marLeft w:val="0"/>
      <w:marRight w:val="0"/>
      <w:marTop w:val="0"/>
      <w:marBottom w:val="0"/>
      <w:divBdr>
        <w:top w:val="none" w:sz="0" w:space="0" w:color="auto"/>
        <w:left w:val="none" w:sz="0" w:space="0" w:color="auto"/>
        <w:bottom w:val="none" w:sz="0" w:space="0" w:color="auto"/>
        <w:right w:val="none" w:sz="0" w:space="0" w:color="auto"/>
      </w:divBdr>
    </w:div>
    <w:div w:id="228811745">
      <w:bodyDiv w:val="1"/>
      <w:marLeft w:val="0"/>
      <w:marRight w:val="0"/>
      <w:marTop w:val="0"/>
      <w:marBottom w:val="0"/>
      <w:divBdr>
        <w:top w:val="none" w:sz="0" w:space="0" w:color="auto"/>
        <w:left w:val="none" w:sz="0" w:space="0" w:color="auto"/>
        <w:bottom w:val="none" w:sz="0" w:space="0" w:color="auto"/>
        <w:right w:val="none" w:sz="0" w:space="0" w:color="auto"/>
      </w:divBdr>
    </w:div>
    <w:div w:id="228855469">
      <w:bodyDiv w:val="1"/>
      <w:marLeft w:val="0"/>
      <w:marRight w:val="0"/>
      <w:marTop w:val="0"/>
      <w:marBottom w:val="0"/>
      <w:divBdr>
        <w:top w:val="none" w:sz="0" w:space="0" w:color="auto"/>
        <w:left w:val="none" w:sz="0" w:space="0" w:color="auto"/>
        <w:bottom w:val="none" w:sz="0" w:space="0" w:color="auto"/>
        <w:right w:val="none" w:sz="0" w:space="0" w:color="auto"/>
      </w:divBdr>
    </w:div>
    <w:div w:id="228881266">
      <w:bodyDiv w:val="1"/>
      <w:marLeft w:val="0"/>
      <w:marRight w:val="0"/>
      <w:marTop w:val="0"/>
      <w:marBottom w:val="0"/>
      <w:divBdr>
        <w:top w:val="none" w:sz="0" w:space="0" w:color="auto"/>
        <w:left w:val="none" w:sz="0" w:space="0" w:color="auto"/>
        <w:bottom w:val="none" w:sz="0" w:space="0" w:color="auto"/>
        <w:right w:val="none" w:sz="0" w:space="0" w:color="auto"/>
      </w:divBdr>
    </w:div>
    <w:div w:id="229117398">
      <w:bodyDiv w:val="1"/>
      <w:marLeft w:val="0"/>
      <w:marRight w:val="0"/>
      <w:marTop w:val="0"/>
      <w:marBottom w:val="0"/>
      <w:divBdr>
        <w:top w:val="none" w:sz="0" w:space="0" w:color="auto"/>
        <w:left w:val="none" w:sz="0" w:space="0" w:color="auto"/>
        <w:bottom w:val="none" w:sz="0" w:space="0" w:color="auto"/>
        <w:right w:val="none" w:sz="0" w:space="0" w:color="auto"/>
      </w:divBdr>
    </w:div>
    <w:div w:id="229391734">
      <w:bodyDiv w:val="1"/>
      <w:marLeft w:val="0"/>
      <w:marRight w:val="0"/>
      <w:marTop w:val="0"/>
      <w:marBottom w:val="0"/>
      <w:divBdr>
        <w:top w:val="none" w:sz="0" w:space="0" w:color="auto"/>
        <w:left w:val="none" w:sz="0" w:space="0" w:color="auto"/>
        <w:bottom w:val="none" w:sz="0" w:space="0" w:color="auto"/>
        <w:right w:val="none" w:sz="0" w:space="0" w:color="auto"/>
      </w:divBdr>
    </w:div>
    <w:div w:id="230190199">
      <w:bodyDiv w:val="1"/>
      <w:marLeft w:val="0"/>
      <w:marRight w:val="0"/>
      <w:marTop w:val="0"/>
      <w:marBottom w:val="0"/>
      <w:divBdr>
        <w:top w:val="none" w:sz="0" w:space="0" w:color="auto"/>
        <w:left w:val="none" w:sz="0" w:space="0" w:color="auto"/>
        <w:bottom w:val="none" w:sz="0" w:space="0" w:color="auto"/>
        <w:right w:val="none" w:sz="0" w:space="0" w:color="auto"/>
      </w:divBdr>
    </w:div>
    <w:div w:id="231669772">
      <w:bodyDiv w:val="1"/>
      <w:marLeft w:val="0"/>
      <w:marRight w:val="0"/>
      <w:marTop w:val="0"/>
      <w:marBottom w:val="0"/>
      <w:divBdr>
        <w:top w:val="none" w:sz="0" w:space="0" w:color="auto"/>
        <w:left w:val="none" w:sz="0" w:space="0" w:color="auto"/>
        <w:bottom w:val="none" w:sz="0" w:space="0" w:color="auto"/>
        <w:right w:val="none" w:sz="0" w:space="0" w:color="auto"/>
      </w:divBdr>
    </w:div>
    <w:div w:id="232156055">
      <w:bodyDiv w:val="1"/>
      <w:marLeft w:val="0"/>
      <w:marRight w:val="0"/>
      <w:marTop w:val="0"/>
      <w:marBottom w:val="0"/>
      <w:divBdr>
        <w:top w:val="none" w:sz="0" w:space="0" w:color="auto"/>
        <w:left w:val="none" w:sz="0" w:space="0" w:color="auto"/>
        <w:bottom w:val="none" w:sz="0" w:space="0" w:color="auto"/>
        <w:right w:val="none" w:sz="0" w:space="0" w:color="auto"/>
      </w:divBdr>
    </w:div>
    <w:div w:id="233127370">
      <w:bodyDiv w:val="1"/>
      <w:marLeft w:val="0"/>
      <w:marRight w:val="0"/>
      <w:marTop w:val="0"/>
      <w:marBottom w:val="0"/>
      <w:divBdr>
        <w:top w:val="none" w:sz="0" w:space="0" w:color="auto"/>
        <w:left w:val="none" w:sz="0" w:space="0" w:color="auto"/>
        <w:bottom w:val="none" w:sz="0" w:space="0" w:color="auto"/>
        <w:right w:val="none" w:sz="0" w:space="0" w:color="auto"/>
      </w:divBdr>
    </w:div>
    <w:div w:id="233247729">
      <w:bodyDiv w:val="1"/>
      <w:marLeft w:val="0"/>
      <w:marRight w:val="0"/>
      <w:marTop w:val="0"/>
      <w:marBottom w:val="0"/>
      <w:divBdr>
        <w:top w:val="none" w:sz="0" w:space="0" w:color="auto"/>
        <w:left w:val="none" w:sz="0" w:space="0" w:color="auto"/>
        <w:bottom w:val="none" w:sz="0" w:space="0" w:color="auto"/>
        <w:right w:val="none" w:sz="0" w:space="0" w:color="auto"/>
      </w:divBdr>
    </w:div>
    <w:div w:id="233321244">
      <w:bodyDiv w:val="1"/>
      <w:marLeft w:val="0"/>
      <w:marRight w:val="0"/>
      <w:marTop w:val="0"/>
      <w:marBottom w:val="0"/>
      <w:divBdr>
        <w:top w:val="none" w:sz="0" w:space="0" w:color="auto"/>
        <w:left w:val="none" w:sz="0" w:space="0" w:color="auto"/>
        <w:bottom w:val="none" w:sz="0" w:space="0" w:color="auto"/>
        <w:right w:val="none" w:sz="0" w:space="0" w:color="auto"/>
      </w:divBdr>
    </w:div>
    <w:div w:id="234707130">
      <w:bodyDiv w:val="1"/>
      <w:marLeft w:val="0"/>
      <w:marRight w:val="0"/>
      <w:marTop w:val="0"/>
      <w:marBottom w:val="0"/>
      <w:divBdr>
        <w:top w:val="none" w:sz="0" w:space="0" w:color="auto"/>
        <w:left w:val="none" w:sz="0" w:space="0" w:color="auto"/>
        <w:bottom w:val="none" w:sz="0" w:space="0" w:color="auto"/>
        <w:right w:val="none" w:sz="0" w:space="0" w:color="auto"/>
      </w:divBdr>
    </w:div>
    <w:div w:id="235479221">
      <w:bodyDiv w:val="1"/>
      <w:marLeft w:val="0"/>
      <w:marRight w:val="0"/>
      <w:marTop w:val="0"/>
      <w:marBottom w:val="0"/>
      <w:divBdr>
        <w:top w:val="none" w:sz="0" w:space="0" w:color="auto"/>
        <w:left w:val="none" w:sz="0" w:space="0" w:color="auto"/>
        <w:bottom w:val="none" w:sz="0" w:space="0" w:color="auto"/>
        <w:right w:val="none" w:sz="0" w:space="0" w:color="auto"/>
      </w:divBdr>
    </w:div>
    <w:div w:id="236062622">
      <w:bodyDiv w:val="1"/>
      <w:marLeft w:val="0"/>
      <w:marRight w:val="0"/>
      <w:marTop w:val="0"/>
      <w:marBottom w:val="0"/>
      <w:divBdr>
        <w:top w:val="none" w:sz="0" w:space="0" w:color="auto"/>
        <w:left w:val="none" w:sz="0" w:space="0" w:color="auto"/>
        <w:bottom w:val="none" w:sz="0" w:space="0" w:color="auto"/>
        <w:right w:val="none" w:sz="0" w:space="0" w:color="auto"/>
      </w:divBdr>
    </w:div>
    <w:div w:id="236091257">
      <w:bodyDiv w:val="1"/>
      <w:marLeft w:val="0"/>
      <w:marRight w:val="0"/>
      <w:marTop w:val="0"/>
      <w:marBottom w:val="0"/>
      <w:divBdr>
        <w:top w:val="none" w:sz="0" w:space="0" w:color="auto"/>
        <w:left w:val="none" w:sz="0" w:space="0" w:color="auto"/>
        <w:bottom w:val="none" w:sz="0" w:space="0" w:color="auto"/>
        <w:right w:val="none" w:sz="0" w:space="0" w:color="auto"/>
      </w:divBdr>
    </w:div>
    <w:div w:id="236207914">
      <w:bodyDiv w:val="1"/>
      <w:marLeft w:val="0"/>
      <w:marRight w:val="0"/>
      <w:marTop w:val="0"/>
      <w:marBottom w:val="0"/>
      <w:divBdr>
        <w:top w:val="none" w:sz="0" w:space="0" w:color="auto"/>
        <w:left w:val="none" w:sz="0" w:space="0" w:color="auto"/>
        <w:bottom w:val="none" w:sz="0" w:space="0" w:color="auto"/>
        <w:right w:val="none" w:sz="0" w:space="0" w:color="auto"/>
      </w:divBdr>
    </w:div>
    <w:div w:id="237598412">
      <w:bodyDiv w:val="1"/>
      <w:marLeft w:val="0"/>
      <w:marRight w:val="0"/>
      <w:marTop w:val="0"/>
      <w:marBottom w:val="0"/>
      <w:divBdr>
        <w:top w:val="none" w:sz="0" w:space="0" w:color="auto"/>
        <w:left w:val="none" w:sz="0" w:space="0" w:color="auto"/>
        <w:bottom w:val="none" w:sz="0" w:space="0" w:color="auto"/>
        <w:right w:val="none" w:sz="0" w:space="0" w:color="auto"/>
      </w:divBdr>
    </w:div>
    <w:div w:id="237835331">
      <w:bodyDiv w:val="1"/>
      <w:marLeft w:val="0"/>
      <w:marRight w:val="0"/>
      <w:marTop w:val="0"/>
      <w:marBottom w:val="0"/>
      <w:divBdr>
        <w:top w:val="none" w:sz="0" w:space="0" w:color="auto"/>
        <w:left w:val="none" w:sz="0" w:space="0" w:color="auto"/>
        <w:bottom w:val="none" w:sz="0" w:space="0" w:color="auto"/>
        <w:right w:val="none" w:sz="0" w:space="0" w:color="auto"/>
      </w:divBdr>
    </w:div>
    <w:div w:id="238491492">
      <w:bodyDiv w:val="1"/>
      <w:marLeft w:val="0"/>
      <w:marRight w:val="0"/>
      <w:marTop w:val="0"/>
      <w:marBottom w:val="0"/>
      <w:divBdr>
        <w:top w:val="none" w:sz="0" w:space="0" w:color="auto"/>
        <w:left w:val="none" w:sz="0" w:space="0" w:color="auto"/>
        <w:bottom w:val="none" w:sz="0" w:space="0" w:color="auto"/>
        <w:right w:val="none" w:sz="0" w:space="0" w:color="auto"/>
      </w:divBdr>
    </w:div>
    <w:div w:id="239368659">
      <w:bodyDiv w:val="1"/>
      <w:marLeft w:val="0"/>
      <w:marRight w:val="0"/>
      <w:marTop w:val="0"/>
      <w:marBottom w:val="0"/>
      <w:divBdr>
        <w:top w:val="none" w:sz="0" w:space="0" w:color="auto"/>
        <w:left w:val="none" w:sz="0" w:space="0" w:color="auto"/>
        <w:bottom w:val="none" w:sz="0" w:space="0" w:color="auto"/>
        <w:right w:val="none" w:sz="0" w:space="0" w:color="auto"/>
      </w:divBdr>
    </w:div>
    <w:div w:id="242493465">
      <w:bodyDiv w:val="1"/>
      <w:marLeft w:val="0"/>
      <w:marRight w:val="0"/>
      <w:marTop w:val="0"/>
      <w:marBottom w:val="0"/>
      <w:divBdr>
        <w:top w:val="none" w:sz="0" w:space="0" w:color="auto"/>
        <w:left w:val="none" w:sz="0" w:space="0" w:color="auto"/>
        <w:bottom w:val="none" w:sz="0" w:space="0" w:color="auto"/>
        <w:right w:val="none" w:sz="0" w:space="0" w:color="auto"/>
      </w:divBdr>
    </w:div>
    <w:div w:id="242686531">
      <w:bodyDiv w:val="1"/>
      <w:marLeft w:val="0"/>
      <w:marRight w:val="0"/>
      <w:marTop w:val="0"/>
      <w:marBottom w:val="0"/>
      <w:divBdr>
        <w:top w:val="none" w:sz="0" w:space="0" w:color="auto"/>
        <w:left w:val="none" w:sz="0" w:space="0" w:color="auto"/>
        <w:bottom w:val="none" w:sz="0" w:space="0" w:color="auto"/>
        <w:right w:val="none" w:sz="0" w:space="0" w:color="auto"/>
      </w:divBdr>
    </w:div>
    <w:div w:id="243153378">
      <w:bodyDiv w:val="1"/>
      <w:marLeft w:val="0"/>
      <w:marRight w:val="0"/>
      <w:marTop w:val="0"/>
      <w:marBottom w:val="0"/>
      <w:divBdr>
        <w:top w:val="none" w:sz="0" w:space="0" w:color="auto"/>
        <w:left w:val="none" w:sz="0" w:space="0" w:color="auto"/>
        <w:bottom w:val="none" w:sz="0" w:space="0" w:color="auto"/>
        <w:right w:val="none" w:sz="0" w:space="0" w:color="auto"/>
      </w:divBdr>
    </w:div>
    <w:div w:id="243877902">
      <w:bodyDiv w:val="1"/>
      <w:marLeft w:val="0"/>
      <w:marRight w:val="0"/>
      <w:marTop w:val="0"/>
      <w:marBottom w:val="0"/>
      <w:divBdr>
        <w:top w:val="none" w:sz="0" w:space="0" w:color="auto"/>
        <w:left w:val="none" w:sz="0" w:space="0" w:color="auto"/>
        <w:bottom w:val="none" w:sz="0" w:space="0" w:color="auto"/>
        <w:right w:val="none" w:sz="0" w:space="0" w:color="auto"/>
      </w:divBdr>
    </w:div>
    <w:div w:id="244071410">
      <w:bodyDiv w:val="1"/>
      <w:marLeft w:val="0"/>
      <w:marRight w:val="0"/>
      <w:marTop w:val="0"/>
      <w:marBottom w:val="0"/>
      <w:divBdr>
        <w:top w:val="none" w:sz="0" w:space="0" w:color="auto"/>
        <w:left w:val="none" w:sz="0" w:space="0" w:color="auto"/>
        <w:bottom w:val="none" w:sz="0" w:space="0" w:color="auto"/>
        <w:right w:val="none" w:sz="0" w:space="0" w:color="auto"/>
      </w:divBdr>
    </w:div>
    <w:div w:id="244153224">
      <w:bodyDiv w:val="1"/>
      <w:marLeft w:val="0"/>
      <w:marRight w:val="0"/>
      <w:marTop w:val="0"/>
      <w:marBottom w:val="0"/>
      <w:divBdr>
        <w:top w:val="none" w:sz="0" w:space="0" w:color="auto"/>
        <w:left w:val="none" w:sz="0" w:space="0" w:color="auto"/>
        <w:bottom w:val="none" w:sz="0" w:space="0" w:color="auto"/>
        <w:right w:val="none" w:sz="0" w:space="0" w:color="auto"/>
      </w:divBdr>
    </w:div>
    <w:div w:id="244726074">
      <w:bodyDiv w:val="1"/>
      <w:marLeft w:val="0"/>
      <w:marRight w:val="0"/>
      <w:marTop w:val="0"/>
      <w:marBottom w:val="0"/>
      <w:divBdr>
        <w:top w:val="none" w:sz="0" w:space="0" w:color="auto"/>
        <w:left w:val="none" w:sz="0" w:space="0" w:color="auto"/>
        <w:bottom w:val="none" w:sz="0" w:space="0" w:color="auto"/>
        <w:right w:val="none" w:sz="0" w:space="0" w:color="auto"/>
      </w:divBdr>
    </w:div>
    <w:div w:id="244845072">
      <w:bodyDiv w:val="1"/>
      <w:marLeft w:val="0"/>
      <w:marRight w:val="0"/>
      <w:marTop w:val="0"/>
      <w:marBottom w:val="0"/>
      <w:divBdr>
        <w:top w:val="none" w:sz="0" w:space="0" w:color="auto"/>
        <w:left w:val="none" w:sz="0" w:space="0" w:color="auto"/>
        <w:bottom w:val="none" w:sz="0" w:space="0" w:color="auto"/>
        <w:right w:val="none" w:sz="0" w:space="0" w:color="auto"/>
      </w:divBdr>
    </w:div>
    <w:div w:id="245042629">
      <w:bodyDiv w:val="1"/>
      <w:marLeft w:val="0"/>
      <w:marRight w:val="0"/>
      <w:marTop w:val="0"/>
      <w:marBottom w:val="0"/>
      <w:divBdr>
        <w:top w:val="none" w:sz="0" w:space="0" w:color="auto"/>
        <w:left w:val="none" w:sz="0" w:space="0" w:color="auto"/>
        <w:bottom w:val="none" w:sz="0" w:space="0" w:color="auto"/>
        <w:right w:val="none" w:sz="0" w:space="0" w:color="auto"/>
      </w:divBdr>
    </w:div>
    <w:div w:id="245268398">
      <w:bodyDiv w:val="1"/>
      <w:marLeft w:val="0"/>
      <w:marRight w:val="0"/>
      <w:marTop w:val="0"/>
      <w:marBottom w:val="0"/>
      <w:divBdr>
        <w:top w:val="none" w:sz="0" w:space="0" w:color="auto"/>
        <w:left w:val="none" w:sz="0" w:space="0" w:color="auto"/>
        <w:bottom w:val="none" w:sz="0" w:space="0" w:color="auto"/>
        <w:right w:val="none" w:sz="0" w:space="0" w:color="auto"/>
      </w:divBdr>
    </w:div>
    <w:div w:id="245847465">
      <w:bodyDiv w:val="1"/>
      <w:marLeft w:val="0"/>
      <w:marRight w:val="0"/>
      <w:marTop w:val="0"/>
      <w:marBottom w:val="0"/>
      <w:divBdr>
        <w:top w:val="none" w:sz="0" w:space="0" w:color="auto"/>
        <w:left w:val="none" w:sz="0" w:space="0" w:color="auto"/>
        <w:bottom w:val="none" w:sz="0" w:space="0" w:color="auto"/>
        <w:right w:val="none" w:sz="0" w:space="0" w:color="auto"/>
      </w:divBdr>
    </w:div>
    <w:div w:id="246505236">
      <w:bodyDiv w:val="1"/>
      <w:marLeft w:val="0"/>
      <w:marRight w:val="0"/>
      <w:marTop w:val="0"/>
      <w:marBottom w:val="0"/>
      <w:divBdr>
        <w:top w:val="none" w:sz="0" w:space="0" w:color="auto"/>
        <w:left w:val="none" w:sz="0" w:space="0" w:color="auto"/>
        <w:bottom w:val="none" w:sz="0" w:space="0" w:color="auto"/>
        <w:right w:val="none" w:sz="0" w:space="0" w:color="auto"/>
      </w:divBdr>
    </w:div>
    <w:div w:id="247429301">
      <w:bodyDiv w:val="1"/>
      <w:marLeft w:val="0"/>
      <w:marRight w:val="0"/>
      <w:marTop w:val="0"/>
      <w:marBottom w:val="0"/>
      <w:divBdr>
        <w:top w:val="none" w:sz="0" w:space="0" w:color="auto"/>
        <w:left w:val="none" w:sz="0" w:space="0" w:color="auto"/>
        <w:bottom w:val="none" w:sz="0" w:space="0" w:color="auto"/>
        <w:right w:val="none" w:sz="0" w:space="0" w:color="auto"/>
      </w:divBdr>
    </w:div>
    <w:div w:id="247468525">
      <w:bodyDiv w:val="1"/>
      <w:marLeft w:val="0"/>
      <w:marRight w:val="0"/>
      <w:marTop w:val="0"/>
      <w:marBottom w:val="0"/>
      <w:divBdr>
        <w:top w:val="none" w:sz="0" w:space="0" w:color="auto"/>
        <w:left w:val="none" w:sz="0" w:space="0" w:color="auto"/>
        <w:bottom w:val="none" w:sz="0" w:space="0" w:color="auto"/>
        <w:right w:val="none" w:sz="0" w:space="0" w:color="auto"/>
      </w:divBdr>
    </w:div>
    <w:div w:id="247621896">
      <w:bodyDiv w:val="1"/>
      <w:marLeft w:val="0"/>
      <w:marRight w:val="0"/>
      <w:marTop w:val="0"/>
      <w:marBottom w:val="0"/>
      <w:divBdr>
        <w:top w:val="none" w:sz="0" w:space="0" w:color="auto"/>
        <w:left w:val="none" w:sz="0" w:space="0" w:color="auto"/>
        <w:bottom w:val="none" w:sz="0" w:space="0" w:color="auto"/>
        <w:right w:val="none" w:sz="0" w:space="0" w:color="auto"/>
      </w:divBdr>
    </w:div>
    <w:div w:id="247926068">
      <w:bodyDiv w:val="1"/>
      <w:marLeft w:val="0"/>
      <w:marRight w:val="0"/>
      <w:marTop w:val="0"/>
      <w:marBottom w:val="0"/>
      <w:divBdr>
        <w:top w:val="none" w:sz="0" w:space="0" w:color="auto"/>
        <w:left w:val="none" w:sz="0" w:space="0" w:color="auto"/>
        <w:bottom w:val="none" w:sz="0" w:space="0" w:color="auto"/>
        <w:right w:val="none" w:sz="0" w:space="0" w:color="auto"/>
      </w:divBdr>
    </w:div>
    <w:div w:id="248585860">
      <w:bodyDiv w:val="1"/>
      <w:marLeft w:val="0"/>
      <w:marRight w:val="0"/>
      <w:marTop w:val="0"/>
      <w:marBottom w:val="0"/>
      <w:divBdr>
        <w:top w:val="none" w:sz="0" w:space="0" w:color="auto"/>
        <w:left w:val="none" w:sz="0" w:space="0" w:color="auto"/>
        <w:bottom w:val="none" w:sz="0" w:space="0" w:color="auto"/>
        <w:right w:val="none" w:sz="0" w:space="0" w:color="auto"/>
      </w:divBdr>
    </w:div>
    <w:div w:id="249050883">
      <w:bodyDiv w:val="1"/>
      <w:marLeft w:val="0"/>
      <w:marRight w:val="0"/>
      <w:marTop w:val="0"/>
      <w:marBottom w:val="0"/>
      <w:divBdr>
        <w:top w:val="none" w:sz="0" w:space="0" w:color="auto"/>
        <w:left w:val="none" w:sz="0" w:space="0" w:color="auto"/>
        <w:bottom w:val="none" w:sz="0" w:space="0" w:color="auto"/>
        <w:right w:val="none" w:sz="0" w:space="0" w:color="auto"/>
      </w:divBdr>
    </w:div>
    <w:div w:id="249584969">
      <w:bodyDiv w:val="1"/>
      <w:marLeft w:val="0"/>
      <w:marRight w:val="0"/>
      <w:marTop w:val="0"/>
      <w:marBottom w:val="0"/>
      <w:divBdr>
        <w:top w:val="none" w:sz="0" w:space="0" w:color="auto"/>
        <w:left w:val="none" w:sz="0" w:space="0" w:color="auto"/>
        <w:bottom w:val="none" w:sz="0" w:space="0" w:color="auto"/>
        <w:right w:val="none" w:sz="0" w:space="0" w:color="auto"/>
      </w:divBdr>
    </w:div>
    <w:div w:id="250546262">
      <w:bodyDiv w:val="1"/>
      <w:marLeft w:val="0"/>
      <w:marRight w:val="0"/>
      <w:marTop w:val="0"/>
      <w:marBottom w:val="0"/>
      <w:divBdr>
        <w:top w:val="none" w:sz="0" w:space="0" w:color="auto"/>
        <w:left w:val="none" w:sz="0" w:space="0" w:color="auto"/>
        <w:bottom w:val="none" w:sz="0" w:space="0" w:color="auto"/>
        <w:right w:val="none" w:sz="0" w:space="0" w:color="auto"/>
      </w:divBdr>
    </w:div>
    <w:div w:id="251669540">
      <w:bodyDiv w:val="1"/>
      <w:marLeft w:val="0"/>
      <w:marRight w:val="0"/>
      <w:marTop w:val="0"/>
      <w:marBottom w:val="0"/>
      <w:divBdr>
        <w:top w:val="none" w:sz="0" w:space="0" w:color="auto"/>
        <w:left w:val="none" w:sz="0" w:space="0" w:color="auto"/>
        <w:bottom w:val="none" w:sz="0" w:space="0" w:color="auto"/>
        <w:right w:val="none" w:sz="0" w:space="0" w:color="auto"/>
      </w:divBdr>
    </w:div>
    <w:div w:id="252015414">
      <w:bodyDiv w:val="1"/>
      <w:marLeft w:val="0"/>
      <w:marRight w:val="0"/>
      <w:marTop w:val="0"/>
      <w:marBottom w:val="0"/>
      <w:divBdr>
        <w:top w:val="none" w:sz="0" w:space="0" w:color="auto"/>
        <w:left w:val="none" w:sz="0" w:space="0" w:color="auto"/>
        <w:bottom w:val="none" w:sz="0" w:space="0" w:color="auto"/>
        <w:right w:val="none" w:sz="0" w:space="0" w:color="auto"/>
      </w:divBdr>
    </w:div>
    <w:div w:id="252132944">
      <w:bodyDiv w:val="1"/>
      <w:marLeft w:val="0"/>
      <w:marRight w:val="0"/>
      <w:marTop w:val="0"/>
      <w:marBottom w:val="0"/>
      <w:divBdr>
        <w:top w:val="none" w:sz="0" w:space="0" w:color="auto"/>
        <w:left w:val="none" w:sz="0" w:space="0" w:color="auto"/>
        <w:bottom w:val="none" w:sz="0" w:space="0" w:color="auto"/>
        <w:right w:val="none" w:sz="0" w:space="0" w:color="auto"/>
      </w:divBdr>
    </w:div>
    <w:div w:id="253441955">
      <w:bodyDiv w:val="1"/>
      <w:marLeft w:val="0"/>
      <w:marRight w:val="0"/>
      <w:marTop w:val="0"/>
      <w:marBottom w:val="0"/>
      <w:divBdr>
        <w:top w:val="none" w:sz="0" w:space="0" w:color="auto"/>
        <w:left w:val="none" w:sz="0" w:space="0" w:color="auto"/>
        <w:bottom w:val="none" w:sz="0" w:space="0" w:color="auto"/>
        <w:right w:val="none" w:sz="0" w:space="0" w:color="auto"/>
      </w:divBdr>
    </w:div>
    <w:div w:id="254171857">
      <w:bodyDiv w:val="1"/>
      <w:marLeft w:val="0"/>
      <w:marRight w:val="0"/>
      <w:marTop w:val="0"/>
      <w:marBottom w:val="0"/>
      <w:divBdr>
        <w:top w:val="none" w:sz="0" w:space="0" w:color="auto"/>
        <w:left w:val="none" w:sz="0" w:space="0" w:color="auto"/>
        <w:bottom w:val="none" w:sz="0" w:space="0" w:color="auto"/>
        <w:right w:val="none" w:sz="0" w:space="0" w:color="auto"/>
      </w:divBdr>
    </w:div>
    <w:div w:id="254443139">
      <w:bodyDiv w:val="1"/>
      <w:marLeft w:val="0"/>
      <w:marRight w:val="0"/>
      <w:marTop w:val="0"/>
      <w:marBottom w:val="0"/>
      <w:divBdr>
        <w:top w:val="none" w:sz="0" w:space="0" w:color="auto"/>
        <w:left w:val="none" w:sz="0" w:space="0" w:color="auto"/>
        <w:bottom w:val="none" w:sz="0" w:space="0" w:color="auto"/>
        <w:right w:val="none" w:sz="0" w:space="0" w:color="auto"/>
      </w:divBdr>
    </w:div>
    <w:div w:id="254898083">
      <w:bodyDiv w:val="1"/>
      <w:marLeft w:val="0"/>
      <w:marRight w:val="0"/>
      <w:marTop w:val="0"/>
      <w:marBottom w:val="0"/>
      <w:divBdr>
        <w:top w:val="none" w:sz="0" w:space="0" w:color="auto"/>
        <w:left w:val="none" w:sz="0" w:space="0" w:color="auto"/>
        <w:bottom w:val="none" w:sz="0" w:space="0" w:color="auto"/>
        <w:right w:val="none" w:sz="0" w:space="0" w:color="auto"/>
      </w:divBdr>
    </w:div>
    <w:div w:id="255097127">
      <w:bodyDiv w:val="1"/>
      <w:marLeft w:val="0"/>
      <w:marRight w:val="0"/>
      <w:marTop w:val="0"/>
      <w:marBottom w:val="0"/>
      <w:divBdr>
        <w:top w:val="none" w:sz="0" w:space="0" w:color="auto"/>
        <w:left w:val="none" w:sz="0" w:space="0" w:color="auto"/>
        <w:bottom w:val="none" w:sz="0" w:space="0" w:color="auto"/>
        <w:right w:val="none" w:sz="0" w:space="0" w:color="auto"/>
      </w:divBdr>
    </w:div>
    <w:div w:id="255213267">
      <w:bodyDiv w:val="1"/>
      <w:marLeft w:val="0"/>
      <w:marRight w:val="0"/>
      <w:marTop w:val="0"/>
      <w:marBottom w:val="0"/>
      <w:divBdr>
        <w:top w:val="none" w:sz="0" w:space="0" w:color="auto"/>
        <w:left w:val="none" w:sz="0" w:space="0" w:color="auto"/>
        <w:bottom w:val="none" w:sz="0" w:space="0" w:color="auto"/>
        <w:right w:val="none" w:sz="0" w:space="0" w:color="auto"/>
      </w:divBdr>
    </w:div>
    <w:div w:id="255676653">
      <w:bodyDiv w:val="1"/>
      <w:marLeft w:val="0"/>
      <w:marRight w:val="0"/>
      <w:marTop w:val="0"/>
      <w:marBottom w:val="0"/>
      <w:divBdr>
        <w:top w:val="none" w:sz="0" w:space="0" w:color="auto"/>
        <w:left w:val="none" w:sz="0" w:space="0" w:color="auto"/>
        <w:bottom w:val="none" w:sz="0" w:space="0" w:color="auto"/>
        <w:right w:val="none" w:sz="0" w:space="0" w:color="auto"/>
      </w:divBdr>
    </w:div>
    <w:div w:id="257180779">
      <w:bodyDiv w:val="1"/>
      <w:marLeft w:val="0"/>
      <w:marRight w:val="0"/>
      <w:marTop w:val="0"/>
      <w:marBottom w:val="0"/>
      <w:divBdr>
        <w:top w:val="none" w:sz="0" w:space="0" w:color="auto"/>
        <w:left w:val="none" w:sz="0" w:space="0" w:color="auto"/>
        <w:bottom w:val="none" w:sz="0" w:space="0" w:color="auto"/>
        <w:right w:val="none" w:sz="0" w:space="0" w:color="auto"/>
      </w:divBdr>
    </w:div>
    <w:div w:id="257763052">
      <w:bodyDiv w:val="1"/>
      <w:marLeft w:val="0"/>
      <w:marRight w:val="0"/>
      <w:marTop w:val="0"/>
      <w:marBottom w:val="0"/>
      <w:divBdr>
        <w:top w:val="none" w:sz="0" w:space="0" w:color="auto"/>
        <w:left w:val="none" w:sz="0" w:space="0" w:color="auto"/>
        <w:bottom w:val="none" w:sz="0" w:space="0" w:color="auto"/>
        <w:right w:val="none" w:sz="0" w:space="0" w:color="auto"/>
      </w:divBdr>
    </w:div>
    <w:div w:id="258681675">
      <w:bodyDiv w:val="1"/>
      <w:marLeft w:val="0"/>
      <w:marRight w:val="0"/>
      <w:marTop w:val="0"/>
      <w:marBottom w:val="0"/>
      <w:divBdr>
        <w:top w:val="none" w:sz="0" w:space="0" w:color="auto"/>
        <w:left w:val="none" w:sz="0" w:space="0" w:color="auto"/>
        <w:bottom w:val="none" w:sz="0" w:space="0" w:color="auto"/>
        <w:right w:val="none" w:sz="0" w:space="0" w:color="auto"/>
      </w:divBdr>
    </w:div>
    <w:div w:id="259801852">
      <w:bodyDiv w:val="1"/>
      <w:marLeft w:val="0"/>
      <w:marRight w:val="0"/>
      <w:marTop w:val="0"/>
      <w:marBottom w:val="0"/>
      <w:divBdr>
        <w:top w:val="none" w:sz="0" w:space="0" w:color="auto"/>
        <w:left w:val="none" w:sz="0" w:space="0" w:color="auto"/>
        <w:bottom w:val="none" w:sz="0" w:space="0" w:color="auto"/>
        <w:right w:val="none" w:sz="0" w:space="0" w:color="auto"/>
      </w:divBdr>
    </w:div>
    <w:div w:id="260719762">
      <w:bodyDiv w:val="1"/>
      <w:marLeft w:val="0"/>
      <w:marRight w:val="0"/>
      <w:marTop w:val="0"/>
      <w:marBottom w:val="0"/>
      <w:divBdr>
        <w:top w:val="none" w:sz="0" w:space="0" w:color="auto"/>
        <w:left w:val="none" w:sz="0" w:space="0" w:color="auto"/>
        <w:bottom w:val="none" w:sz="0" w:space="0" w:color="auto"/>
        <w:right w:val="none" w:sz="0" w:space="0" w:color="auto"/>
      </w:divBdr>
    </w:div>
    <w:div w:id="260723373">
      <w:bodyDiv w:val="1"/>
      <w:marLeft w:val="0"/>
      <w:marRight w:val="0"/>
      <w:marTop w:val="0"/>
      <w:marBottom w:val="0"/>
      <w:divBdr>
        <w:top w:val="none" w:sz="0" w:space="0" w:color="auto"/>
        <w:left w:val="none" w:sz="0" w:space="0" w:color="auto"/>
        <w:bottom w:val="none" w:sz="0" w:space="0" w:color="auto"/>
        <w:right w:val="none" w:sz="0" w:space="0" w:color="auto"/>
      </w:divBdr>
    </w:div>
    <w:div w:id="261688501">
      <w:bodyDiv w:val="1"/>
      <w:marLeft w:val="0"/>
      <w:marRight w:val="0"/>
      <w:marTop w:val="0"/>
      <w:marBottom w:val="0"/>
      <w:divBdr>
        <w:top w:val="none" w:sz="0" w:space="0" w:color="auto"/>
        <w:left w:val="none" w:sz="0" w:space="0" w:color="auto"/>
        <w:bottom w:val="none" w:sz="0" w:space="0" w:color="auto"/>
        <w:right w:val="none" w:sz="0" w:space="0" w:color="auto"/>
      </w:divBdr>
    </w:div>
    <w:div w:id="261887251">
      <w:bodyDiv w:val="1"/>
      <w:marLeft w:val="0"/>
      <w:marRight w:val="0"/>
      <w:marTop w:val="0"/>
      <w:marBottom w:val="0"/>
      <w:divBdr>
        <w:top w:val="none" w:sz="0" w:space="0" w:color="auto"/>
        <w:left w:val="none" w:sz="0" w:space="0" w:color="auto"/>
        <w:bottom w:val="none" w:sz="0" w:space="0" w:color="auto"/>
        <w:right w:val="none" w:sz="0" w:space="0" w:color="auto"/>
      </w:divBdr>
    </w:div>
    <w:div w:id="262302633">
      <w:bodyDiv w:val="1"/>
      <w:marLeft w:val="0"/>
      <w:marRight w:val="0"/>
      <w:marTop w:val="0"/>
      <w:marBottom w:val="0"/>
      <w:divBdr>
        <w:top w:val="none" w:sz="0" w:space="0" w:color="auto"/>
        <w:left w:val="none" w:sz="0" w:space="0" w:color="auto"/>
        <w:bottom w:val="none" w:sz="0" w:space="0" w:color="auto"/>
        <w:right w:val="none" w:sz="0" w:space="0" w:color="auto"/>
      </w:divBdr>
    </w:div>
    <w:div w:id="262424470">
      <w:bodyDiv w:val="1"/>
      <w:marLeft w:val="0"/>
      <w:marRight w:val="0"/>
      <w:marTop w:val="0"/>
      <w:marBottom w:val="0"/>
      <w:divBdr>
        <w:top w:val="none" w:sz="0" w:space="0" w:color="auto"/>
        <w:left w:val="none" w:sz="0" w:space="0" w:color="auto"/>
        <w:bottom w:val="none" w:sz="0" w:space="0" w:color="auto"/>
        <w:right w:val="none" w:sz="0" w:space="0" w:color="auto"/>
      </w:divBdr>
    </w:div>
    <w:div w:id="263535335">
      <w:bodyDiv w:val="1"/>
      <w:marLeft w:val="0"/>
      <w:marRight w:val="0"/>
      <w:marTop w:val="0"/>
      <w:marBottom w:val="0"/>
      <w:divBdr>
        <w:top w:val="none" w:sz="0" w:space="0" w:color="auto"/>
        <w:left w:val="none" w:sz="0" w:space="0" w:color="auto"/>
        <w:bottom w:val="none" w:sz="0" w:space="0" w:color="auto"/>
        <w:right w:val="none" w:sz="0" w:space="0" w:color="auto"/>
      </w:divBdr>
    </w:div>
    <w:div w:id="263850825">
      <w:bodyDiv w:val="1"/>
      <w:marLeft w:val="0"/>
      <w:marRight w:val="0"/>
      <w:marTop w:val="0"/>
      <w:marBottom w:val="0"/>
      <w:divBdr>
        <w:top w:val="none" w:sz="0" w:space="0" w:color="auto"/>
        <w:left w:val="none" w:sz="0" w:space="0" w:color="auto"/>
        <w:bottom w:val="none" w:sz="0" w:space="0" w:color="auto"/>
        <w:right w:val="none" w:sz="0" w:space="0" w:color="auto"/>
      </w:divBdr>
    </w:div>
    <w:div w:id="264534207">
      <w:bodyDiv w:val="1"/>
      <w:marLeft w:val="0"/>
      <w:marRight w:val="0"/>
      <w:marTop w:val="0"/>
      <w:marBottom w:val="0"/>
      <w:divBdr>
        <w:top w:val="none" w:sz="0" w:space="0" w:color="auto"/>
        <w:left w:val="none" w:sz="0" w:space="0" w:color="auto"/>
        <w:bottom w:val="none" w:sz="0" w:space="0" w:color="auto"/>
        <w:right w:val="none" w:sz="0" w:space="0" w:color="auto"/>
      </w:divBdr>
    </w:div>
    <w:div w:id="264656553">
      <w:bodyDiv w:val="1"/>
      <w:marLeft w:val="0"/>
      <w:marRight w:val="0"/>
      <w:marTop w:val="0"/>
      <w:marBottom w:val="0"/>
      <w:divBdr>
        <w:top w:val="none" w:sz="0" w:space="0" w:color="auto"/>
        <w:left w:val="none" w:sz="0" w:space="0" w:color="auto"/>
        <w:bottom w:val="none" w:sz="0" w:space="0" w:color="auto"/>
        <w:right w:val="none" w:sz="0" w:space="0" w:color="auto"/>
      </w:divBdr>
    </w:div>
    <w:div w:id="265159210">
      <w:bodyDiv w:val="1"/>
      <w:marLeft w:val="0"/>
      <w:marRight w:val="0"/>
      <w:marTop w:val="0"/>
      <w:marBottom w:val="0"/>
      <w:divBdr>
        <w:top w:val="none" w:sz="0" w:space="0" w:color="auto"/>
        <w:left w:val="none" w:sz="0" w:space="0" w:color="auto"/>
        <w:bottom w:val="none" w:sz="0" w:space="0" w:color="auto"/>
        <w:right w:val="none" w:sz="0" w:space="0" w:color="auto"/>
      </w:divBdr>
    </w:div>
    <w:div w:id="265699687">
      <w:bodyDiv w:val="1"/>
      <w:marLeft w:val="0"/>
      <w:marRight w:val="0"/>
      <w:marTop w:val="0"/>
      <w:marBottom w:val="0"/>
      <w:divBdr>
        <w:top w:val="none" w:sz="0" w:space="0" w:color="auto"/>
        <w:left w:val="none" w:sz="0" w:space="0" w:color="auto"/>
        <w:bottom w:val="none" w:sz="0" w:space="0" w:color="auto"/>
        <w:right w:val="none" w:sz="0" w:space="0" w:color="auto"/>
      </w:divBdr>
    </w:div>
    <w:div w:id="266237290">
      <w:bodyDiv w:val="1"/>
      <w:marLeft w:val="0"/>
      <w:marRight w:val="0"/>
      <w:marTop w:val="0"/>
      <w:marBottom w:val="0"/>
      <w:divBdr>
        <w:top w:val="none" w:sz="0" w:space="0" w:color="auto"/>
        <w:left w:val="none" w:sz="0" w:space="0" w:color="auto"/>
        <w:bottom w:val="none" w:sz="0" w:space="0" w:color="auto"/>
        <w:right w:val="none" w:sz="0" w:space="0" w:color="auto"/>
      </w:divBdr>
    </w:div>
    <w:div w:id="266354983">
      <w:bodyDiv w:val="1"/>
      <w:marLeft w:val="0"/>
      <w:marRight w:val="0"/>
      <w:marTop w:val="0"/>
      <w:marBottom w:val="0"/>
      <w:divBdr>
        <w:top w:val="none" w:sz="0" w:space="0" w:color="auto"/>
        <w:left w:val="none" w:sz="0" w:space="0" w:color="auto"/>
        <w:bottom w:val="none" w:sz="0" w:space="0" w:color="auto"/>
        <w:right w:val="none" w:sz="0" w:space="0" w:color="auto"/>
      </w:divBdr>
    </w:div>
    <w:div w:id="266889759">
      <w:bodyDiv w:val="1"/>
      <w:marLeft w:val="0"/>
      <w:marRight w:val="0"/>
      <w:marTop w:val="0"/>
      <w:marBottom w:val="0"/>
      <w:divBdr>
        <w:top w:val="none" w:sz="0" w:space="0" w:color="auto"/>
        <w:left w:val="none" w:sz="0" w:space="0" w:color="auto"/>
        <w:bottom w:val="none" w:sz="0" w:space="0" w:color="auto"/>
        <w:right w:val="none" w:sz="0" w:space="0" w:color="auto"/>
      </w:divBdr>
    </w:div>
    <w:div w:id="268246307">
      <w:bodyDiv w:val="1"/>
      <w:marLeft w:val="0"/>
      <w:marRight w:val="0"/>
      <w:marTop w:val="0"/>
      <w:marBottom w:val="0"/>
      <w:divBdr>
        <w:top w:val="none" w:sz="0" w:space="0" w:color="auto"/>
        <w:left w:val="none" w:sz="0" w:space="0" w:color="auto"/>
        <w:bottom w:val="none" w:sz="0" w:space="0" w:color="auto"/>
        <w:right w:val="none" w:sz="0" w:space="0" w:color="auto"/>
      </w:divBdr>
    </w:div>
    <w:div w:id="268397917">
      <w:bodyDiv w:val="1"/>
      <w:marLeft w:val="0"/>
      <w:marRight w:val="0"/>
      <w:marTop w:val="0"/>
      <w:marBottom w:val="0"/>
      <w:divBdr>
        <w:top w:val="none" w:sz="0" w:space="0" w:color="auto"/>
        <w:left w:val="none" w:sz="0" w:space="0" w:color="auto"/>
        <w:bottom w:val="none" w:sz="0" w:space="0" w:color="auto"/>
        <w:right w:val="none" w:sz="0" w:space="0" w:color="auto"/>
      </w:divBdr>
    </w:div>
    <w:div w:id="268465753">
      <w:bodyDiv w:val="1"/>
      <w:marLeft w:val="0"/>
      <w:marRight w:val="0"/>
      <w:marTop w:val="0"/>
      <w:marBottom w:val="0"/>
      <w:divBdr>
        <w:top w:val="none" w:sz="0" w:space="0" w:color="auto"/>
        <w:left w:val="none" w:sz="0" w:space="0" w:color="auto"/>
        <w:bottom w:val="none" w:sz="0" w:space="0" w:color="auto"/>
        <w:right w:val="none" w:sz="0" w:space="0" w:color="auto"/>
      </w:divBdr>
    </w:div>
    <w:div w:id="268898037">
      <w:bodyDiv w:val="1"/>
      <w:marLeft w:val="0"/>
      <w:marRight w:val="0"/>
      <w:marTop w:val="0"/>
      <w:marBottom w:val="0"/>
      <w:divBdr>
        <w:top w:val="none" w:sz="0" w:space="0" w:color="auto"/>
        <w:left w:val="none" w:sz="0" w:space="0" w:color="auto"/>
        <w:bottom w:val="none" w:sz="0" w:space="0" w:color="auto"/>
        <w:right w:val="none" w:sz="0" w:space="0" w:color="auto"/>
      </w:divBdr>
    </w:div>
    <w:div w:id="268972100">
      <w:bodyDiv w:val="1"/>
      <w:marLeft w:val="0"/>
      <w:marRight w:val="0"/>
      <w:marTop w:val="0"/>
      <w:marBottom w:val="0"/>
      <w:divBdr>
        <w:top w:val="none" w:sz="0" w:space="0" w:color="auto"/>
        <w:left w:val="none" w:sz="0" w:space="0" w:color="auto"/>
        <w:bottom w:val="none" w:sz="0" w:space="0" w:color="auto"/>
        <w:right w:val="none" w:sz="0" w:space="0" w:color="auto"/>
      </w:divBdr>
    </w:div>
    <w:div w:id="269943527">
      <w:bodyDiv w:val="1"/>
      <w:marLeft w:val="0"/>
      <w:marRight w:val="0"/>
      <w:marTop w:val="0"/>
      <w:marBottom w:val="0"/>
      <w:divBdr>
        <w:top w:val="none" w:sz="0" w:space="0" w:color="auto"/>
        <w:left w:val="none" w:sz="0" w:space="0" w:color="auto"/>
        <w:bottom w:val="none" w:sz="0" w:space="0" w:color="auto"/>
        <w:right w:val="none" w:sz="0" w:space="0" w:color="auto"/>
      </w:divBdr>
    </w:div>
    <w:div w:id="271128444">
      <w:bodyDiv w:val="1"/>
      <w:marLeft w:val="0"/>
      <w:marRight w:val="0"/>
      <w:marTop w:val="0"/>
      <w:marBottom w:val="0"/>
      <w:divBdr>
        <w:top w:val="none" w:sz="0" w:space="0" w:color="auto"/>
        <w:left w:val="none" w:sz="0" w:space="0" w:color="auto"/>
        <w:bottom w:val="none" w:sz="0" w:space="0" w:color="auto"/>
        <w:right w:val="none" w:sz="0" w:space="0" w:color="auto"/>
      </w:divBdr>
    </w:div>
    <w:div w:id="272372371">
      <w:bodyDiv w:val="1"/>
      <w:marLeft w:val="0"/>
      <w:marRight w:val="0"/>
      <w:marTop w:val="0"/>
      <w:marBottom w:val="0"/>
      <w:divBdr>
        <w:top w:val="none" w:sz="0" w:space="0" w:color="auto"/>
        <w:left w:val="none" w:sz="0" w:space="0" w:color="auto"/>
        <w:bottom w:val="none" w:sz="0" w:space="0" w:color="auto"/>
        <w:right w:val="none" w:sz="0" w:space="0" w:color="auto"/>
      </w:divBdr>
    </w:div>
    <w:div w:id="272397054">
      <w:bodyDiv w:val="1"/>
      <w:marLeft w:val="0"/>
      <w:marRight w:val="0"/>
      <w:marTop w:val="0"/>
      <w:marBottom w:val="0"/>
      <w:divBdr>
        <w:top w:val="none" w:sz="0" w:space="0" w:color="auto"/>
        <w:left w:val="none" w:sz="0" w:space="0" w:color="auto"/>
        <w:bottom w:val="none" w:sz="0" w:space="0" w:color="auto"/>
        <w:right w:val="none" w:sz="0" w:space="0" w:color="auto"/>
      </w:divBdr>
    </w:div>
    <w:div w:id="272446192">
      <w:bodyDiv w:val="1"/>
      <w:marLeft w:val="0"/>
      <w:marRight w:val="0"/>
      <w:marTop w:val="0"/>
      <w:marBottom w:val="0"/>
      <w:divBdr>
        <w:top w:val="none" w:sz="0" w:space="0" w:color="auto"/>
        <w:left w:val="none" w:sz="0" w:space="0" w:color="auto"/>
        <w:bottom w:val="none" w:sz="0" w:space="0" w:color="auto"/>
        <w:right w:val="none" w:sz="0" w:space="0" w:color="auto"/>
      </w:divBdr>
    </w:div>
    <w:div w:id="273564113">
      <w:bodyDiv w:val="1"/>
      <w:marLeft w:val="0"/>
      <w:marRight w:val="0"/>
      <w:marTop w:val="0"/>
      <w:marBottom w:val="0"/>
      <w:divBdr>
        <w:top w:val="none" w:sz="0" w:space="0" w:color="auto"/>
        <w:left w:val="none" w:sz="0" w:space="0" w:color="auto"/>
        <w:bottom w:val="none" w:sz="0" w:space="0" w:color="auto"/>
        <w:right w:val="none" w:sz="0" w:space="0" w:color="auto"/>
      </w:divBdr>
    </w:div>
    <w:div w:id="273942299">
      <w:bodyDiv w:val="1"/>
      <w:marLeft w:val="0"/>
      <w:marRight w:val="0"/>
      <w:marTop w:val="0"/>
      <w:marBottom w:val="0"/>
      <w:divBdr>
        <w:top w:val="none" w:sz="0" w:space="0" w:color="auto"/>
        <w:left w:val="none" w:sz="0" w:space="0" w:color="auto"/>
        <w:bottom w:val="none" w:sz="0" w:space="0" w:color="auto"/>
        <w:right w:val="none" w:sz="0" w:space="0" w:color="auto"/>
      </w:divBdr>
    </w:div>
    <w:div w:id="274365813">
      <w:bodyDiv w:val="1"/>
      <w:marLeft w:val="0"/>
      <w:marRight w:val="0"/>
      <w:marTop w:val="0"/>
      <w:marBottom w:val="0"/>
      <w:divBdr>
        <w:top w:val="none" w:sz="0" w:space="0" w:color="auto"/>
        <w:left w:val="none" w:sz="0" w:space="0" w:color="auto"/>
        <w:bottom w:val="none" w:sz="0" w:space="0" w:color="auto"/>
        <w:right w:val="none" w:sz="0" w:space="0" w:color="auto"/>
      </w:divBdr>
    </w:div>
    <w:div w:id="274604919">
      <w:bodyDiv w:val="1"/>
      <w:marLeft w:val="0"/>
      <w:marRight w:val="0"/>
      <w:marTop w:val="0"/>
      <w:marBottom w:val="0"/>
      <w:divBdr>
        <w:top w:val="none" w:sz="0" w:space="0" w:color="auto"/>
        <w:left w:val="none" w:sz="0" w:space="0" w:color="auto"/>
        <w:bottom w:val="none" w:sz="0" w:space="0" w:color="auto"/>
        <w:right w:val="none" w:sz="0" w:space="0" w:color="auto"/>
      </w:divBdr>
    </w:div>
    <w:div w:id="276452007">
      <w:bodyDiv w:val="1"/>
      <w:marLeft w:val="0"/>
      <w:marRight w:val="0"/>
      <w:marTop w:val="0"/>
      <w:marBottom w:val="0"/>
      <w:divBdr>
        <w:top w:val="none" w:sz="0" w:space="0" w:color="auto"/>
        <w:left w:val="none" w:sz="0" w:space="0" w:color="auto"/>
        <w:bottom w:val="none" w:sz="0" w:space="0" w:color="auto"/>
        <w:right w:val="none" w:sz="0" w:space="0" w:color="auto"/>
      </w:divBdr>
    </w:div>
    <w:div w:id="276645742">
      <w:bodyDiv w:val="1"/>
      <w:marLeft w:val="0"/>
      <w:marRight w:val="0"/>
      <w:marTop w:val="0"/>
      <w:marBottom w:val="0"/>
      <w:divBdr>
        <w:top w:val="none" w:sz="0" w:space="0" w:color="auto"/>
        <w:left w:val="none" w:sz="0" w:space="0" w:color="auto"/>
        <w:bottom w:val="none" w:sz="0" w:space="0" w:color="auto"/>
        <w:right w:val="none" w:sz="0" w:space="0" w:color="auto"/>
      </w:divBdr>
    </w:div>
    <w:div w:id="277179989">
      <w:bodyDiv w:val="1"/>
      <w:marLeft w:val="0"/>
      <w:marRight w:val="0"/>
      <w:marTop w:val="0"/>
      <w:marBottom w:val="0"/>
      <w:divBdr>
        <w:top w:val="none" w:sz="0" w:space="0" w:color="auto"/>
        <w:left w:val="none" w:sz="0" w:space="0" w:color="auto"/>
        <w:bottom w:val="none" w:sz="0" w:space="0" w:color="auto"/>
        <w:right w:val="none" w:sz="0" w:space="0" w:color="auto"/>
      </w:divBdr>
    </w:div>
    <w:div w:id="277223219">
      <w:bodyDiv w:val="1"/>
      <w:marLeft w:val="0"/>
      <w:marRight w:val="0"/>
      <w:marTop w:val="0"/>
      <w:marBottom w:val="0"/>
      <w:divBdr>
        <w:top w:val="none" w:sz="0" w:space="0" w:color="auto"/>
        <w:left w:val="none" w:sz="0" w:space="0" w:color="auto"/>
        <w:bottom w:val="none" w:sz="0" w:space="0" w:color="auto"/>
        <w:right w:val="none" w:sz="0" w:space="0" w:color="auto"/>
      </w:divBdr>
    </w:div>
    <w:div w:id="277445574">
      <w:bodyDiv w:val="1"/>
      <w:marLeft w:val="0"/>
      <w:marRight w:val="0"/>
      <w:marTop w:val="0"/>
      <w:marBottom w:val="0"/>
      <w:divBdr>
        <w:top w:val="none" w:sz="0" w:space="0" w:color="auto"/>
        <w:left w:val="none" w:sz="0" w:space="0" w:color="auto"/>
        <w:bottom w:val="none" w:sz="0" w:space="0" w:color="auto"/>
        <w:right w:val="none" w:sz="0" w:space="0" w:color="auto"/>
      </w:divBdr>
    </w:div>
    <w:div w:id="277490761">
      <w:bodyDiv w:val="1"/>
      <w:marLeft w:val="0"/>
      <w:marRight w:val="0"/>
      <w:marTop w:val="0"/>
      <w:marBottom w:val="0"/>
      <w:divBdr>
        <w:top w:val="none" w:sz="0" w:space="0" w:color="auto"/>
        <w:left w:val="none" w:sz="0" w:space="0" w:color="auto"/>
        <w:bottom w:val="none" w:sz="0" w:space="0" w:color="auto"/>
        <w:right w:val="none" w:sz="0" w:space="0" w:color="auto"/>
      </w:divBdr>
    </w:div>
    <w:div w:id="278755701">
      <w:bodyDiv w:val="1"/>
      <w:marLeft w:val="0"/>
      <w:marRight w:val="0"/>
      <w:marTop w:val="0"/>
      <w:marBottom w:val="0"/>
      <w:divBdr>
        <w:top w:val="none" w:sz="0" w:space="0" w:color="auto"/>
        <w:left w:val="none" w:sz="0" w:space="0" w:color="auto"/>
        <w:bottom w:val="none" w:sz="0" w:space="0" w:color="auto"/>
        <w:right w:val="none" w:sz="0" w:space="0" w:color="auto"/>
      </w:divBdr>
    </w:div>
    <w:div w:id="279072727">
      <w:bodyDiv w:val="1"/>
      <w:marLeft w:val="0"/>
      <w:marRight w:val="0"/>
      <w:marTop w:val="0"/>
      <w:marBottom w:val="0"/>
      <w:divBdr>
        <w:top w:val="none" w:sz="0" w:space="0" w:color="auto"/>
        <w:left w:val="none" w:sz="0" w:space="0" w:color="auto"/>
        <w:bottom w:val="none" w:sz="0" w:space="0" w:color="auto"/>
        <w:right w:val="none" w:sz="0" w:space="0" w:color="auto"/>
      </w:divBdr>
    </w:div>
    <w:div w:id="279382597">
      <w:bodyDiv w:val="1"/>
      <w:marLeft w:val="0"/>
      <w:marRight w:val="0"/>
      <w:marTop w:val="0"/>
      <w:marBottom w:val="0"/>
      <w:divBdr>
        <w:top w:val="none" w:sz="0" w:space="0" w:color="auto"/>
        <w:left w:val="none" w:sz="0" w:space="0" w:color="auto"/>
        <w:bottom w:val="none" w:sz="0" w:space="0" w:color="auto"/>
        <w:right w:val="none" w:sz="0" w:space="0" w:color="auto"/>
      </w:divBdr>
    </w:div>
    <w:div w:id="280037519">
      <w:bodyDiv w:val="1"/>
      <w:marLeft w:val="0"/>
      <w:marRight w:val="0"/>
      <w:marTop w:val="0"/>
      <w:marBottom w:val="0"/>
      <w:divBdr>
        <w:top w:val="none" w:sz="0" w:space="0" w:color="auto"/>
        <w:left w:val="none" w:sz="0" w:space="0" w:color="auto"/>
        <w:bottom w:val="none" w:sz="0" w:space="0" w:color="auto"/>
        <w:right w:val="none" w:sz="0" w:space="0" w:color="auto"/>
      </w:divBdr>
    </w:div>
    <w:div w:id="280839849">
      <w:bodyDiv w:val="1"/>
      <w:marLeft w:val="0"/>
      <w:marRight w:val="0"/>
      <w:marTop w:val="0"/>
      <w:marBottom w:val="0"/>
      <w:divBdr>
        <w:top w:val="none" w:sz="0" w:space="0" w:color="auto"/>
        <w:left w:val="none" w:sz="0" w:space="0" w:color="auto"/>
        <w:bottom w:val="none" w:sz="0" w:space="0" w:color="auto"/>
        <w:right w:val="none" w:sz="0" w:space="0" w:color="auto"/>
      </w:divBdr>
    </w:div>
    <w:div w:id="280958676">
      <w:bodyDiv w:val="1"/>
      <w:marLeft w:val="0"/>
      <w:marRight w:val="0"/>
      <w:marTop w:val="0"/>
      <w:marBottom w:val="0"/>
      <w:divBdr>
        <w:top w:val="none" w:sz="0" w:space="0" w:color="auto"/>
        <w:left w:val="none" w:sz="0" w:space="0" w:color="auto"/>
        <w:bottom w:val="none" w:sz="0" w:space="0" w:color="auto"/>
        <w:right w:val="none" w:sz="0" w:space="0" w:color="auto"/>
      </w:divBdr>
    </w:div>
    <w:div w:id="282730152">
      <w:bodyDiv w:val="1"/>
      <w:marLeft w:val="0"/>
      <w:marRight w:val="0"/>
      <w:marTop w:val="0"/>
      <w:marBottom w:val="0"/>
      <w:divBdr>
        <w:top w:val="none" w:sz="0" w:space="0" w:color="auto"/>
        <w:left w:val="none" w:sz="0" w:space="0" w:color="auto"/>
        <w:bottom w:val="none" w:sz="0" w:space="0" w:color="auto"/>
        <w:right w:val="none" w:sz="0" w:space="0" w:color="auto"/>
      </w:divBdr>
    </w:div>
    <w:div w:id="283006627">
      <w:bodyDiv w:val="1"/>
      <w:marLeft w:val="0"/>
      <w:marRight w:val="0"/>
      <w:marTop w:val="0"/>
      <w:marBottom w:val="0"/>
      <w:divBdr>
        <w:top w:val="none" w:sz="0" w:space="0" w:color="auto"/>
        <w:left w:val="none" w:sz="0" w:space="0" w:color="auto"/>
        <w:bottom w:val="none" w:sz="0" w:space="0" w:color="auto"/>
        <w:right w:val="none" w:sz="0" w:space="0" w:color="auto"/>
      </w:divBdr>
    </w:div>
    <w:div w:id="283195390">
      <w:bodyDiv w:val="1"/>
      <w:marLeft w:val="0"/>
      <w:marRight w:val="0"/>
      <w:marTop w:val="0"/>
      <w:marBottom w:val="0"/>
      <w:divBdr>
        <w:top w:val="none" w:sz="0" w:space="0" w:color="auto"/>
        <w:left w:val="none" w:sz="0" w:space="0" w:color="auto"/>
        <w:bottom w:val="none" w:sz="0" w:space="0" w:color="auto"/>
        <w:right w:val="none" w:sz="0" w:space="0" w:color="auto"/>
      </w:divBdr>
    </w:div>
    <w:div w:id="283467707">
      <w:bodyDiv w:val="1"/>
      <w:marLeft w:val="0"/>
      <w:marRight w:val="0"/>
      <w:marTop w:val="0"/>
      <w:marBottom w:val="0"/>
      <w:divBdr>
        <w:top w:val="none" w:sz="0" w:space="0" w:color="auto"/>
        <w:left w:val="none" w:sz="0" w:space="0" w:color="auto"/>
        <w:bottom w:val="none" w:sz="0" w:space="0" w:color="auto"/>
        <w:right w:val="none" w:sz="0" w:space="0" w:color="auto"/>
      </w:divBdr>
    </w:div>
    <w:div w:id="283731044">
      <w:bodyDiv w:val="1"/>
      <w:marLeft w:val="0"/>
      <w:marRight w:val="0"/>
      <w:marTop w:val="0"/>
      <w:marBottom w:val="0"/>
      <w:divBdr>
        <w:top w:val="none" w:sz="0" w:space="0" w:color="auto"/>
        <w:left w:val="none" w:sz="0" w:space="0" w:color="auto"/>
        <w:bottom w:val="none" w:sz="0" w:space="0" w:color="auto"/>
        <w:right w:val="none" w:sz="0" w:space="0" w:color="auto"/>
      </w:divBdr>
    </w:div>
    <w:div w:id="284695681">
      <w:bodyDiv w:val="1"/>
      <w:marLeft w:val="0"/>
      <w:marRight w:val="0"/>
      <w:marTop w:val="0"/>
      <w:marBottom w:val="0"/>
      <w:divBdr>
        <w:top w:val="none" w:sz="0" w:space="0" w:color="auto"/>
        <w:left w:val="none" w:sz="0" w:space="0" w:color="auto"/>
        <w:bottom w:val="none" w:sz="0" w:space="0" w:color="auto"/>
        <w:right w:val="none" w:sz="0" w:space="0" w:color="auto"/>
      </w:divBdr>
    </w:div>
    <w:div w:id="284703104">
      <w:bodyDiv w:val="1"/>
      <w:marLeft w:val="0"/>
      <w:marRight w:val="0"/>
      <w:marTop w:val="0"/>
      <w:marBottom w:val="0"/>
      <w:divBdr>
        <w:top w:val="none" w:sz="0" w:space="0" w:color="auto"/>
        <w:left w:val="none" w:sz="0" w:space="0" w:color="auto"/>
        <w:bottom w:val="none" w:sz="0" w:space="0" w:color="auto"/>
        <w:right w:val="none" w:sz="0" w:space="0" w:color="auto"/>
      </w:divBdr>
    </w:div>
    <w:div w:id="284972364">
      <w:bodyDiv w:val="1"/>
      <w:marLeft w:val="0"/>
      <w:marRight w:val="0"/>
      <w:marTop w:val="0"/>
      <w:marBottom w:val="0"/>
      <w:divBdr>
        <w:top w:val="none" w:sz="0" w:space="0" w:color="auto"/>
        <w:left w:val="none" w:sz="0" w:space="0" w:color="auto"/>
        <w:bottom w:val="none" w:sz="0" w:space="0" w:color="auto"/>
        <w:right w:val="none" w:sz="0" w:space="0" w:color="auto"/>
      </w:divBdr>
    </w:div>
    <w:div w:id="285350471">
      <w:bodyDiv w:val="1"/>
      <w:marLeft w:val="0"/>
      <w:marRight w:val="0"/>
      <w:marTop w:val="0"/>
      <w:marBottom w:val="0"/>
      <w:divBdr>
        <w:top w:val="none" w:sz="0" w:space="0" w:color="auto"/>
        <w:left w:val="none" w:sz="0" w:space="0" w:color="auto"/>
        <w:bottom w:val="none" w:sz="0" w:space="0" w:color="auto"/>
        <w:right w:val="none" w:sz="0" w:space="0" w:color="auto"/>
      </w:divBdr>
    </w:div>
    <w:div w:id="285619264">
      <w:bodyDiv w:val="1"/>
      <w:marLeft w:val="0"/>
      <w:marRight w:val="0"/>
      <w:marTop w:val="0"/>
      <w:marBottom w:val="0"/>
      <w:divBdr>
        <w:top w:val="none" w:sz="0" w:space="0" w:color="auto"/>
        <w:left w:val="none" w:sz="0" w:space="0" w:color="auto"/>
        <w:bottom w:val="none" w:sz="0" w:space="0" w:color="auto"/>
        <w:right w:val="none" w:sz="0" w:space="0" w:color="auto"/>
      </w:divBdr>
    </w:div>
    <w:div w:id="285814869">
      <w:bodyDiv w:val="1"/>
      <w:marLeft w:val="0"/>
      <w:marRight w:val="0"/>
      <w:marTop w:val="0"/>
      <w:marBottom w:val="0"/>
      <w:divBdr>
        <w:top w:val="none" w:sz="0" w:space="0" w:color="auto"/>
        <w:left w:val="none" w:sz="0" w:space="0" w:color="auto"/>
        <w:bottom w:val="none" w:sz="0" w:space="0" w:color="auto"/>
        <w:right w:val="none" w:sz="0" w:space="0" w:color="auto"/>
      </w:divBdr>
    </w:div>
    <w:div w:id="286085759">
      <w:bodyDiv w:val="1"/>
      <w:marLeft w:val="0"/>
      <w:marRight w:val="0"/>
      <w:marTop w:val="0"/>
      <w:marBottom w:val="0"/>
      <w:divBdr>
        <w:top w:val="none" w:sz="0" w:space="0" w:color="auto"/>
        <w:left w:val="none" w:sz="0" w:space="0" w:color="auto"/>
        <w:bottom w:val="none" w:sz="0" w:space="0" w:color="auto"/>
        <w:right w:val="none" w:sz="0" w:space="0" w:color="auto"/>
      </w:divBdr>
    </w:div>
    <w:div w:id="287007107">
      <w:bodyDiv w:val="1"/>
      <w:marLeft w:val="0"/>
      <w:marRight w:val="0"/>
      <w:marTop w:val="0"/>
      <w:marBottom w:val="0"/>
      <w:divBdr>
        <w:top w:val="none" w:sz="0" w:space="0" w:color="auto"/>
        <w:left w:val="none" w:sz="0" w:space="0" w:color="auto"/>
        <w:bottom w:val="none" w:sz="0" w:space="0" w:color="auto"/>
        <w:right w:val="none" w:sz="0" w:space="0" w:color="auto"/>
      </w:divBdr>
    </w:div>
    <w:div w:id="287055246">
      <w:bodyDiv w:val="1"/>
      <w:marLeft w:val="0"/>
      <w:marRight w:val="0"/>
      <w:marTop w:val="0"/>
      <w:marBottom w:val="0"/>
      <w:divBdr>
        <w:top w:val="none" w:sz="0" w:space="0" w:color="auto"/>
        <w:left w:val="none" w:sz="0" w:space="0" w:color="auto"/>
        <w:bottom w:val="none" w:sz="0" w:space="0" w:color="auto"/>
        <w:right w:val="none" w:sz="0" w:space="0" w:color="auto"/>
      </w:divBdr>
    </w:div>
    <w:div w:id="287397830">
      <w:bodyDiv w:val="1"/>
      <w:marLeft w:val="0"/>
      <w:marRight w:val="0"/>
      <w:marTop w:val="0"/>
      <w:marBottom w:val="0"/>
      <w:divBdr>
        <w:top w:val="none" w:sz="0" w:space="0" w:color="auto"/>
        <w:left w:val="none" w:sz="0" w:space="0" w:color="auto"/>
        <w:bottom w:val="none" w:sz="0" w:space="0" w:color="auto"/>
        <w:right w:val="none" w:sz="0" w:space="0" w:color="auto"/>
      </w:divBdr>
    </w:div>
    <w:div w:id="288166484">
      <w:bodyDiv w:val="1"/>
      <w:marLeft w:val="0"/>
      <w:marRight w:val="0"/>
      <w:marTop w:val="0"/>
      <w:marBottom w:val="0"/>
      <w:divBdr>
        <w:top w:val="none" w:sz="0" w:space="0" w:color="auto"/>
        <w:left w:val="none" w:sz="0" w:space="0" w:color="auto"/>
        <w:bottom w:val="none" w:sz="0" w:space="0" w:color="auto"/>
        <w:right w:val="none" w:sz="0" w:space="0" w:color="auto"/>
      </w:divBdr>
    </w:div>
    <w:div w:id="288320434">
      <w:bodyDiv w:val="1"/>
      <w:marLeft w:val="0"/>
      <w:marRight w:val="0"/>
      <w:marTop w:val="0"/>
      <w:marBottom w:val="0"/>
      <w:divBdr>
        <w:top w:val="none" w:sz="0" w:space="0" w:color="auto"/>
        <w:left w:val="none" w:sz="0" w:space="0" w:color="auto"/>
        <w:bottom w:val="none" w:sz="0" w:space="0" w:color="auto"/>
        <w:right w:val="none" w:sz="0" w:space="0" w:color="auto"/>
      </w:divBdr>
    </w:div>
    <w:div w:id="288362418">
      <w:bodyDiv w:val="1"/>
      <w:marLeft w:val="0"/>
      <w:marRight w:val="0"/>
      <w:marTop w:val="0"/>
      <w:marBottom w:val="0"/>
      <w:divBdr>
        <w:top w:val="none" w:sz="0" w:space="0" w:color="auto"/>
        <w:left w:val="none" w:sz="0" w:space="0" w:color="auto"/>
        <w:bottom w:val="none" w:sz="0" w:space="0" w:color="auto"/>
        <w:right w:val="none" w:sz="0" w:space="0" w:color="auto"/>
      </w:divBdr>
    </w:div>
    <w:div w:id="288976185">
      <w:bodyDiv w:val="1"/>
      <w:marLeft w:val="0"/>
      <w:marRight w:val="0"/>
      <w:marTop w:val="0"/>
      <w:marBottom w:val="0"/>
      <w:divBdr>
        <w:top w:val="none" w:sz="0" w:space="0" w:color="auto"/>
        <w:left w:val="none" w:sz="0" w:space="0" w:color="auto"/>
        <w:bottom w:val="none" w:sz="0" w:space="0" w:color="auto"/>
        <w:right w:val="none" w:sz="0" w:space="0" w:color="auto"/>
      </w:divBdr>
    </w:div>
    <w:div w:id="289170143">
      <w:bodyDiv w:val="1"/>
      <w:marLeft w:val="0"/>
      <w:marRight w:val="0"/>
      <w:marTop w:val="0"/>
      <w:marBottom w:val="0"/>
      <w:divBdr>
        <w:top w:val="none" w:sz="0" w:space="0" w:color="auto"/>
        <w:left w:val="none" w:sz="0" w:space="0" w:color="auto"/>
        <w:bottom w:val="none" w:sz="0" w:space="0" w:color="auto"/>
        <w:right w:val="none" w:sz="0" w:space="0" w:color="auto"/>
      </w:divBdr>
    </w:div>
    <w:div w:id="290525560">
      <w:bodyDiv w:val="1"/>
      <w:marLeft w:val="0"/>
      <w:marRight w:val="0"/>
      <w:marTop w:val="0"/>
      <w:marBottom w:val="0"/>
      <w:divBdr>
        <w:top w:val="none" w:sz="0" w:space="0" w:color="auto"/>
        <w:left w:val="none" w:sz="0" w:space="0" w:color="auto"/>
        <w:bottom w:val="none" w:sz="0" w:space="0" w:color="auto"/>
        <w:right w:val="none" w:sz="0" w:space="0" w:color="auto"/>
      </w:divBdr>
    </w:div>
    <w:div w:id="291331266">
      <w:bodyDiv w:val="1"/>
      <w:marLeft w:val="0"/>
      <w:marRight w:val="0"/>
      <w:marTop w:val="0"/>
      <w:marBottom w:val="0"/>
      <w:divBdr>
        <w:top w:val="none" w:sz="0" w:space="0" w:color="auto"/>
        <w:left w:val="none" w:sz="0" w:space="0" w:color="auto"/>
        <w:bottom w:val="none" w:sz="0" w:space="0" w:color="auto"/>
        <w:right w:val="none" w:sz="0" w:space="0" w:color="auto"/>
      </w:divBdr>
    </w:div>
    <w:div w:id="292105312">
      <w:bodyDiv w:val="1"/>
      <w:marLeft w:val="0"/>
      <w:marRight w:val="0"/>
      <w:marTop w:val="0"/>
      <w:marBottom w:val="0"/>
      <w:divBdr>
        <w:top w:val="none" w:sz="0" w:space="0" w:color="auto"/>
        <w:left w:val="none" w:sz="0" w:space="0" w:color="auto"/>
        <w:bottom w:val="none" w:sz="0" w:space="0" w:color="auto"/>
        <w:right w:val="none" w:sz="0" w:space="0" w:color="auto"/>
      </w:divBdr>
    </w:div>
    <w:div w:id="292252175">
      <w:bodyDiv w:val="1"/>
      <w:marLeft w:val="0"/>
      <w:marRight w:val="0"/>
      <w:marTop w:val="0"/>
      <w:marBottom w:val="0"/>
      <w:divBdr>
        <w:top w:val="none" w:sz="0" w:space="0" w:color="auto"/>
        <w:left w:val="none" w:sz="0" w:space="0" w:color="auto"/>
        <w:bottom w:val="none" w:sz="0" w:space="0" w:color="auto"/>
        <w:right w:val="none" w:sz="0" w:space="0" w:color="auto"/>
      </w:divBdr>
    </w:div>
    <w:div w:id="292443899">
      <w:bodyDiv w:val="1"/>
      <w:marLeft w:val="0"/>
      <w:marRight w:val="0"/>
      <w:marTop w:val="0"/>
      <w:marBottom w:val="0"/>
      <w:divBdr>
        <w:top w:val="none" w:sz="0" w:space="0" w:color="auto"/>
        <w:left w:val="none" w:sz="0" w:space="0" w:color="auto"/>
        <w:bottom w:val="none" w:sz="0" w:space="0" w:color="auto"/>
        <w:right w:val="none" w:sz="0" w:space="0" w:color="auto"/>
      </w:divBdr>
    </w:div>
    <w:div w:id="292518804">
      <w:bodyDiv w:val="1"/>
      <w:marLeft w:val="0"/>
      <w:marRight w:val="0"/>
      <w:marTop w:val="0"/>
      <w:marBottom w:val="0"/>
      <w:divBdr>
        <w:top w:val="none" w:sz="0" w:space="0" w:color="auto"/>
        <w:left w:val="none" w:sz="0" w:space="0" w:color="auto"/>
        <w:bottom w:val="none" w:sz="0" w:space="0" w:color="auto"/>
        <w:right w:val="none" w:sz="0" w:space="0" w:color="auto"/>
      </w:divBdr>
    </w:div>
    <w:div w:id="292715714">
      <w:bodyDiv w:val="1"/>
      <w:marLeft w:val="0"/>
      <w:marRight w:val="0"/>
      <w:marTop w:val="0"/>
      <w:marBottom w:val="0"/>
      <w:divBdr>
        <w:top w:val="none" w:sz="0" w:space="0" w:color="auto"/>
        <w:left w:val="none" w:sz="0" w:space="0" w:color="auto"/>
        <w:bottom w:val="none" w:sz="0" w:space="0" w:color="auto"/>
        <w:right w:val="none" w:sz="0" w:space="0" w:color="auto"/>
      </w:divBdr>
    </w:div>
    <w:div w:id="292828973">
      <w:bodyDiv w:val="1"/>
      <w:marLeft w:val="0"/>
      <w:marRight w:val="0"/>
      <w:marTop w:val="0"/>
      <w:marBottom w:val="0"/>
      <w:divBdr>
        <w:top w:val="none" w:sz="0" w:space="0" w:color="auto"/>
        <w:left w:val="none" w:sz="0" w:space="0" w:color="auto"/>
        <w:bottom w:val="none" w:sz="0" w:space="0" w:color="auto"/>
        <w:right w:val="none" w:sz="0" w:space="0" w:color="auto"/>
      </w:divBdr>
    </w:div>
    <w:div w:id="292909707">
      <w:bodyDiv w:val="1"/>
      <w:marLeft w:val="0"/>
      <w:marRight w:val="0"/>
      <w:marTop w:val="0"/>
      <w:marBottom w:val="0"/>
      <w:divBdr>
        <w:top w:val="none" w:sz="0" w:space="0" w:color="auto"/>
        <w:left w:val="none" w:sz="0" w:space="0" w:color="auto"/>
        <w:bottom w:val="none" w:sz="0" w:space="0" w:color="auto"/>
        <w:right w:val="none" w:sz="0" w:space="0" w:color="auto"/>
      </w:divBdr>
    </w:div>
    <w:div w:id="293025916">
      <w:bodyDiv w:val="1"/>
      <w:marLeft w:val="0"/>
      <w:marRight w:val="0"/>
      <w:marTop w:val="0"/>
      <w:marBottom w:val="0"/>
      <w:divBdr>
        <w:top w:val="none" w:sz="0" w:space="0" w:color="auto"/>
        <w:left w:val="none" w:sz="0" w:space="0" w:color="auto"/>
        <w:bottom w:val="none" w:sz="0" w:space="0" w:color="auto"/>
        <w:right w:val="none" w:sz="0" w:space="0" w:color="auto"/>
      </w:divBdr>
    </w:div>
    <w:div w:id="293945911">
      <w:bodyDiv w:val="1"/>
      <w:marLeft w:val="0"/>
      <w:marRight w:val="0"/>
      <w:marTop w:val="0"/>
      <w:marBottom w:val="0"/>
      <w:divBdr>
        <w:top w:val="none" w:sz="0" w:space="0" w:color="auto"/>
        <w:left w:val="none" w:sz="0" w:space="0" w:color="auto"/>
        <w:bottom w:val="none" w:sz="0" w:space="0" w:color="auto"/>
        <w:right w:val="none" w:sz="0" w:space="0" w:color="auto"/>
      </w:divBdr>
    </w:div>
    <w:div w:id="293952422">
      <w:bodyDiv w:val="1"/>
      <w:marLeft w:val="0"/>
      <w:marRight w:val="0"/>
      <w:marTop w:val="0"/>
      <w:marBottom w:val="0"/>
      <w:divBdr>
        <w:top w:val="none" w:sz="0" w:space="0" w:color="auto"/>
        <w:left w:val="none" w:sz="0" w:space="0" w:color="auto"/>
        <w:bottom w:val="none" w:sz="0" w:space="0" w:color="auto"/>
        <w:right w:val="none" w:sz="0" w:space="0" w:color="auto"/>
      </w:divBdr>
    </w:div>
    <w:div w:id="295063081">
      <w:bodyDiv w:val="1"/>
      <w:marLeft w:val="0"/>
      <w:marRight w:val="0"/>
      <w:marTop w:val="0"/>
      <w:marBottom w:val="0"/>
      <w:divBdr>
        <w:top w:val="none" w:sz="0" w:space="0" w:color="auto"/>
        <w:left w:val="none" w:sz="0" w:space="0" w:color="auto"/>
        <w:bottom w:val="none" w:sz="0" w:space="0" w:color="auto"/>
        <w:right w:val="none" w:sz="0" w:space="0" w:color="auto"/>
      </w:divBdr>
    </w:div>
    <w:div w:id="295334600">
      <w:bodyDiv w:val="1"/>
      <w:marLeft w:val="0"/>
      <w:marRight w:val="0"/>
      <w:marTop w:val="0"/>
      <w:marBottom w:val="0"/>
      <w:divBdr>
        <w:top w:val="none" w:sz="0" w:space="0" w:color="auto"/>
        <w:left w:val="none" w:sz="0" w:space="0" w:color="auto"/>
        <w:bottom w:val="none" w:sz="0" w:space="0" w:color="auto"/>
        <w:right w:val="none" w:sz="0" w:space="0" w:color="auto"/>
      </w:divBdr>
    </w:div>
    <w:div w:id="295379059">
      <w:bodyDiv w:val="1"/>
      <w:marLeft w:val="0"/>
      <w:marRight w:val="0"/>
      <w:marTop w:val="0"/>
      <w:marBottom w:val="0"/>
      <w:divBdr>
        <w:top w:val="none" w:sz="0" w:space="0" w:color="auto"/>
        <w:left w:val="none" w:sz="0" w:space="0" w:color="auto"/>
        <w:bottom w:val="none" w:sz="0" w:space="0" w:color="auto"/>
        <w:right w:val="none" w:sz="0" w:space="0" w:color="auto"/>
      </w:divBdr>
    </w:div>
    <w:div w:id="295915694">
      <w:bodyDiv w:val="1"/>
      <w:marLeft w:val="0"/>
      <w:marRight w:val="0"/>
      <w:marTop w:val="0"/>
      <w:marBottom w:val="0"/>
      <w:divBdr>
        <w:top w:val="none" w:sz="0" w:space="0" w:color="auto"/>
        <w:left w:val="none" w:sz="0" w:space="0" w:color="auto"/>
        <w:bottom w:val="none" w:sz="0" w:space="0" w:color="auto"/>
        <w:right w:val="none" w:sz="0" w:space="0" w:color="auto"/>
      </w:divBdr>
    </w:div>
    <w:div w:id="297953436">
      <w:bodyDiv w:val="1"/>
      <w:marLeft w:val="0"/>
      <w:marRight w:val="0"/>
      <w:marTop w:val="0"/>
      <w:marBottom w:val="0"/>
      <w:divBdr>
        <w:top w:val="none" w:sz="0" w:space="0" w:color="auto"/>
        <w:left w:val="none" w:sz="0" w:space="0" w:color="auto"/>
        <w:bottom w:val="none" w:sz="0" w:space="0" w:color="auto"/>
        <w:right w:val="none" w:sz="0" w:space="0" w:color="auto"/>
      </w:divBdr>
    </w:div>
    <w:div w:id="298151119">
      <w:bodyDiv w:val="1"/>
      <w:marLeft w:val="0"/>
      <w:marRight w:val="0"/>
      <w:marTop w:val="0"/>
      <w:marBottom w:val="0"/>
      <w:divBdr>
        <w:top w:val="none" w:sz="0" w:space="0" w:color="auto"/>
        <w:left w:val="none" w:sz="0" w:space="0" w:color="auto"/>
        <w:bottom w:val="none" w:sz="0" w:space="0" w:color="auto"/>
        <w:right w:val="none" w:sz="0" w:space="0" w:color="auto"/>
      </w:divBdr>
    </w:div>
    <w:div w:id="299457338">
      <w:bodyDiv w:val="1"/>
      <w:marLeft w:val="0"/>
      <w:marRight w:val="0"/>
      <w:marTop w:val="0"/>
      <w:marBottom w:val="0"/>
      <w:divBdr>
        <w:top w:val="none" w:sz="0" w:space="0" w:color="auto"/>
        <w:left w:val="none" w:sz="0" w:space="0" w:color="auto"/>
        <w:bottom w:val="none" w:sz="0" w:space="0" w:color="auto"/>
        <w:right w:val="none" w:sz="0" w:space="0" w:color="auto"/>
      </w:divBdr>
    </w:div>
    <w:div w:id="299504276">
      <w:bodyDiv w:val="1"/>
      <w:marLeft w:val="0"/>
      <w:marRight w:val="0"/>
      <w:marTop w:val="0"/>
      <w:marBottom w:val="0"/>
      <w:divBdr>
        <w:top w:val="none" w:sz="0" w:space="0" w:color="auto"/>
        <w:left w:val="none" w:sz="0" w:space="0" w:color="auto"/>
        <w:bottom w:val="none" w:sz="0" w:space="0" w:color="auto"/>
        <w:right w:val="none" w:sz="0" w:space="0" w:color="auto"/>
      </w:divBdr>
    </w:div>
    <w:div w:id="299850398">
      <w:bodyDiv w:val="1"/>
      <w:marLeft w:val="0"/>
      <w:marRight w:val="0"/>
      <w:marTop w:val="0"/>
      <w:marBottom w:val="0"/>
      <w:divBdr>
        <w:top w:val="none" w:sz="0" w:space="0" w:color="auto"/>
        <w:left w:val="none" w:sz="0" w:space="0" w:color="auto"/>
        <w:bottom w:val="none" w:sz="0" w:space="0" w:color="auto"/>
        <w:right w:val="none" w:sz="0" w:space="0" w:color="auto"/>
      </w:divBdr>
    </w:div>
    <w:div w:id="300579685">
      <w:bodyDiv w:val="1"/>
      <w:marLeft w:val="0"/>
      <w:marRight w:val="0"/>
      <w:marTop w:val="0"/>
      <w:marBottom w:val="0"/>
      <w:divBdr>
        <w:top w:val="none" w:sz="0" w:space="0" w:color="auto"/>
        <w:left w:val="none" w:sz="0" w:space="0" w:color="auto"/>
        <w:bottom w:val="none" w:sz="0" w:space="0" w:color="auto"/>
        <w:right w:val="none" w:sz="0" w:space="0" w:color="auto"/>
      </w:divBdr>
    </w:div>
    <w:div w:id="300698162">
      <w:bodyDiv w:val="1"/>
      <w:marLeft w:val="0"/>
      <w:marRight w:val="0"/>
      <w:marTop w:val="0"/>
      <w:marBottom w:val="0"/>
      <w:divBdr>
        <w:top w:val="none" w:sz="0" w:space="0" w:color="auto"/>
        <w:left w:val="none" w:sz="0" w:space="0" w:color="auto"/>
        <w:bottom w:val="none" w:sz="0" w:space="0" w:color="auto"/>
        <w:right w:val="none" w:sz="0" w:space="0" w:color="auto"/>
      </w:divBdr>
    </w:div>
    <w:div w:id="301228104">
      <w:bodyDiv w:val="1"/>
      <w:marLeft w:val="0"/>
      <w:marRight w:val="0"/>
      <w:marTop w:val="0"/>
      <w:marBottom w:val="0"/>
      <w:divBdr>
        <w:top w:val="none" w:sz="0" w:space="0" w:color="auto"/>
        <w:left w:val="none" w:sz="0" w:space="0" w:color="auto"/>
        <w:bottom w:val="none" w:sz="0" w:space="0" w:color="auto"/>
        <w:right w:val="none" w:sz="0" w:space="0" w:color="auto"/>
      </w:divBdr>
    </w:div>
    <w:div w:id="302317692">
      <w:bodyDiv w:val="1"/>
      <w:marLeft w:val="0"/>
      <w:marRight w:val="0"/>
      <w:marTop w:val="0"/>
      <w:marBottom w:val="0"/>
      <w:divBdr>
        <w:top w:val="none" w:sz="0" w:space="0" w:color="auto"/>
        <w:left w:val="none" w:sz="0" w:space="0" w:color="auto"/>
        <w:bottom w:val="none" w:sz="0" w:space="0" w:color="auto"/>
        <w:right w:val="none" w:sz="0" w:space="0" w:color="auto"/>
      </w:divBdr>
    </w:div>
    <w:div w:id="302318262">
      <w:bodyDiv w:val="1"/>
      <w:marLeft w:val="0"/>
      <w:marRight w:val="0"/>
      <w:marTop w:val="0"/>
      <w:marBottom w:val="0"/>
      <w:divBdr>
        <w:top w:val="none" w:sz="0" w:space="0" w:color="auto"/>
        <w:left w:val="none" w:sz="0" w:space="0" w:color="auto"/>
        <w:bottom w:val="none" w:sz="0" w:space="0" w:color="auto"/>
        <w:right w:val="none" w:sz="0" w:space="0" w:color="auto"/>
      </w:divBdr>
    </w:div>
    <w:div w:id="302514447">
      <w:bodyDiv w:val="1"/>
      <w:marLeft w:val="0"/>
      <w:marRight w:val="0"/>
      <w:marTop w:val="0"/>
      <w:marBottom w:val="0"/>
      <w:divBdr>
        <w:top w:val="none" w:sz="0" w:space="0" w:color="auto"/>
        <w:left w:val="none" w:sz="0" w:space="0" w:color="auto"/>
        <w:bottom w:val="none" w:sz="0" w:space="0" w:color="auto"/>
        <w:right w:val="none" w:sz="0" w:space="0" w:color="auto"/>
      </w:divBdr>
    </w:div>
    <w:div w:id="302585709">
      <w:bodyDiv w:val="1"/>
      <w:marLeft w:val="0"/>
      <w:marRight w:val="0"/>
      <w:marTop w:val="0"/>
      <w:marBottom w:val="0"/>
      <w:divBdr>
        <w:top w:val="none" w:sz="0" w:space="0" w:color="auto"/>
        <w:left w:val="none" w:sz="0" w:space="0" w:color="auto"/>
        <w:bottom w:val="none" w:sz="0" w:space="0" w:color="auto"/>
        <w:right w:val="none" w:sz="0" w:space="0" w:color="auto"/>
      </w:divBdr>
    </w:div>
    <w:div w:id="303118372">
      <w:bodyDiv w:val="1"/>
      <w:marLeft w:val="0"/>
      <w:marRight w:val="0"/>
      <w:marTop w:val="0"/>
      <w:marBottom w:val="0"/>
      <w:divBdr>
        <w:top w:val="none" w:sz="0" w:space="0" w:color="auto"/>
        <w:left w:val="none" w:sz="0" w:space="0" w:color="auto"/>
        <w:bottom w:val="none" w:sz="0" w:space="0" w:color="auto"/>
        <w:right w:val="none" w:sz="0" w:space="0" w:color="auto"/>
      </w:divBdr>
    </w:div>
    <w:div w:id="303508754">
      <w:bodyDiv w:val="1"/>
      <w:marLeft w:val="0"/>
      <w:marRight w:val="0"/>
      <w:marTop w:val="0"/>
      <w:marBottom w:val="0"/>
      <w:divBdr>
        <w:top w:val="none" w:sz="0" w:space="0" w:color="auto"/>
        <w:left w:val="none" w:sz="0" w:space="0" w:color="auto"/>
        <w:bottom w:val="none" w:sz="0" w:space="0" w:color="auto"/>
        <w:right w:val="none" w:sz="0" w:space="0" w:color="auto"/>
      </w:divBdr>
    </w:div>
    <w:div w:id="303586683">
      <w:bodyDiv w:val="1"/>
      <w:marLeft w:val="0"/>
      <w:marRight w:val="0"/>
      <w:marTop w:val="0"/>
      <w:marBottom w:val="0"/>
      <w:divBdr>
        <w:top w:val="none" w:sz="0" w:space="0" w:color="auto"/>
        <w:left w:val="none" w:sz="0" w:space="0" w:color="auto"/>
        <w:bottom w:val="none" w:sz="0" w:space="0" w:color="auto"/>
        <w:right w:val="none" w:sz="0" w:space="0" w:color="auto"/>
      </w:divBdr>
    </w:div>
    <w:div w:id="304359861">
      <w:bodyDiv w:val="1"/>
      <w:marLeft w:val="0"/>
      <w:marRight w:val="0"/>
      <w:marTop w:val="0"/>
      <w:marBottom w:val="0"/>
      <w:divBdr>
        <w:top w:val="none" w:sz="0" w:space="0" w:color="auto"/>
        <w:left w:val="none" w:sz="0" w:space="0" w:color="auto"/>
        <w:bottom w:val="none" w:sz="0" w:space="0" w:color="auto"/>
        <w:right w:val="none" w:sz="0" w:space="0" w:color="auto"/>
      </w:divBdr>
    </w:div>
    <w:div w:id="305478638">
      <w:bodyDiv w:val="1"/>
      <w:marLeft w:val="0"/>
      <w:marRight w:val="0"/>
      <w:marTop w:val="0"/>
      <w:marBottom w:val="0"/>
      <w:divBdr>
        <w:top w:val="none" w:sz="0" w:space="0" w:color="auto"/>
        <w:left w:val="none" w:sz="0" w:space="0" w:color="auto"/>
        <w:bottom w:val="none" w:sz="0" w:space="0" w:color="auto"/>
        <w:right w:val="none" w:sz="0" w:space="0" w:color="auto"/>
      </w:divBdr>
    </w:div>
    <w:div w:id="306007808">
      <w:bodyDiv w:val="1"/>
      <w:marLeft w:val="0"/>
      <w:marRight w:val="0"/>
      <w:marTop w:val="0"/>
      <w:marBottom w:val="0"/>
      <w:divBdr>
        <w:top w:val="none" w:sz="0" w:space="0" w:color="auto"/>
        <w:left w:val="none" w:sz="0" w:space="0" w:color="auto"/>
        <w:bottom w:val="none" w:sz="0" w:space="0" w:color="auto"/>
        <w:right w:val="none" w:sz="0" w:space="0" w:color="auto"/>
      </w:divBdr>
    </w:div>
    <w:div w:id="306015695">
      <w:bodyDiv w:val="1"/>
      <w:marLeft w:val="0"/>
      <w:marRight w:val="0"/>
      <w:marTop w:val="0"/>
      <w:marBottom w:val="0"/>
      <w:divBdr>
        <w:top w:val="none" w:sz="0" w:space="0" w:color="auto"/>
        <w:left w:val="none" w:sz="0" w:space="0" w:color="auto"/>
        <w:bottom w:val="none" w:sz="0" w:space="0" w:color="auto"/>
        <w:right w:val="none" w:sz="0" w:space="0" w:color="auto"/>
      </w:divBdr>
    </w:div>
    <w:div w:id="306861002">
      <w:bodyDiv w:val="1"/>
      <w:marLeft w:val="0"/>
      <w:marRight w:val="0"/>
      <w:marTop w:val="0"/>
      <w:marBottom w:val="0"/>
      <w:divBdr>
        <w:top w:val="none" w:sz="0" w:space="0" w:color="auto"/>
        <w:left w:val="none" w:sz="0" w:space="0" w:color="auto"/>
        <w:bottom w:val="none" w:sz="0" w:space="0" w:color="auto"/>
        <w:right w:val="none" w:sz="0" w:space="0" w:color="auto"/>
      </w:divBdr>
    </w:div>
    <w:div w:id="307321463">
      <w:bodyDiv w:val="1"/>
      <w:marLeft w:val="0"/>
      <w:marRight w:val="0"/>
      <w:marTop w:val="0"/>
      <w:marBottom w:val="0"/>
      <w:divBdr>
        <w:top w:val="none" w:sz="0" w:space="0" w:color="auto"/>
        <w:left w:val="none" w:sz="0" w:space="0" w:color="auto"/>
        <w:bottom w:val="none" w:sz="0" w:space="0" w:color="auto"/>
        <w:right w:val="none" w:sz="0" w:space="0" w:color="auto"/>
      </w:divBdr>
    </w:div>
    <w:div w:id="307322373">
      <w:bodyDiv w:val="1"/>
      <w:marLeft w:val="0"/>
      <w:marRight w:val="0"/>
      <w:marTop w:val="0"/>
      <w:marBottom w:val="0"/>
      <w:divBdr>
        <w:top w:val="none" w:sz="0" w:space="0" w:color="auto"/>
        <w:left w:val="none" w:sz="0" w:space="0" w:color="auto"/>
        <w:bottom w:val="none" w:sz="0" w:space="0" w:color="auto"/>
        <w:right w:val="none" w:sz="0" w:space="0" w:color="auto"/>
      </w:divBdr>
    </w:div>
    <w:div w:id="308218262">
      <w:bodyDiv w:val="1"/>
      <w:marLeft w:val="0"/>
      <w:marRight w:val="0"/>
      <w:marTop w:val="0"/>
      <w:marBottom w:val="0"/>
      <w:divBdr>
        <w:top w:val="none" w:sz="0" w:space="0" w:color="auto"/>
        <w:left w:val="none" w:sz="0" w:space="0" w:color="auto"/>
        <w:bottom w:val="none" w:sz="0" w:space="0" w:color="auto"/>
        <w:right w:val="none" w:sz="0" w:space="0" w:color="auto"/>
      </w:divBdr>
    </w:div>
    <w:div w:id="309213893">
      <w:bodyDiv w:val="1"/>
      <w:marLeft w:val="0"/>
      <w:marRight w:val="0"/>
      <w:marTop w:val="0"/>
      <w:marBottom w:val="0"/>
      <w:divBdr>
        <w:top w:val="none" w:sz="0" w:space="0" w:color="auto"/>
        <w:left w:val="none" w:sz="0" w:space="0" w:color="auto"/>
        <w:bottom w:val="none" w:sz="0" w:space="0" w:color="auto"/>
        <w:right w:val="none" w:sz="0" w:space="0" w:color="auto"/>
      </w:divBdr>
    </w:div>
    <w:div w:id="309288144">
      <w:bodyDiv w:val="1"/>
      <w:marLeft w:val="0"/>
      <w:marRight w:val="0"/>
      <w:marTop w:val="0"/>
      <w:marBottom w:val="0"/>
      <w:divBdr>
        <w:top w:val="none" w:sz="0" w:space="0" w:color="auto"/>
        <w:left w:val="none" w:sz="0" w:space="0" w:color="auto"/>
        <w:bottom w:val="none" w:sz="0" w:space="0" w:color="auto"/>
        <w:right w:val="none" w:sz="0" w:space="0" w:color="auto"/>
      </w:divBdr>
    </w:div>
    <w:div w:id="310523032">
      <w:bodyDiv w:val="1"/>
      <w:marLeft w:val="0"/>
      <w:marRight w:val="0"/>
      <w:marTop w:val="0"/>
      <w:marBottom w:val="0"/>
      <w:divBdr>
        <w:top w:val="none" w:sz="0" w:space="0" w:color="auto"/>
        <w:left w:val="none" w:sz="0" w:space="0" w:color="auto"/>
        <w:bottom w:val="none" w:sz="0" w:space="0" w:color="auto"/>
        <w:right w:val="none" w:sz="0" w:space="0" w:color="auto"/>
      </w:divBdr>
    </w:div>
    <w:div w:id="310526793">
      <w:bodyDiv w:val="1"/>
      <w:marLeft w:val="0"/>
      <w:marRight w:val="0"/>
      <w:marTop w:val="0"/>
      <w:marBottom w:val="0"/>
      <w:divBdr>
        <w:top w:val="none" w:sz="0" w:space="0" w:color="auto"/>
        <w:left w:val="none" w:sz="0" w:space="0" w:color="auto"/>
        <w:bottom w:val="none" w:sz="0" w:space="0" w:color="auto"/>
        <w:right w:val="none" w:sz="0" w:space="0" w:color="auto"/>
      </w:divBdr>
    </w:div>
    <w:div w:id="310837488">
      <w:bodyDiv w:val="1"/>
      <w:marLeft w:val="0"/>
      <w:marRight w:val="0"/>
      <w:marTop w:val="0"/>
      <w:marBottom w:val="0"/>
      <w:divBdr>
        <w:top w:val="none" w:sz="0" w:space="0" w:color="auto"/>
        <w:left w:val="none" w:sz="0" w:space="0" w:color="auto"/>
        <w:bottom w:val="none" w:sz="0" w:space="0" w:color="auto"/>
        <w:right w:val="none" w:sz="0" w:space="0" w:color="auto"/>
      </w:divBdr>
    </w:div>
    <w:div w:id="311180156">
      <w:bodyDiv w:val="1"/>
      <w:marLeft w:val="0"/>
      <w:marRight w:val="0"/>
      <w:marTop w:val="0"/>
      <w:marBottom w:val="0"/>
      <w:divBdr>
        <w:top w:val="none" w:sz="0" w:space="0" w:color="auto"/>
        <w:left w:val="none" w:sz="0" w:space="0" w:color="auto"/>
        <w:bottom w:val="none" w:sz="0" w:space="0" w:color="auto"/>
        <w:right w:val="none" w:sz="0" w:space="0" w:color="auto"/>
      </w:divBdr>
    </w:div>
    <w:div w:id="311495410">
      <w:bodyDiv w:val="1"/>
      <w:marLeft w:val="0"/>
      <w:marRight w:val="0"/>
      <w:marTop w:val="0"/>
      <w:marBottom w:val="0"/>
      <w:divBdr>
        <w:top w:val="none" w:sz="0" w:space="0" w:color="auto"/>
        <w:left w:val="none" w:sz="0" w:space="0" w:color="auto"/>
        <w:bottom w:val="none" w:sz="0" w:space="0" w:color="auto"/>
        <w:right w:val="none" w:sz="0" w:space="0" w:color="auto"/>
      </w:divBdr>
    </w:div>
    <w:div w:id="311569034">
      <w:bodyDiv w:val="1"/>
      <w:marLeft w:val="0"/>
      <w:marRight w:val="0"/>
      <w:marTop w:val="0"/>
      <w:marBottom w:val="0"/>
      <w:divBdr>
        <w:top w:val="none" w:sz="0" w:space="0" w:color="auto"/>
        <w:left w:val="none" w:sz="0" w:space="0" w:color="auto"/>
        <w:bottom w:val="none" w:sz="0" w:space="0" w:color="auto"/>
        <w:right w:val="none" w:sz="0" w:space="0" w:color="auto"/>
      </w:divBdr>
    </w:div>
    <w:div w:id="312491969">
      <w:bodyDiv w:val="1"/>
      <w:marLeft w:val="0"/>
      <w:marRight w:val="0"/>
      <w:marTop w:val="0"/>
      <w:marBottom w:val="0"/>
      <w:divBdr>
        <w:top w:val="none" w:sz="0" w:space="0" w:color="auto"/>
        <w:left w:val="none" w:sz="0" w:space="0" w:color="auto"/>
        <w:bottom w:val="none" w:sz="0" w:space="0" w:color="auto"/>
        <w:right w:val="none" w:sz="0" w:space="0" w:color="auto"/>
      </w:divBdr>
    </w:div>
    <w:div w:id="312948666">
      <w:bodyDiv w:val="1"/>
      <w:marLeft w:val="0"/>
      <w:marRight w:val="0"/>
      <w:marTop w:val="0"/>
      <w:marBottom w:val="0"/>
      <w:divBdr>
        <w:top w:val="none" w:sz="0" w:space="0" w:color="auto"/>
        <w:left w:val="none" w:sz="0" w:space="0" w:color="auto"/>
        <w:bottom w:val="none" w:sz="0" w:space="0" w:color="auto"/>
        <w:right w:val="none" w:sz="0" w:space="0" w:color="auto"/>
      </w:divBdr>
    </w:div>
    <w:div w:id="313603451">
      <w:bodyDiv w:val="1"/>
      <w:marLeft w:val="0"/>
      <w:marRight w:val="0"/>
      <w:marTop w:val="0"/>
      <w:marBottom w:val="0"/>
      <w:divBdr>
        <w:top w:val="none" w:sz="0" w:space="0" w:color="auto"/>
        <w:left w:val="none" w:sz="0" w:space="0" w:color="auto"/>
        <w:bottom w:val="none" w:sz="0" w:space="0" w:color="auto"/>
        <w:right w:val="none" w:sz="0" w:space="0" w:color="auto"/>
      </w:divBdr>
    </w:div>
    <w:div w:id="314601915">
      <w:bodyDiv w:val="1"/>
      <w:marLeft w:val="0"/>
      <w:marRight w:val="0"/>
      <w:marTop w:val="0"/>
      <w:marBottom w:val="0"/>
      <w:divBdr>
        <w:top w:val="none" w:sz="0" w:space="0" w:color="auto"/>
        <w:left w:val="none" w:sz="0" w:space="0" w:color="auto"/>
        <w:bottom w:val="none" w:sz="0" w:space="0" w:color="auto"/>
        <w:right w:val="none" w:sz="0" w:space="0" w:color="auto"/>
      </w:divBdr>
    </w:div>
    <w:div w:id="315107822">
      <w:bodyDiv w:val="1"/>
      <w:marLeft w:val="0"/>
      <w:marRight w:val="0"/>
      <w:marTop w:val="0"/>
      <w:marBottom w:val="0"/>
      <w:divBdr>
        <w:top w:val="none" w:sz="0" w:space="0" w:color="auto"/>
        <w:left w:val="none" w:sz="0" w:space="0" w:color="auto"/>
        <w:bottom w:val="none" w:sz="0" w:space="0" w:color="auto"/>
        <w:right w:val="none" w:sz="0" w:space="0" w:color="auto"/>
      </w:divBdr>
    </w:div>
    <w:div w:id="315456984">
      <w:bodyDiv w:val="1"/>
      <w:marLeft w:val="0"/>
      <w:marRight w:val="0"/>
      <w:marTop w:val="0"/>
      <w:marBottom w:val="0"/>
      <w:divBdr>
        <w:top w:val="none" w:sz="0" w:space="0" w:color="auto"/>
        <w:left w:val="none" w:sz="0" w:space="0" w:color="auto"/>
        <w:bottom w:val="none" w:sz="0" w:space="0" w:color="auto"/>
        <w:right w:val="none" w:sz="0" w:space="0" w:color="auto"/>
      </w:divBdr>
      <w:divsChild>
        <w:div w:id="311521474">
          <w:marLeft w:val="0"/>
          <w:marRight w:val="0"/>
          <w:marTop w:val="60"/>
          <w:marBottom w:val="0"/>
          <w:divBdr>
            <w:top w:val="none" w:sz="0" w:space="0" w:color="auto"/>
            <w:left w:val="none" w:sz="0" w:space="0" w:color="auto"/>
            <w:bottom w:val="none" w:sz="0" w:space="0" w:color="auto"/>
            <w:right w:val="none" w:sz="0" w:space="0" w:color="auto"/>
          </w:divBdr>
        </w:div>
        <w:div w:id="372585140">
          <w:marLeft w:val="0"/>
          <w:marRight w:val="0"/>
          <w:marTop w:val="60"/>
          <w:marBottom w:val="0"/>
          <w:divBdr>
            <w:top w:val="none" w:sz="0" w:space="0" w:color="auto"/>
            <w:left w:val="none" w:sz="0" w:space="0" w:color="auto"/>
            <w:bottom w:val="none" w:sz="0" w:space="0" w:color="auto"/>
            <w:right w:val="none" w:sz="0" w:space="0" w:color="auto"/>
          </w:divBdr>
        </w:div>
        <w:div w:id="648755422">
          <w:marLeft w:val="0"/>
          <w:marRight w:val="0"/>
          <w:marTop w:val="60"/>
          <w:marBottom w:val="0"/>
          <w:divBdr>
            <w:top w:val="none" w:sz="0" w:space="0" w:color="auto"/>
            <w:left w:val="none" w:sz="0" w:space="0" w:color="auto"/>
            <w:bottom w:val="none" w:sz="0" w:space="0" w:color="auto"/>
            <w:right w:val="none" w:sz="0" w:space="0" w:color="auto"/>
          </w:divBdr>
        </w:div>
        <w:div w:id="918710371">
          <w:marLeft w:val="0"/>
          <w:marRight w:val="0"/>
          <w:marTop w:val="60"/>
          <w:marBottom w:val="0"/>
          <w:divBdr>
            <w:top w:val="none" w:sz="0" w:space="0" w:color="auto"/>
            <w:left w:val="none" w:sz="0" w:space="0" w:color="auto"/>
            <w:bottom w:val="none" w:sz="0" w:space="0" w:color="auto"/>
            <w:right w:val="none" w:sz="0" w:space="0" w:color="auto"/>
          </w:divBdr>
        </w:div>
        <w:div w:id="1097218589">
          <w:marLeft w:val="0"/>
          <w:marRight w:val="0"/>
          <w:marTop w:val="60"/>
          <w:marBottom w:val="0"/>
          <w:divBdr>
            <w:top w:val="none" w:sz="0" w:space="0" w:color="auto"/>
            <w:left w:val="none" w:sz="0" w:space="0" w:color="auto"/>
            <w:bottom w:val="none" w:sz="0" w:space="0" w:color="auto"/>
            <w:right w:val="none" w:sz="0" w:space="0" w:color="auto"/>
          </w:divBdr>
        </w:div>
        <w:div w:id="1216703324">
          <w:marLeft w:val="0"/>
          <w:marRight w:val="0"/>
          <w:marTop w:val="60"/>
          <w:marBottom w:val="0"/>
          <w:divBdr>
            <w:top w:val="none" w:sz="0" w:space="0" w:color="auto"/>
            <w:left w:val="none" w:sz="0" w:space="0" w:color="auto"/>
            <w:bottom w:val="none" w:sz="0" w:space="0" w:color="auto"/>
            <w:right w:val="none" w:sz="0" w:space="0" w:color="auto"/>
          </w:divBdr>
        </w:div>
        <w:div w:id="1391534316">
          <w:marLeft w:val="0"/>
          <w:marRight w:val="0"/>
          <w:marTop w:val="60"/>
          <w:marBottom w:val="0"/>
          <w:divBdr>
            <w:top w:val="none" w:sz="0" w:space="0" w:color="auto"/>
            <w:left w:val="none" w:sz="0" w:space="0" w:color="auto"/>
            <w:bottom w:val="none" w:sz="0" w:space="0" w:color="auto"/>
            <w:right w:val="none" w:sz="0" w:space="0" w:color="auto"/>
          </w:divBdr>
        </w:div>
        <w:div w:id="1407461099">
          <w:marLeft w:val="0"/>
          <w:marRight w:val="0"/>
          <w:marTop w:val="60"/>
          <w:marBottom w:val="0"/>
          <w:divBdr>
            <w:top w:val="none" w:sz="0" w:space="0" w:color="auto"/>
            <w:left w:val="none" w:sz="0" w:space="0" w:color="auto"/>
            <w:bottom w:val="none" w:sz="0" w:space="0" w:color="auto"/>
            <w:right w:val="none" w:sz="0" w:space="0" w:color="auto"/>
          </w:divBdr>
        </w:div>
        <w:div w:id="1660426694">
          <w:marLeft w:val="0"/>
          <w:marRight w:val="0"/>
          <w:marTop w:val="60"/>
          <w:marBottom w:val="0"/>
          <w:divBdr>
            <w:top w:val="none" w:sz="0" w:space="0" w:color="auto"/>
            <w:left w:val="none" w:sz="0" w:space="0" w:color="auto"/>
            <w:bottom w:val="none" w:sz="0" w:space="0" w:color="auto"/>
            <w:right w:val="none" w:sz="0" w:space="0" w:color="auto"/>
          </w:divBdr>
        </w:div>
      </w:divsChild>
    </w:div>
    <w:div w:id="315840176">
      <w:bodyDiv w:val="1"/>
      <w:marLeft w:val="0"/>
      <w:marRight w:val="0"/>
      <w:marTop w:val="0"/>
      <w:marBottom w:val="0"/>
      <w:divBdr>
        <w:top w:val="none" w:sz="0" w:space="0" w:color="auto"/>
        <w:left w:val="none" w:sz="0" w:space="0" w:color="auto"/>
        <w:bottom w:val="none" w:sz="0" w:space="0" w:color="auto"/>
        <w:right w:val="none" w:sz="0" w:space="0" w:color="auto"/>
      </w:divBdr>
    </w:div>
    <w:div w:id="316301491">
      <w:bodyDiv w:val="1"/>
      <w:marLeft w:val="0"/>
      <w:marRight w:val="0"/>
      <w:marTop w:val="0"/>
      <w:marBottom w:val="0"/>
      <w:divBdr>
        <w:top w:val="none" w:sz="0" w:space="0" w:color="auto"/>
        <w:left w:val="none" w:sz="0" w:space="0" w:color="auto"/>
        <w:bottom w:val="none" w:sz="0" w:space="0" w:color="auto"/>
        <w:right w:val="none" w:sz="0" w:space="0" w:color="auto"/>
      </w:divBdr>
    </w:div>
    <w:div w:id="316422929">
      <w:bodyDiv w:val="1"/>
      <w:marLeft w:val="0"/>
      <w:marRight w:val="0"/>
      <w:marTop w:val="0"/>
      <w:marBottom w:val="0"/>
      <w:divBdr>
        <w:top w:val="none" w:sz="0" w:space="0" w:color="auto"/>
        <w:left w:val="none" w:sz="0" w:space="0" w:color="auto"/>
        <w:bottom w:val="none" w:sz="0" w:space="0" w:color="auto"/>
        <w:right w:val="none" w:sz="0" w:space="0" w:color="auto"/>
      </w:divBdr>
    </w:div>
    <w:div w:id="316959555">
      <w:bodyDiv w:val="1"/>
      <w:marLeft w:val="0"/>
      <w:marRight w:val="0"/>
      <w:marTop w:val="0"/>
      <w:marBottom w:val="0"/>
      <w:divBdr>
        <w:top w:val="none" w:sz="0" w:space="0" w:color="auto"/>
        <w:left w:val="none" w:sz="0" w:space="0" w:color="auto"/>
        <w:bottom w:val="none" w:sz="0" w:space="0" w:color="auto"/>
        <w:right w:val="none" w:sz="0" w:space="0" w:color="auto"/>
      </w:divBdr>
    </w:div>
    <w:div w:id="317078546">
      <w:bodyDiv w:val="1"/>
      <w:marLeft w:val="0"/>
      <w:marRight w:val="0"/>
      <w:marTop w:val="0"/>
      <w:marBottom w:val="0"/>
      <w:divBdr>
        <w:top w:val="none" w:sz="0" w:space="0" w:color="auto"/>
        <w:left w:val="none" w:sz="0" w:space="0" w:color="auto"/>
        <w:bottom w:val="none" w:sz="0" w:space="0" w:color="auto"/>
        <w:right w:val="none" w:sz="0" w:space="0" w:color="auto"/>
      </w:divBdr>
    </w:div>
    <w:div w:id="318119087">
      <w:bodyDiv w:val="1"/>
      <w:marLeft w:val="0"/>
      <w:marRight w:val="0"/>
      <w:marTop w:val="0"/>
      <w:marBottom w:val="0"/>
      <w:divBdr>
        <w:top w:val="none" w:sz="0" w:space="0" w:color="auto"/>
        <w:left w:val="none" w:sz="0" w:space="0" w:color="auto"/>
        <w:bottom w:val="none" w:sz="0" w:space="0" w:color="auto"/>
        <w:right w:val="none" w:sz="0" w:space="0" w:color="auto"/>
      </w:divBdr>
    </w:div>
    <w:div w:id="318193961">
      <w:bodyDiv w:val="1"/>
      <w:marLeft w:val="0"/>
      <w:marRight w:val="0"/>
      <w:marTop w:val="0"/>
      <w:marBottom w:val="0"/>
      <w:divBdr>
        <w:top w:val="none" w:sz="0" w:space="0" w:color="auto"/>
        <w:left w:val="none" w:sz="0" w:space="0" w:color="auto"/>
        <w:bottom w:val="none" w:sz="0" w:space="0" w:color="auto"/>
        <w:right w:val="none" w:sz="0" w:space="0" w:color="auto"/>
      </w:divBdr>
    </w:div>
    <w:div w:id="318731225">
      <w:bodyDiv w:val="1"/>
      <w:marLeft w:val="0"/>
      <w:marRight w:val="0"/>
      <w:marTop w:val="0"/>
      <w:marBottom w:val="0"/>
      <w:divBdr>
        <w:top w:val="none" w:sz="0" w:space="0" w:color="auto"/>
        <w:left w:val="none" w:sz="0" w:space="0" w:color="auto"/>
        <w:bottom w:val="none" w:sz="0" w:space="0" w:color="auto"/>
        <w:right w:val="none" w:sz="0" w:space="0" w:color="auto"/>
      </w:divBdr>
    </w:div>
    <w:div w:id="318845226">
      <w:bodyDiv w:val="1"/>
      <w:marLeft w:val="0"/>
      <w:marRight w:val="0"/>
      <w:marTop w:val="0"/>
      <w:marBottom w:val="0"/>
      <w:divBdr>
        <w:top w:val="none" w:sz="0" w:space="0" w:color="auto"/>
        <w:left w:val="none" w:sz="0" w:space="0" w:color="auto"/>
        <w:bottom w:val="none" w:sz="0" w:space="0" w:color="auto"/>
        <w:right w:val="none" w:sz="0" w:space="0" w:color="auto"/>
      </w:divBdr>
    </w:div>
    <w:div w:id="319233459">
      <w:bodyDiv w:val="1"/>
      <w:marLeft w:val="0"/>
      <w:marRight w:val="0"/>
      <w:marTop w:val="0"/>
      <w:marBottom w:val="0"/>
      <w:divBdr>
        <w:top w:val="none" w:sz="0" w:space="0" w:color="auto"/>
        <w:left w:val="none" w:sz="0" w:space="0" w:color="auto"/>
        <w:bottom w:val="none" w:sz="0" w:space="0" w:color="auto"/>
        <w:right w:val="none" w:sz="0" w:space="0" w:color="auto"/>
      </w:divBdr>
    </w:div>
    <w:div w:id="319388214">
      <w:bodyDiv w:val="1"/>
      <w:marLeft w:val="0"/>
      <w:marRight w:val="0"/>
      <w:marTop w:val="0"/>
      <w:marBottom w:val="0"/>
      <w:divBdr>
        <w:top w:val="none" w:sz="0" w:space="0" w:color="auto"/>
        <w:left w:val="none" w:sz="0" w:space="0" w:color="auto"/>
        <w:bottom w:val="none" w:sz="0" w:space="0" w:color="auto"/>
        <w:right w:val="none" w:sz="0" w:space="0" w:color="auto"/>
      </w:divBdr>
    </w:div>
    <w:div w:id="321012792">
      <w:bodyDiv w:val="1"/>
      <w:marLeft w:val="0"/>
      <w:marRight w:val="0"/>
      <w:marTop w:val="0"/>
      <w:marBottom w:val="0"/>
      <w:divBdr>
        <w:top w:val="none" w:sz="0" w:space="0" w:color="auto"/>
        <w:left w:val="none" w:sz="0" w:space="0" w:color="auto"/>
        <w:bottom w:val="none" w:sz="0" w:space="0" w:color="auto"/>
        <w:right w:val="none" w:sz="0" w:space="0" w:color="auto"/>
      </w:divBdr>
    </w:div>
    <w:div w:id="321280324">
      <w:bodyDiv w:val="1"/>
      <w:marLeft w:val="0"/>
      <w:marRight w:val="0"/>
      <w:marTop w:val="0"/>
      <w:marBottom w:val="0"/>
      <w:divBdr>
        <w:top w:val="none" w:sz="0" w:space="0" w:color="auto"/>
        <w:left w:val="none" w:sz="0" w:space="0" w:color="auto"/>
        <w:bottom w:val="none" w:sz="0" w:space="0" w:color="auto"/>
        <w:right w:val="none" w:sz="0" w:space="0" w:color="auto"/>
      </w:divBdr>
    </w:div>
    <w:div w:id="321853310">
      <w:bodyDiv w:val="1"/>
      <w:marLeft w:val="0"/>
      <w:marRight w:val="0"/>
      <w:marTop w:val="0"/>
      <w:marBottom w:val="0"/>
      <w:divBdr>
        <w:top w:val="none" w:sz="0" w:space="0" w:color="auto"/>
        <w:left w:val="none" w:sz="0" w:space="0" w:color="auto"/>
        <w:bottom w:val="none" w:sz="0" w:space="0" w:color="auto"/>
        <w:right w:val="none" w:sz="0" w:space="0" w:color="auto"/>
      </w:divBdr>
    </w:div>
    <w:div w:id="321929464">
      <w:bodyDiv w:val="1"/>
      <w:marLeft w:val="0"/>
      <w:marRight w:val="0"/>
      <w:marTop w:val="0"/>
      <w:marBottom w:val="0"/>
      <w:divBdr>
        <w:top w:val="none" w:sz="0" w:space="0" w:color="auto"/>
        <w:left w:val="none" w:sz="0" w:space="0" w:color="auto"/>
        <w:bottom w:val="none" w:sz="0" w:space="0" w:color="auto"/>
        <w:right w:val="none" w:sz="0" w:space="0" w:color="auto"/>
      </w:divBdr>
    </w:div>
    <w:div w:id="323558732">
      <w:bodyDiv w:val="1"/>
      <w:marLeft w:val="0"/>
      <w:marRight w:val="0"/>
      <w:marTop w:val="0"/>
      <w:marBottom w:val="0"/>
      <w:divBdr>
        <w:top w:val="none" w:sz="0" w:space="0" w:color="auto"/>
        <w:left w:val="none" w:sz="0" w:space="0" w:color="auto"/>
        <w:bottom w:val="none" w:sz="0" w:space="0" w:color="auto"/>
        <w:right w:val="none" w:sz="0" w:space="0" w:color="auto"/>
      </w:divBdr>
    </w:div>
    <w:div w:id="324093185">
      <w:bodyDiv w:val="1"/>
      <w:marLeft w:val="0"/>
      <w:marRight w:val="0"/>
      <w:marTop w:val="0"/>
      <w:marBottom w:val="0"/>
      <w:divBdr>
        <w:top w:val="none" w:sz="0" w:space="0" w:color="auto"/>
        <w:left w:val="none" w:sz="0" w:space="0" w:color="auto"/>
        <w:bottom w:val="none" w:sz="0" w:space="0" w:color="auto"/>
        <w:right w:val="none" w:sz="0" w:space="0" w:color="auto"/>
      </w:divBdr>
    </w:div>
    <w:div w:id="324940191">
      <w:bodyDiv w:val="1"/>
      <w:marLeft w:val="0"/>
      <w:marRight w:val="0"/>
      <w:marTop w:val="0"/>
      <w:marBottom w:val="0"/>
      <w:divBdr>
        <w:top w:val="none" w:sz="0" w:space="0" w:color="auto"/>
        <w:left w:val="none" w:sz="0" w:space="0" w:color="auto"/>
        <w:bottom w:val="none" w:sz="0" w:space="0" w:color="auto"/>
        <w:right w:val="none" w:sz="0" w:space="0" w:color="auto"/>
      </w:divBdr>
    </w:div>
    <w:div w:id="325402695">
      <w:bodyDiv w:val="1"/>
      <w:marLeft w:val="0"/>
      <w:marRight w:val="0"/>
      <w:marTop w:val="0"/>
      <w:marBottom w:val="0"/>
      <w:divBdr>
        <w:top w:val="none" w:sz="0" w:space="0" w:color="auto"/>
        <w:left w:val="none" w:sz="0" w:space="0" w:color="auto"/>
        <w:bottom w:val="none" w:sz="0" w:space="0" w:color="auto"/>
        <w:right w:val="none" w:sz="0" w:space="0" w:color="auto"/>
      </w:divBdr>
    </w:div>
    <w:div w:id="325517740">
      <w:bodyDiv w:val="1"/>
      <w:marLeft w:val="0"/>
      <w:marRight w:val="0"/>
      <w:marTop w:val="0"/>
      <w:marBottom w:val="0"/>
      <w:divBdr>
        <w:top w:val="none" w:sz="0" w:space="0" w:color="auto"/>
        <w:left w:val="none" w:sz="0" w:space="0" w:color="auto"/>
        <w:bottom w:val="none" w:sz="0" w:space="0" w:color="auto"/>
        <w:right w:val="none" w:sz="0" w:space="0" w:color="auto"/>
      </w:divBdr>
    </w:div>
    <w:div w:id="325862601">
      <w:bodyDiv w:val="1"/>
      <w:marLeft w:val="0"/>
      <w:marRight w:val="0"/>
      <w:marTop w:val="0"/>
      <w:marBottom w:val="0"/>
      <w:divBdr>
        <w:top w:val="none" w:sz="0" w:space="0" w:color="auto"/>
        <w:left w:val="none" w:sz="0" w:space="0" w:color="auto"/>
        <w:bottom w:val="none" w:sz="0" w:space="0" w:color="auto"/>
        <w:right w:val="none" w:sz="0" w:space="0" w:color="auto"/>
      </w:divBdr>
    </w:div>
    <w:div w:id="326522695">
      <w:bodyDiv w:val="1"/>
      <w:marLeft w:val="0"/>
      <w:marRight w:val="0"/>
      <w:marTop w:val="0"/>
      <w:marBottom w:val="0"/>
      <w:divBdr>
        <w:top w:val="none" w:sz="0" w:space="0" w:color="auto"/>
        <w:left w:val="none" w:sz="0" w:space="0" w:color="auto"/>
        <w:bottom w:val="none" w:sz="0" w:space="0" w:color="auto"/>
        <w:right w:val="none" w:sz="0" w:space="0" w:color="auto"/>
      </w:divBdr>
    </w:div>
    <w:div w:id="327483466">
      <w:bodyDiv w:val="1"/>
      <w:marLeft w:val="0"/>
      <w:marRight w:val="0"/>
      <w:marTop w:val="0"/>
      <w:marBottom w:val="0"/>
      <w:divBdr>
        <w:top w:val="none" w:sz="0" w:space="0" w:color="auto"/>
        <w:left w:val="none" w:sz="0" w:space="0" w:color="auto"/>
        <w:bottom w:val="none" w:sz="0" w:space="0" w:color="auto"/>
        <w:right w:val="none" w:sz="0" w:space="0" w:color="auto"/>
      </w:divBdr>
    </w:div>
    <w:div w:id="327515518">
      <w:bodyDiv w:val="1"/>
      <w:marLeft w:val="0"/>
      <w:marRight w:val="0"/>
      <w:marTop w:val="0"/>
      <w:marBottom w:val="0"/>
      <w:divBdr>
        <w:top w:val="none" w:sz="0" w:space="0" w:color="auto"/>
        <w:left w:val="none" w:sz="0" w:space="0" w:color="auto"/>
        <w:bottom w:val="none" w:sz="0" w:space="0" w:color="auto"/>
        <w:right w:val="none" w:sz="0" w:space="0" w:color="auto"/>
      </w:divBdr>
    </w:div>
    <w:div w:id="327559749">
      <w:bodyDiv w:val="1"/>
      <w:marLeft w:val="0"/>
      <w:marRight w:val="0"/>
      <w:marTop w:val="0"/>
      <w:marBottom w:val="0"/>
      <w:divBdr>
        <w:top w:val="none" w:sz="0" w:space="0" w:color="auto"/>
        <w:left w:val="none" w:sz="0" w:space="0" w:color="auto"/>
        <w:bottom w:val="none" w:sz="0" w:space="0" w:color="auto"/>
        <w:right w:val="none" w:sz="0" w:space="0" w:color="auto"/>
      </w:divBdr>
    </w:div>
    <w:div w:id="328023712">
      <w:bodyDiv w:val="1"/>
      <w:marLeft w:val="0"/>
      <w:marRight w:val="0"/>
      <w:marTop w:val="0"/>
      <w:marBottom w:val="0"/>
      <w:divBdr>
        <w:top w:val="none" w:sz="0" w:space="0" w:color="auto"/>
        <w:left w:val="none" w:sz="0" w:space="0" w:color="auto"/>
        <w:bottom w:val="none" w:sz="0" w:space="0" w:color="auto"/>
        <w:right w:val="none" w:sz="0" w:space="0" w:color="auto"/>
      </w:divBdr>
    </w:div>
    <w:div w:id="328099988">
      <w:bodyDiv w:val="1"/>
      <w:marLeft w:val="0"/>
      <w:marRight w:val="0"/>
      <w:marTop w:val="0"/>
      <w:marBottom w:val="0"/>
      <w:divBdr>
        <w:top w:val="none" w:sz="0" w:space="0" w:color="auto"/>
        <w:left w:val="none" w:sz="0" w:space="0" w:color="auto"/>
        <w:bottom w:val="none" w:sz="0" w:space="0" w:color="auto"/>
        <w:right w:val="none" w:sz="0" w:space="0" w:color="auto"/>
      </w:divBdr>
    </w:div>
    <w:div w:id="328483840">
      <w:bodyDiv w:val="1"/>
      <w:marLeft w:val="0"/>
      <w:marRight w:val="0"/>
      <w:marTop w:val="0"/>
      <w:marBottom w:val="0"/>
      <w:divBdr>
        <w:top w:val="none" w:sz="0" w:space="0" w:color="auto"/>
        <w:left w:val="none" w:sz="0" w:space="0" w:color="auto"/>
        <w:bottom w:val="none" w:sz="0" w:space="0" w:color="auto"/>
        <w:right w:val="none" w:sz="0" w:space="0" w:color="auto"/>
      </w:divBdr>
    </w:div>
    <w:div w:id="328873315">
      <w:bodyDiv w:val="1"/>
      <w:marLeft w:val="0"/>
      <w:marRight w:val="0"/>
      <w:marTop w:val="0"/>
      <w:marBottom w:val="0"/>
      <w:divBdr>
        <w:top w:val="none" w:sz="0" w:space="0" w:color="auto"/>
        <w:left w:val="none" w:sz="0" w:space="0" w:color="auto"/>
        <w:bottom w:val="none" w:sz="0" w:space="0" w:color="auto"/>
        <w:right w:val="none" w:sz="0" w:space="0" w:color="auto"/>
      </w:divBdr>
    </w:div>
    <w:div w:id="329599631">
      <w:bodyDiv w:val="1"/>
      <w:marLeft w:val="0"/>
      <w:marRight w:val="0"/>
      <w:marTop w:val="0"/>
      <w:marBottom w:val="0"/>
      <w:divBdr>
        <w:top w:val="none" w:sz="0" w:space="0" w:color="auto"/>
        <w:left w:val="none" w:sz="0" w:space="0" w:color="auto"/>
        <w:bottom w:val="none" w:sz="0" w:space="0" w:color="auto"/>
        <w:right w:val="none" w:sz="0" w:space="0" w:color="auto"/>
      </w:divBdr>
    </w:div>
    <w:div w:id="329717719">
      <w:bodyDiv w:val="1"/>
      <w:marLeft w:val="0"/>
      <w:marRight w:val="0"/>
      <w:marTop w:val="0"/>
      <w:marBottom w:val="0"/>
      <w:divBdr>
        <w:top w:val="none" w:sz="0" w:space="0" w:color="auto"/>
        <w:left w:val="none" w:sz="0" w:space="0" w:color="auto"/>
        <w:bottom w:val="none" w:sz="0" w:space="0" w:color="auto"/>
        <w:right w:val="none" w:sz="0" w:space="0" w:color="auto"/>
      </w:divBdr>
    </w:div>
    <w:div w:id="329912793">
      <w:bodyDiv w:val="1"/>
      <w:marLeft w:val="0"/>
      <w:marRight w:val="0"/>
      <w:marTop w:val="0"/>
      <w:marBottom w:val="0"/>
      <w:divBdr>
        <w:top w:val="none" w:sz="0" w:space="0" w:color="auto"/>
        <w:left w:val="none" w:sz="0" w:space="0" w:color="auto"/>
        <w:bottom w:val="none" w:sz="0" w:space="0" w:color="auto"/>
        <w:right w:val="none" w:sz="0" w:space="0" w:color="auto"/>
      </w:divBdr>
    </w:div>
    <w:div w:id="329915737">
      <w:bodyDiv w:val="1"/>
      <w:marLeft w:val="0"/>
      <w:marRight w:val="0"/>
      <w:marTop w:val="0"/>
      <w:marBottom w:val="0"/>
      <w:divBdr>
        <w:top w:val="none" w:sz="0" w:space="0" w:color="auto"/>
        <w:left w:val="none" w:sz="0" w:space="0" w:color="auto"/>
        <w:bottom w:val="none" w:sz="0" w:space="0" w:color="auto"/>
        <w:right w:val="none" w:sz="0" w:space="0" w:color="auto"/>
      </w:divBdr>
    </w:div>
    <w:div w:id="330645254">
      <w:bodyDiv w:val="1"/>
      <w:marLeft w:val="0"/>
      <w:marRight w:val="0"/>
      <w:marTop w:val="0"/>
      <w:marBottom w:val="0"/>
      <w:divBdr>
        <w:top w:val="none" w:sz="0" w:space="0" w:color="auto"/>
        <w:left w:val="none" w:sz="0" w:space="0" w:color="auto"/>
        <w:bottom w:val="none" w:sz="0" w:space="0" w:color="auto"/>
        <w:right w:val="none" w:sz="0" w:space="0" w:color="auto"/>
      </w:divBdr>
    </w:div>
    <w:div w:id="331879881">
      <w:bodyDiv w:val="1"/>
      <w:marLeft w:val="0"/>
      <w:marRight w:val="0"/>
      <w:marTop w:val="0"/>
      <w:marBottom w:val="0"/>
      <w:divBdr>
        <w:top w:val="none" w:sz="0" w:space="0" w:color="auto"/>
        <w:left w:val="none" w:sz="0" w:space="0" w:color="auto"/>
        <w:bottom w:val="none" w:sz="0" w:space="0" w:color="auto"/>
        <w:right w:val="none" w:sz="0" w:space="0" w:color="auto"/>
      </w:divBdr>
    </w:div>
    <w:div w:id="332148332">
      <w:bodyDiv w:val="1"/>
      <w:marLeft w:val="0"/>
      <w:marRight w:val="0"/>
      <w:marTop w:val="0"/>
      <w:marBottom w:val="0"/>
      <w:divBdr>
        <w:top w:val="none" w:sz="0" w:space="0" w:color="auto"/>
        <w:left w:val="none" w:sz="0" w:space="0" w:color="auto"/>
        <w:bottom w:val="none" w:sz="0" w:space="0" w:color="auto"/>
        <w:right w:val="none" w:sz="0" w:space="0" w:color="auto"/>
      </w:divBdr>
    </w:div>
    <w:div w:id="332610350">
      <w:bodyDiv w:val="1"/>
      <w:marLeft w:val="0"/>
      <w:marRight w:val="0"/>
      <w:marTop w:val="0"/>
      <w:marBottom w:val="0"/>
      <w:divBdr>
        <w:top w:val="none" w:sz="0" w:space="0" w:color="auto"/>
        <w:left w:val="none" w:sz="0" w:space="0" w:color="auto"/>
        <w:bottom w:val="none" w:sz="0" w:space="0" w:color="auto"/>
        <w:right w:val="none" w:sz="0" w:space="0" w:color="auto"/>
      </w:divBdr>
    </w:div>
    <w:div w:id="333385936">
      <w:bodyDiv w:val="1"/>
      <w:marLeft w:val="0"/>
      <w:marRight w:val="0"/>
      <w:marTop w:val="0"/>
      <w:marBottom w:val="0"/>
      <w:divBdr>
        <w:top w:val="none" w:sz="0" w:space="0" w:color="auto"/>
        <w:left w:val="none" w:sz="0" w:space="0" w:color="auto"/>
        <w:bottom w:val="none" w:sz="0" w:space="0" w:color="auto"/>
        <w:right w:val="none" w:sz="0" w:space="0" w:color="auto"/>
      </w:divBdr>
    </w:div>
    <w:div w:id="333804957">
      <w:bodyDiv w:val="1"/>
      <w:marLeft w:val="0"/>
      <w:marRight w:val="0"/>
      <w:marTop w:val="0"/>
      <w:marBottom w:val="0"/>
      <w:divBdr>
        <w:top w:val="none" w:sz="0" w:space="0" w:color="auto"/>
        <w:left w:val="none" w:sz="0" w:space="0" w:color="auto"/>
        <w:bottom w:val="none" w:sz="0" w:space="0" w:color="auto"/>
        <w:right w:val="none" w:sz="0" w:space="0" w:color="auto"/>
      </w:divBdr>
    </w:div>
    <w:div w:id="333924572">
      <w:bodyDiv w:val="1"/>
      <w:marLeft w:val="0"/>
      <w:marRight w:val="0"/>
      <w:marTop w:val="0"/>
      <w:marBottom w:val="0"/>
      <w:divBdr>
        <w:top w:val="none" w:sz="0" w:space="0" w:color="auto"/>
        <w:left w:val="none" w:sz="0" w:space="0" w:color="auto"/>
        <w:bottom w:val="none" w:sz="0" w:space="0" w:color="auto"/>
        <w:right w:val="none" w:sz="0" w:space="0" w:color="auto"/>
      </w:divBdr>
    </w:div>
    <w:div w:id="334386679">
      <w:bodyDiv w:val="1"/>
      <w:marLeft w:val="0"/>
      <w:marRight w:val="0"/>
      <w:marTop w:val="0"/>
      <w:marBottom w:val="0"/>
      <w:divBdr>
        <w:top w:val="none" w:sz="0" w:space="0" w:color="auto"/>
        <w:left w:val="none" w:sz="0" w:space="0" w:color="auto"/>
        <w:bottom w:val="none" w:sz="0" w:space="0" w:color="auto"/>
        <w:right w:val="none" w:sz="0" w:space="0" w:color="auto"/>
      </w:divBdr>
    </w:div>
    <w:div w:id="334458103">
      <w:bodyDiv w:val="1"/>
      <w:marLeft w:val="0"/>
      <w:marRight w:val="0"/>
      <w:marTop w:val="0"/>
      <w:marBottom w:val="0"/>
      <w:divBdr>
        <w:top w:val="none" w:sz="0" w:space="0" w:color="auto"/>
        <w:left w:val="none" w:sz="0" w:space="0" w:color="auto"/>
        <w:bottom w:val="none" w:sz="0" w:space="0" w:color="auto"/>
        <w:right w:val="none" w:sz="0" w:space="0" w:color="auto"/>
      </w:divBdr>
    </w:div>
    <w:div w:id="334767765">
      <w:bodyDiv w:val="1"/>
      <w:marLeft w:val="0"/>
      <w:marRight w:val="0"/>
      <w:marTop w:val="0"/>
      <w:marBottom w:val="0"/>
      <w:divBdr>
        <w:top w:val="none" w:sz="0" w:space="0" w:color="auto"/>
        <w:left w:val="none" w:sz="0" w:space="0" w:color="auto"/>
        <w:bottom w:val="none" w:sz="0" w:space="0" w:color="auto"/>
        <w:right w:val="none" w:sz="0" w:space="0" w:color="auto"/>
      </w:divBdr>
    </w:div>
    <w:div w:id="335501153">
      <w:bodyDiv w:val="1"/>
      <w:marLeft w:val="0"/>
      <w:marRight w:val="0"/>
      <w:marTop w:val="0"/>
      <w:marBottom w:val="0"/>
      <w:divBdr>
        <w:top w:val="none" w:sz="0" w:space="0" w:color="auto"/>
        <w:left w:val="none" w:sz="0" w:space="0" w:color="auto"/>
        <w:bottom w:val="none" w:sz="0" w:space="0" w:color="auto"/>
        <w:right w:val="none" w:sz="0" w:space="0" w:color="auto"/>
      </w:divBdr>
    </w:div>
    <w:div w:id="336229506">
      <w:bodyDiv w:val="1"/>
      <w:marLeft w:val="0"/>
      <w:marRight w:val="0"/>
      <w:marTop w:val="0"/>
      <w:marBottom w:val="0"/>
      <w:divBdr>
        <w:top w:val="none" w:sz="0" w:space="0" w:color="auto"/>
        <w:left w:val="none" w:sz="0" w:space="0" w:color="auto"/>
        <w:bottom w:val="none" w:sz="0" w:space="0" w:color="auto"/>
        <w:right w:val="none" w:sz="0" w:space="0" w:color="auto"/>
      </w:divBdr>
    </w:div>
    <w:div w:id="336544512">
      <w:bodyDiv w:val="1"/>
      <w:marLeft w:val="0"/>
      <w:marRight w:val="0"/>
      <w:marTop w:val="0"/>
      <w:marBottom w:val="0"/>
      <w:divBdr>
        <w:top w:val="none" w:sz="0" w:space="0" w:color="auto"/>
        <w:left w:val="none" w:sz="0" w:space="0" w:color="auto"/>
        <w:bottom w:val="none" w:sz="0" w:space="0" w:color="auto"/>
        <w:right w:val="none" w:sz="0" w:space="0" w:color="auto"/>
      </w:divBdr>
    </w:div>
    <w:div w:id="337123558">
      <w:bodyDiv w:val="1"/>
      <w:marLeft w:val="0"/>
      <w:marRight w:val="0"/>
      <w:marTop w:val="0"/>
      <w:marBottom w:val="0"/>
      <w:divBdr>
        <w:top w:val="none" w:sz="0" w:space="0" w:color="auto"/>
        <w:left w:val="none" w:sz="0" w:space="0" w:color="auto"/>
        <w:bottom w:val="none" w:sz="0" w:space="0" w:color="auto"/>
        <w:right w:val="none" w:sz="0" w:space="0" w:color="auto"/>
      </w:divBdr>
    </w:div>
    <w:div w:id="337467456">
      <w:bodyDiv w:val="1"/>
      <w:marLeft w:val="0"/>
      <w:marRight w:val="0"/>
      <w:marTop w:val="0"/>
      <w:marBottom w:val="0"/>
      <w:divBdr>
        <w:top w:val="none" w:sz="0" w:space="0" w:color="auto"/>
        <w:left w:val="none" w:sz="0" w:space="0" w:color="auto"/>
        <w:bottom w:val="none" w:sz="0" w:space="0" w:color="auto"/>
        <w:right w:val="none" w:sz="0" w:space="0" w:color="auto"/>
      </w:divBdr>
    </w:div>
    <w:div w:id="338119405">
      <w:bodyDiv w:val="1"/>
      <w:marLeft w:val="0"/>
      <w:marRight w:val="0"/>
      <w:marTop w:val="0"/>
      <w:marBottom w:val="0"/>
      <w:divBdr>
        <w:top w:val="none" w:sz="0" w:space="0" w:color="auto"/>
        <w:left w:val="none" w:sz="0" w:space="0" w:color="auto"/>
        <w:bottom w:val="none" w:sz="0" w:space="0" w:color="auto"/>
        <w:right w:val="none" w:sz="0" w:space="0" w:color="auto"/>
      </w:divBdr>
    </w:div>
    <w:div w:id="338435624">
      <w:bodyDiv w:val="1"/>
      <w:marLeft w:val="0"/>
      <w:marRight w:val="0"/>
      <w:marTop w:val="0"/>
      <w:marBottom w:val="0"/>
      <w:divBdr>
        <w:top w:val="none" w:sz="0" w:space="0" w:color="auto"/>
        <w:left w:val="none" w:sz="0" w:space="0" w:color="auto"/>
        <w:bottom w:val="none" w:sz="0" w:space="0" w:color="auto"/>
        <w:right w:val="none" w:sz="0" w:space="0" w:color="auto"/>
      </w:divBdr>
    </w:div>
    <w:div w:id="339428538">
      <w:bodyDiv w:val="1"/>
      <w:marLeft w:val="0"/>
      <w:marRight w:val="0"/>
      <w:marTop w:val="0"/>
      <w:marBottom w:val="0"/>
      <w:divBdr>
        <w:top w:val="none" w:sz="0" w:space="0" w:color="auto"/>
        <w:left w:val="none" w:sz="0" w:space="0" w:color="auto"/>
        <w:bottom w:val="none" w:sz="0" w:space="0" w:color="auto"/>
        <w:right w:val="none" w:sz="0" w:space="0" w:color="auto"/>
      </w:divBdr>
    </w:div>
    <w:div w:id="339892139">
      <w:bodyDiv w:val="1"/>
      <w:marLeft w:val="0"/>
      <w:marRight w:val="0"/>
      <w:marTop w:val="0"/>
      <w:marBottom w:val="0"/>
      <w:divBdr>
        <w:top w:val="none" w:sz="0" w:space="0" w:color="auto"/>
        <w:left w:val="none" w:sz="0" w:space="0" w:color="auto"/>
        <w:bottom w:val="none" w:sz="0" w:space="0" w:color="auto"/>
        <w:right w:val="none" w:sz="0" w:space="0" w:color="auto"/>
      </w:divBdr>
    </w:div>
    <w:div w:id="340085086">
      <w:bodyDiv w:val="1"/>
      <w:marLeft w:val="0"/>
      <w:marRight w:val="0"/>
      <w:marTop w:val="0"/>
      <w:marBottom w:val="0"/>
      <w:divBdr>
        <w:top w:val="none" w:sz="0" w:space="0" w:color="auto"/>
        <w:left w:val="none" w:sz="0" w:space="0" w:color="auto"/>
        <w:bottom w:val="none" w:sz="0" w:space="0" w:color="auto"/>
        <w:right w:val="none" w:sz="0" w:space="0" w:color="auto"/>
      </w:divBdr>
    </w:div>
    <w:div w:id="340861952">
      <w:bodyDiv w:val="1"/>
      <w:marLeft w:val="0"/>
      <w:marRight w:val="0"/>
      <w:marTop w:val="0"/>
      <w:marBottom w:val="0"/>
      <w:divBdr>
        <w:top w:val="none" w:sz="0" w:space="0" w:color="auto"/>
        <w:left w:val="none" w:sz="0" w:space="0" w:color="auto"/>
        <w:bottom w:val="none" w:sz="0" w:space="0" w:color="auto"/>
        <w:right w:val="none" w:sz="0" w:space="0" w:color="auto"/>
      </w:divBdr>
    </w:div>
    <w:div w:id="340938400">
      <w:bodyDiv w:val="1"/>
      <w:marLeft w:val="0"/>
      <w:marRight w:val="0"/>
      <w:marTop w:val="0"/>
      <w:marBottom w:val="0"/>
      <w:divBdr>
        <w:top w:val="none" w:sz="0" w:space="0" w:color="auto"/>
        <w:left w:val="none" w:sz="0" w:space="0" w:color="auto"/>
        <w:bottom w:val="none" w:sz="0" w:space="0" w:color="auto"/>
        <w:right w:val="none" w:sz="0" w:space="0" w:color="auto"/>
      </w:divBdr>
    </w:div>
    <w:div w:id="344092352">
      <w:bodyDiv w:val="1"/>
      <w:marLeft w:val="0"/>
      <w:marRight w:val="0"/>
      <w:marTop w:val="0"/>
      <w:marBottom w:val="0"/>
      <w:divBdr>
        <w:top w:val="none" w:sz="0" w:space="0" w:color="auto"/>
        <w:left w:val="none" w:sz="0" w:space="0" w:color="auto"/>
        <w:bottom w:val="none" w:sz="0" w:space="0" w:color="auto"/>
        <w:right w:val="none" w:sz="0" w:space="0" w:color="auto"/>
      </w:divBdr>
    </w:div>
    <w:div w:id="344792331">
      <w:bodyDiv w:val="1"/>
      <w:marLeft w:val="0"/>
      <w:marRight w:val="0"/>
      <w:marTop w:val="0"/>
      <w:marBottom w:val="0"/>
      <w:divBdr>
        <w:top w:val="none" w:sz="0" w:space="0" w:color="auto"/>
        <w:left w:val="none" w:sz="0" w:space="0" w:color="auto"/>
        <w:bottom w:val="none" w:sz="0" w:space="0" w:color="auto"/>
        <w:right w:val="none" w:sz="0" w:space="0" w:color="auto"/>
      </w:divBdr>
    </w:div>
    <w:div w:id="344985229">
      <w:bodyDiv w:val="1"/>
      <w:marLeft w:val="0"/>
      <w:marRight w:val="0"/>
      <w:marTop w:val="0"/>
      <w:marBottom w:val="0"/>
      <w:divBdr>
        <w:top w:val="none" w:sz="0" w:space="0" w:color="auto"/>
        <w:left w:val="none" w:sz="0" w:space="0" w:color="auto"/>
        <w:bottom w:val="none" w:sz="0" w:space="0" w:color="auto"/>
        <w:right w:val="none" w:sz="0" w:space="0" w:color="auto"/>
      </w:divBdr>
    </w:div>
    <w:div w:id="345206556">
      <w:bodyDiv w:val="1"/>
      <w:marLeft w:val="0"/>
      <w:marRight w:val="0"/>
      <w:marTop w:val="0"/>
      <w:marBottom w:val="0"/>
      <w:divBdr>
        <w:top w:val="none" w:sz="0" w:space="0" w:color="auto"/>
        <w:left w:val="none" w:sz="0" w:space="0" w:color="auto"/>
        <w:bottom w:val="none" w:sz="0" w:space="0" w:color="auto"/>
        <w:right w:val="none" w:sz="0" w:space="0" w:color="auto"/>
      </w:divBdr>
    </w:div>
    <w:div w:id="346106786">
      <w:bodyDiv w:val="1"/>
      <w:marLeft w:val="0"/>
      <w:marRight w:val="0"/>
      <w:marTop w:val="0"/>
      <w:marBottom w:val="0"/>
      <w:divBdr>
        <w:top w:val="none" w:sz="0" w:space="0" w:color="auto"/>
        <w:left w:val="none" w:sz="0" w:space="0" w:color="auto"/>
        <w:bottom w:val="none" w:sz="0" w:space="0" w:color="auto"/>
        <w:right w:val="none" w:sz="0" w:space="0" w:color="auto"/>
      </w:divBdr>
    </w:div>
    <w:div w:id="346904935">
      <w:bodyDiv w:val="1"/>
      <w:marLeft w:val="0"/>
      <w:marRight w:val="0"/>
      <w:marTop w:val="0"/>
      <w:marBottom w:val="0"/>
      <w:divBdr>
        <w:top w:val="none" w:sz="0" w:space="0" w:color="auto"/>
        <w:left w:val="none" w:sz="0" w:space="0" w:color="auto"/>
        <w:bottom w:val="none" w:sz="0" w:space="0" w:color="auto"/>
        <w:right w:val="none" w:sz="0" w:space="0" w:color="auto"/>
      </w:divBdr>
    </w:div>
    <w:div w:id="347148695">
      <w:bodyDiv w:val="1"/>
      <w:marLeft w:val="0"/>
      <w:marRight w:val="0"/>
      <w:marTop w:val="0"/>
      <w:marBottom w:val="0"/>
      <w:divBdr>
        <w:top w:val="none" w:sz="0" w:space="0" w:color="auto"/>
        <w:left w:val="none" w:sz="0" w:space="0" w:color="auto"/>
        <w:bottom w:val="none" w:sz="0" w:space="0" w:color="auto"/>
        <w:right w:val="none" w:sz="0" w:space="0" w:color="auto"/>
      </w:divBdr>
    </w:div>
    <w:div w:id="347831059">
      <w:bodyDiv w:val="1"/>
      <w:marLeft w:val="0"/>
      <w:marRight w:val="0"/>
      <w:marTop w:val="0"/>
      <w:marBottom w:val="0"/>
      <w:divBdr>
        <w:top w:val="none" w:sz="0" w:space="0" w:color="auto"/>
        <w:left w:val="none" w:sz="0" w:space="0" w:color="auto"/>
        <w:bottom w:val="none" w:sz="0" w:space="0" w:color="auto"/>
        <w:right w:val="none" w:sz="0" w:space="0" w:color="auto"/>
      </w:divBdr>
    </w:div>
    <w:div w:id="351691354">
      <w:bodyDiv w:val="1"/>
      <w:marLeft w:val="0"/>
      <w:marRight w:val="0"/>
      <w:marTop w:val="0"/>
      <w:marBottom w:val="0"/>
      <w:divBdr>
        <w:top w:val="none" w:sz="0" w:space="0" w:color="auto"/>
        <w:left w:val="none" w:sz="0" w:space="0" w:color="auto"/>
        <w:bottom w:val="none" w:sz="0" w:space="0" w:color="auto"/>
        <w:right w:val="none" w:sz="0" w:space="0" w:color="auto"/>
      </w:divBdr>
    </w:div>
    <w:div w:id="352533777">
      <w:bodyDiv w:val="1"/>
      <w:marLeft w:val="0"/>
      <w:marRight w:val="0"/>
      <w:marTop w:val="0"/>
      <w:marBottom w:val="0"/>
      <w:divBdr>
        <w:top w:val="none" w:sz="0" w:space="0" w:color="auto"/>
        <w:left w:val="none" w:sz="0" w:space="0" w:color="auto"/>
        <w:bottom w:val="none" w:sz="0" w:space="0" w:color="auto"/>
        <w:right w:val="none" w:sz="0" w:space="0" w:color="auto"/>
      </w:divBdr>
    </w:div>
    <w:div w:id="352801793">
      <w:bodyDiv w:val="1"/>
      <w:marLeft w:val="0"/>
      <w:marRight w:val="0"/>
      <w:marTop w:val="0"/>
      <w:marBottom w:val="0"/>
      <w:divBdr>
        <w:top w:val="none" w:sz="0" w:space="0" w:color="auto"/>
        <w:left w:val="none" w:sz="0" w:space="0" w:color="auto"/>
        <w:bottom w:val="none" w:sz="0" w:space="0" w:color="auto"/>
        <w:right w:val="none" w:sz="0" w:space="0" w:color="auto"/>
      </w:divBdr>
    </w:div>
    <w:div w:id="353923574">
      <w:bodyDiv w:val="1"/>
      <w:marLeft w:val="0"/>
      <w:marRight w:val="0"/>
      <w:marTop w:val="0"/>
      <w:marBottom w:val="0"/>
      <w:divBdr>
        <w:top w:val="none" w:sz="0" w:space="0" w:color="auto"/>
        <w:left w:val="none" w:sz="0" w:space="0" w:color="auto"/>
        <w:bottom w:val="none" w:sz="0" w:space="0" w:color="auto"/>
        <w:right w:val="none" w:sz="0" w:space="0" w:color="auto"/>
      </w:divBdr>
    </w:div>
    <w:div w:id="355228850">
      <w:bodyDiv w:val="1"/>
      <w:marLeft w:val="0"/>
      <w:marRight w:val="0"/>
      <w:marTop w:val="0"/>
      <w:marBottom w:val="0"/>
      <w:divBdr>
        <w:top w:val="none" w:sz="0" w:space="0" w:color="auto"/>
        <w:left w:val="none" w:sz="0" w:space="0" w:color="auto"/>
        <w:bottom w:val="none" w:sz="0" w:space="0" w:color="auto"/>
        <w:right w:val="none" w:sz="0" w:space="0" w:color="auto"/>
      </w:divBdr>
    </w:div>
    <w:div w:id="356852433">
      <w:bodyDiv w:val="1"/>
      <w:marLeft w:val="0"/>
      <w:marRight w:val="0"/>
      <w:marTop w:val="0"/>
      <w:marBottom w:val="0"/>
      <w:divBdr>
        <w:top w:val="none" w:sz="0" w:space="0" w:color="auto"/>
        <w:left w:val="none" w:sz="0" w:space="0" w:color="auto"/>
        <w:bottom w:val="none" w:sz="0" w:space="0" w:color="auto"/>
        <w:right w:val="none" w:sz="0" w:space="0" w:color="auto"/>
      </w:divBdr>
    </w:div>
    <w:div w:id="357004233">
      <w:bodyDiv w:val="1"/>
      <w:marLeft w:val="0"/>
      <w:marRight w:val="0"/>
      <w:marTop w:val="0"/>
      <w:marBottom w:val="0"/>
      <w:divBdr>
        <w:top w:val="none" w:sz="0" w:space="0" w:color="auto"/>
        <w:left w:val="none" w:sz="0" w:space="0" w:color="auto"/>
        <w:bottom w:val="none" w:sz="0" w:space="0" w:color="auto"/>
        <w:right w:val="none" w:sz="0" w:space="0" w:color="auto"/>
      </w:divBdr>
    </w:div>
    <w:div w:id="357121399">
      <w:bodyDiv w:val="1"/>
      <w:marLeft w:val="0"/>
      <w:marRight w:val="0"/>
      <w:marTop w:val="0"/>
      <w:marBottom w:val="0"/>
      <w:divBdr>
        <w:top w:val="none" w:sz="0" w:space="0" w:color="auto"/>
        <w:left w:val="none" w:sz="0" w:space="0" w:color="auto"/>
        <w:bottom w:val="none" w:sz="0" w:space="0" w:color="auto"/>
        <w:right w:val="none" w:sz="0" w:space="0" w:color="auto"/>
      </w:divBdr>
    </w:div>
    <w:div w:id="357509177">
      <w:bodyDiv w:val="1"/>
      <w:marLeft w:val="0"/>
      <w:marRight w:val="0"/>
      <w:marTop w:val="0"/>
      <w:marBottom w:val="0"/>
      <w:divBdr>
        <w:top w:val="none" w:sz="0" w:space="0" w:color="auto"/>
        <w:left w:val="none" w:sz="0" w:space="0" w:color="auto"/>
        <w:bottom w:val="none" w:sz="0" w:space="0" w:color="auto"/>
        <w:right w:val="none" w:sz="0" w:space="0" w:color="auto"/>
      </w:divBdr>
    </w:div>
    <w:div w:id="358430437">
      <w:bodyDiv w:val="1"/>
      <w:marLeft w:val="0"/>
      <w:marRight w:val="0"/>
      <w:marTop w:val="0"/>
      <w:marBottom w:val="0"/>
      <w:divBdr>
        <w:top w:val="none" w:sz="0" w:space="0" w:color="auto"/>
        <w:left w:val="none" w:sz="0" w:space="0" w:color="auto"/>
        <w:bottom w:val="none" w:sz="0" w:space="0" w:color="auto"/>
        <w:right w:val="none" w:sz="0" w:space="0" w:color="auto"/>
      </w:divBdr>
    </w:div>
    <w:div w:id="359359790">
      <w:bodyDiv w:val="1"/>
      <w:marLeft w:val="0"/>
      <w:marRight w:val="0"/>
      <w:marTop w:val="0"/>
      <w:marBottom w:val="0"/>
      <w:divBdr>
        <w:top w:val="none" w:sz="0" w:space="0" w:color="auto"/>
        <w:left w:val="none" w:sz="0" w:space="0" w:color="auto"/>
        <w:bottom w:val="none" w:sz="0" w:space="0" w:color="auto"/>
        <w:right w:val="none" w:sz="0" w:space="0" w:color="auto"/>
      </w:divBdr>
    </w:div>
    <w:div w:id="360933965">
      <w:bodyDiv w:val="1"/>
      <w:marLeft w:val="0"/>
      <w:marRight w:val="0"/>
      <w:marTop w:val="0"/>
      <w:marBottom w:val="0"/>
      <w:divBdr>
        <w:top w:val="none" w:sz="0" w:space="0" w:color="auto"/>
        <w:left w:val="none" w:sz="0" w:space="0" w:color="auto"/>
        <w:bottom w:val="none" w:sz="0" w:space="0" w:color="auto"/>
        <w:right w:val="none" w:sz="0" w:space="0" w:color="auto"/>
      </w:divBdr>
    </w:div>
    <w:div w:id="361520886">
      <w:bodyDiv w:val="1"/>
      <w:marLeft w:val="0"/>
      <w:marRight w:val="0"/>
      <w:marTop w:val="0"/>
      <w:marBottom w:val="0"/>
      <w:divBdr>
        <w:top w:val="none" w:sz="0" w:space="0" w:color="auto"/>
        <w:left w:val="none" w:sz="0" w:space="0" w:color="auto"/>
        <w:bottom w:val="none" w:sz="0" w:space="0" w:color="auto"/>
        <w:right w:val="none" w:sz="0" w:space="0" w:color="auto"/>
      </w:divBdr>
    </w:div>
    <w:div w:id="364016941">
      <w:bodyDiv w:val="1"/>
      <w:marLeft w:val="0"/>
      <w:marRight w:val="0"/>
      <w:marTop w:val="0"/>
      <w:marBottom w:val="0"/>
      <w:divBdr>
        <w:top w:val="none" w:sz="0" w:space="0" w:color="auto"/>
        <w:left w:val="none" w:sz="0" w:space="0" w:color="auto"/>
        <w:bottom w:val="none" w:sz="0" w:space="0" w:color="auto"/>
        <w:right w:val="none" w:sz="0" w:space="0" w:color="auto"/>
      </w:divBdr>
    </w:div>
    <w:div w:id="364911593">
      <w:bodyDiv w:val="1"/>
      <w:marLeft w:val="0"/>
      <w:marRight w:val="0"/>
      <w:marTop w:val="0"/>
      <w:marBottom w:val="0"/>
      <w:divBdr>
        <w:top w:val="none" w:sz="0" w:space="0" w:color="auto"/>
        <w:left w:val="none" w:sz="0" w:space="0" w:color="auto"/>
        <w:bottom w:val="none" w:sz="0" w:space="0" w:color="auto"/>
        <w:right w:val="none" w:sz="0" w:space="0" w:color="auto"/>
      </w:divBdr>
    </w:div>
    <w:div w:id="365566174">
      <w:bodyDiv w:val="1"/>
      <w:marLeft w:val="0"/>
      <w:marRight w:val="0"/>
      <w:marTop w:val="0"/>
      <w:marBottom w:val="0"/>
      <w:divBdr>
        <w:top w:val="none" w:sz="0" w:space="0" w:color="auto"/>
        <w:left w:val="none" w:sz="0" w:space="0" w:color="auto"/>
        <w:bottom w:val="none" w:sz="0" w:space="0" w:color="auto"/>
        <w:right w:val="none" w:sz="0" w:space="0" w:color="auto"/>
      </w:divBdr>
    </w:div>
    <w:div w:id="365713807">
      <w:bodyDiv w:val="1"/>
      <w:marLeft w:val="0"/>
      <w:marRight w:val="0"/>
      <w:marTop w:val="0"/>
      <w:marBottom w:val="0"/>
      <w:divBdr>
        <w:top w:val="none" w:sz="0" w:space="0" w:color="auto"/>
        <w:left w:val="none" w:sz="0" w:space="0" w:color="auto"/>
        <w:bottom w:val="none" w:sz="0" w:space="0" w:color="auto"/>
        <w:right w:val="none" w:sz="0" w:space="0" w:color="auto"/>
      </w:divBdr>
    </w:div>
    <w:div w:id="366563763">
      <w:bodyDiv w:val="1"/>
      <w:marLeft w:val="0"/>
      <w:marRight w:val="0"/>
      <w:marTop w:val="0"/>
      <w:marBottom w:val="0"/>
      <w:divBdr>
        <w:top w:val="none" w:sz="0" w:space="0" w:color="auto"/>
        <w:left w:val="none" w:sz="0" w:space="0" w:color="auto"/>
        <w:bottom w:val="none" w:sz="0" w:space="0" w:color="auto"/>
        <w:right w:val="none" w:sz="0" w:space="0" w:color="auto"/>
      </w:divBdr>
    </w:div>
    <w:div w:id="367150529">
      <w:bodyDiv w:val="1"/>
      <w:marLeft w:val="0"/>
      <w:marRight w:val="0"/>
      <w:marTop w:val="0"/>
      <w:marBottom w:val="0"/>
      <w:divBdr>
        <w:top w:val="none" w:sz="0" w:space="0" w:color="auto"/>
        <w:left w:val="none" w:sz="0" w:space="0" w:color="auto"/>
        <w:bottom w:val="none" w:sz="0" w:space="0" w:color="auto"/>
        <w:right w:val="none" w:sz="0" w:space="0" w:color="auto"/>
      </w:divBdr>
    </w:div>
    <w:div w:id="367294745">
      <w:bodyDiv w:val="1"/>
      <w:marLeft w:val="0"/>
      <w:marRight w:val="0"/>
      <w:marTop w:val="0"/>
      <w:marBottom w:val="0"/>
      <w:divBdr>
        <w:top w:val="none" w:sz="0" w:space="0" w:color="auto"/>
        <w:left w:val="none" w:sz="0" w:space="0" w:color="auto"/>
        <w:bottom w:val="none" w:sz="0" w:space="0" w:color="auto"/>
        <w:right w:val="none" w:sz="0" w:space="0" w:color="auto"/>
      </w:divBdr>
    </w:div>
    <w:div w:id="367492015">
      <w:bodyDiv w:val="1"/>
      <w:marLeft w:val="0"/>
      <w:marRight w:val="0"/>
      <w:marTop w:val="0"/>
      <w:marBottom w:val="0"/>
      <w:divBdr>
        <w:top w:val="none" w:sz="0" w:space="0" w:color="auto"/>
        <w:left w:val="none" w:sz="0" w:space="0" w:color="auto"/>
        <w:bottom w:val="none" w:sz="0" w:space="0" w:color="auto"/>
        <w:right w:val="none" w:sz="0" w:space="0" w:color="auto"/>
      </w:divBdr>
    </w:div>
    <w:div w:id="368920336">
      <w:bodyDiv w:val="1"/>
      <w:marLeft w:val="0"/>
      <w:marRight w:val="0"/>
      <w:marTop w:val="0"/>
      <w:marBottom w:val="0"/>
      <w:divBdr>
        <w:top w:val="none" w:sz="0" w:space="0" w:color="auto"/>
        <w:left w:val="none" w:sz="0" w:space="0" w:color="auto"/>
        <w:bottom w:val="none" w:sz="0" w:space="0" w:color="auto"/>
        <w:right w:val="none" w:sz="0" w:space="0" w:color="auto"/>
      </w:divBdr>
    </w:div>
    <w:div w:id="369183130">
      <w:bodyDiv w:val="1"/>
      <w:marLeft w:val="0"/>
      <w:marRight w:val="0"/>
      <w:marTop w:val="0"/>
      <w:marBottom w:val="0"/>
      <w:divBdr>
        <w:top w:val="none" w:sz="0" w:space="0" w:color="auto"/>
        <w:left w:val="none" w:sz="0" w:space="0" w:color="auto"/>
        <w:bottom w:val="none" w:sz="0" w:space="0" w:color="auto"/>
        <w:right w:val="none" w:sz="0" w:space="0" w:color="auto"/>
      </w:divBdr>
    </w:div>
    <w:div w:id="370152467">
      <w:bodyDiv w:val="1"/>
      <w:marLeft w:val="0"/>
      <w:marRight w:val="0"/>
      <w:marTop w:val="0"/>
      <w:marBottom w:val="0"/>
      <w:divBdr>
        <w:top w:val="none" w:sz="0" w:space="0" w:color="auto"/>
        <w:left w:val="none" w:sz="0" w:space="0" w:color="auto"/>
        <w:bottom w:val="none" w:sz="0" w:space="0" w:color="auto"/>
        <w:right w:val="none" w:sz="0" w:space="0" w:color="auto"/>
      </w:divBdr>
    </w:div>
    <w:div w:id="370156776">
      <w:bodyDiv w:val="1"/>
      <w:marLeft w:val="0"/>
      <w:marRight w:val="0"/>
      <w:marTop w:val="0"/>
      <w:marBottom w:val="0"/>
      <w:divBdr>
        <w:top w:val="none" w:sz="0" w:space="0" w:color="auto"/>
        <w:left w:val="none" w:sz="0" w:space="0" w:color="auto"/>
        <w:bottom w:val="none" w:sz="0" w:space="0" w:color="auto"/>
        <w:right w:val="none" w:sz="0" w:space="0" w:color="auto"/>
      </w:divBdr>
    </w:div>
    <w:div w:id="370417875">
      <w:bodyDiv w:val="1"/>
      <w:marLeft w:val="0"/>
      <w:marRight w:val="0"/>
      <w:marTop w:val="0"/>
      <w:marBottom w:val="0"/>
      <w:divBdr>
        <w:top w:val="none" w:sz="0" w:space="0" w:color="auto"/>
        <w:left w:val="none" w:sz="0" w:space="0" w:color="auto"/>
        <w:bottom w:val="none" w:sz="0" w:space="0" w:color="auto"/>
        <w:right w:val="none" w:sz="0" w:space="0" w:color="auto"/>
      </w:divBdr>
    </w:div>
    <w:div w:id="372971008">
      <w:bodyDiv w:val="1"/>
      <w:marLeft w:val="0"/>
      <w:marRight w:val="0"/>
      <w:marTop w:val="0"/>
      <w:marBottom w:val="0"/>
      <w:divBdr>
        <w:top w:val="none" w:sz="0" w:space="0" w:color="auto"/>
        <w:left w:val="none" w:sz="0" w:space="0" w:color="auto"/>
        <w:bottom w:val="none" w:sz="0" w:space="0" w:color="auto"/>
        <w:right w:val="none" w:sz="0" w:space="0" w:color="auto"/>
      </w:divBdr>
    </w:div>
    <w:div w:id="373621453">
      <w:bodyDiv w:val="1"/>
      <w:marLeft w:val="0"/>
      <w:marRight w:val="0"/>
      <w:marTop w:val="0"/>
      <w:marBottom w:val="0"/>
      <w:divBdr>
        <w:top w:val="none" w:sz="0" w:space="0" w:color="auto"/>
        <w:left w:val="none" w:sz="0" w:space="0" w:color="auto"/>
        <w:bottom w:val="none" w:sz="0" w:space="0" w:color="auto"/>
        <w:right w:val="none" w:sz="0" w:space="0" w:color="auto"/>
      </w:divBdr>
    </w:div>
    <w:div w:id="375160342">
      <w:bodyDiv w:val="1"/>
      <w:marLeft w:val="0"/>
      <w:marRight w:val="0"/>
      <w:marTop w:val="0"/>
      <w:marBottom w:val="0"/>
      <w:divBdr>
        <w:top w:val="none" w:sz="0" w:space="0" w:color="auto"/>
        <w:left w:val="none" w:sz="0" w:space="0" w:color="auto"/>
        <w:bottom w:val="none" w:sz="0" w:space="0" w:color="auto"/>
        <w:right w:val="none" w:sz="0" w:space="0" w:color="auto"/>
      </w:divBdr>
    </w:div>
    <w:div w:id="377585481">
      <w:bodyDiv w:val="1"/>
      <w:marLeft w:val="0"/>
      <w:marRight w:val="0"/>
      <w:marTop w:val="0"/>
      <w:marBottom w:val="0"/>
      <w:divBdr>
        <w:top w:val="none" w:sz="0" w:space="0" w:color="auto"/>
        <w:left w:val="none" w:sz="0" w:space="0" w:color="auto"/>
        <w:bottom w:val="none" w:sz="0" w:space="0" w:color="auto"/>
        <w:right w:val="none" w:sz="0" w:space="0" w:color="auto"/>
      </w:divBdr>
    </w:div>
    <w:div w:id="379794015">
      <w:bodyDiv w:val="1"/>
      <w:marLeft w:val="0"/>
      <w:marRight w:val="0"/>
      <w:marTop w:val="0"/>
      <w:marBottom w:val="0"/>
      <w:divBdr>
        <w:top w:val="none" w:sz="0" w:space="0" w:color="auto"/>
        <w:left w:val="none" w:sz="0" w:space="0" w:color="auto"/>
        <w:bottom w:val="none" w:sz="0" w:space="0" w:color="auto"/>
        <w:right w:val="none" w:sz="0" w:space="0" w:color="auto"/>
      </w:divBdr>
    </w:div>
    <w:div w:id="380137259">
      <w:bodyDiv w:val="1"/>
      <w:marLeft w:val="0"/>
      <w:marRight w:val="0"/>
      <w:marTop w:val="0"/>
      <w:marBottom w:val="0"/>
      <w:divBdr>
        <w:top w:val="none" w:sz="0" w:space="0" w:color="auto"/>
        <w:left w:val="none" w:sz="0" w:space="0" w:color="auto"/>
        <w:bottom w:val="none" w:sz="0" w:space="0" w:color="auto"/>
        <w:right w:val="none" w:sz="0" w:space="0" w:color="auto"/>
      </w:divBdr>
    </w:div>
    <w:div w:id="381370428">
      <w:bodyDiv w:val="1"/>
      <w:marLeft w:val="0"/>
      <w:marRight w:val="0"/>
      <w:marTop w:val="0"/>
      <w:marBottom w:val="0"/>
      <w:divBdr>
        <w:top w:val="none" w:sz="0" w:space="0" w:color="auto"/>
        <w:left w:val="none" w:sz="0" w:space="0" w:color="auto"/>
        <w:bottom w:val="none" w:sz="0" w:space="0" w:color="auto"/>
        <w:right w:val="none" w:sz="0" w:space="0" w:color="auto"/>
      </w:divBdr>
    </w:div>
    <w:div w:id="381909316">
      <w:bodyDiv w:val="1"/>
      <w:marLeft w:val="0"/>
      <w:marRight w:val="0"/>
      <w:marTop w:val="0"/>
      <w:marBottom w:val="0"/>
      <w:divBdr>
        <w:top w:val="none" w:sz="0" w:space="0" w:color="auto"/>
        <w:left w:val="none" w:sz="0" w:space="0" w:color="auto"/>
        <w:bottom w:val="none" w:sz="0" w:space="0" w:color="auto"/>
        <w:right w:val="none" w:sz="0" w:space="0" w:color="auto"/>
      </w:divBdr>
    </w:div>
    <w:div w:id="385645292">
      <w:bodyDiv w:val="1"/>
      <w:marLeft w:val="0"/>
      <w:marRight w:val="0"/>
      <w:marTop w:val="0"/>
      <w:marBottom w:val="0"/>
      <w:divBdr>
        <w:top w:val="none" w:sz="0" w:space="0" w:color="auto"/>
        <w:left w:val="none" w:sz="0" w:space="0" w:color="auto"/>
        <w:bottom w:val="none" w:sz="0" w:space="0" w:color="auto"/>
        <w:right w:val="none" w:sz="0" w:space="0" w:color="auto"/>
      </w:divBdr>
    </w:div>
    <w:div w:id="385883729">
      <w:bodyDiv w:val="1"/>
      <w:marLeft w:val="0"/>
      <w:marRight w:val="0"/>
      <w:marTop w:val="0"/>
      <w:marBottom w:val="0"/>
      <w:divBdr>
        <w:top w:val="none" w:sz="0" w:space="0" w:color="auto"/>
        <w:left w:val="none" w:sz="0" w:space="0" w:color="auto"/>
        <w:bottom w:val="none" w:sz="0" w:space="0" w:color="auto"/>
        <w:right w:val="none" w:sz="0" w:space="0" w:color="auto"/>
      </w:divBdr>
    </w:div>
    <w:div w:id="385883858">
      <w:bodyDiv w:val="1"/>
      <w:marLeft w:val="0"/>
      <w:marRight w:val="0"/>
      <w:marTop w:val="0"/>
      <w:marBottom w:val="0"/>
      <w:divBdr>
        <w:top w:val="none" w:sz="0" w:space="0" w:color="auto"/>
        <w:left w:val="none" w:sz="0" w:space="0" w:color="auto"/>
        <w:bottom w:val="none" w:sz="0" w:space="0" w:color="auto"/>
        <w:right w:val="none" w:sz="0" w:space="0" w:color="auto"/>
      </w:divBdr>
    </w:div>
    <w:div w:id="386073077">
      <w:bodyDiv w:val="1"/>
      <w:marLeft w:val="0"/>
      <w:marRight w:val="0"/>
      <w:marTop w:val="0"/>
      <w:marBottom w:val="0"/>
      <w:divBdr>
        <w:top w:val="none" w:sz="0" w:space="0" w:color="auto"/>
        <w:left w:val="none" w:sz="0" w:space="0" w:color="auto"/>
        <w:bottom w:val="none" w:sz="0" w:space="0" w:color="auto"/>
        <w:right w:val="none" w:sz="0" w:space="0" w:color="auto"/>
      </w:divBdr>
    </w:div>
    <w:div w:id="386808424">
      <w:bodyDiv w:val="1"/>
      <w:marLeft w:val="0"/>
      <w:marRight w:val="0"/>
      <w:marTop w:val="0"/>
      <w:marBottom w:val="0"/>
      <w:divBdr>
        <w:top w:val="none" w:sz="0" w:space="0" w:color="auto"/>
        <w:left w:val="none" w:sz="0" w:space="0" w:color="auto"/>
        <w:bottom w:val="none" w:sz="0" w:space="0" w:color="auto"/>
        <w:right w:val="none" w:sz="0" w:space="0" w:color="auto"/>
      </w:divBdr>
    </w:div>
    <w:div w:id="386878940">
      <w:bodyDiv w:val="1"/>
      <w:marLeft w:val="0"/>
      <w:marRight w:val="0"/>
      <w:marTop w:val="0"/>
      <w:marBottom w:val="0"/>
      <w:divBdr>
        <w:top w:val="none" w:sz="0" w:space="0" w:color="auto"/>
        <w:left w:val="none" w:sz="0" w:space="0" w:color="auto"/>
        <w:bottom w:val="none" w:sz="0" w:space="0" w:color="auto"/>
        <w:right w:val="none" w:sz="0" w:space="0" w:color="auto"/>
      </w:divBdr>
    </w:div>
    <w:div w:id="387653491">
      <w:bodyDiv w:val="1"/>
      <w:marLeft w:val="0"/>
      <w:marRight w:val="0"/>
      <w:marTop w:val="0"/>
      <w:marBottom w:val="0"/>
      <w:divBdr>
        <w:top w:val="none" w:sz="0" w:space="0" w:color="auto"/>
        <w:left w:val="none" w:sz="0" w:space="0" w:color="auto"/>
        <w:bottom w:val="none" w:sz="0" w:space="0" w:color="auto"/>
        <w:right w:val="none" w:sz="0" w:space="0" w:color="auto"/>
      </w:divBdr>
    </w:div>
    <w:div w:id="387999512">
      <w:bodyDiv w:val="1"/>
      <w:marLeft w:val="0"/>
      <w:marRight w:val="0"/>
      <w:marTop w:val="0"/>
      <w:marBottom w:val="0"/>
      <w:divBdr>
        <w:top w:val="none" w:sz="0" w:space="0" w:color="auto"/>
        <w:left w:val="none" w:sz="0" w:space="0" w:color="auto"/>
        <w:bottom w:val="none" w:sz="0" w:space="0" w:color="auto"/>
        <w:right w:val="none" w:sz="0" w:space="0" w:color="auto"/>
      </w:divBdr>
    </w:div>
    <w:div w:id="388312678">
      <w:bodyDiv w:val="1"/>
      <w:marLeft w:val="0"/>
      <w:marRight w:val="0"/>
      <w:marTop w:val="0"/>
      <w:marBottom w:val="0"/>
      <w:divBdr>
        <w:top w:val="none" w:sz="0" w:space="0" w:color="auto"/>
        <w:left w:val="none" w:sz="0" w:space="0" w:color="auto"/>
        <w:bottom w:val="none" w:sz="0" w:space="0" w:color="auto"/>
        <w:right w:val="none" w:sz="0" w:space="0" w:color="auto"/>
      </w:divBdr>
    </w:div>
    <w:div w:id="389228554">
      <w:bodyDiv w:val="1"/>
      <w:marLeft w:val="0"/>
      <w:marRight w:val="0"/>
      <w:marTop w:val="0"/>
      <w:marBottom w:val="0"/>
      <w:divBdr>
        <w:top w:val="none" w:sz="0" w:space="0" w:color="auto"/>
        <w:left w:val="none" w:sz="0" w:space="0" w:color="auto"/>
        <w:bottom w:val="none" w:sz="0" w:space="0" w:color="auto"/>
        <w:right w:val="none" w:sz="0" w:space="0" w:color="auto"/>
      </w:divBdr>
    </w:div>
    <w:div w:id="389697969">
      <w:bodyDiv w:val="1"/>
      <w:marLeft w:val="0"/>
      <w:marRight w:val="0"/>
      <w:marTop w:val="0"/>
      <w:marBottom w:val="0"/>
      <w:divBdr>
        <w:top w:val="none" w:sz="0" w:space="0" w:color="auto"/>
        <w:left w:val="none" w:sz="0" w:space="0" w:color="auto"/>
        <w:bottom w:val="none" w:sz="0" w:space="0" w:color="auto"/>
        <w:right w:val="none" w:sz="0" w:space="0" w:color="auto"/>
      </w:divBdr>
    </w:div>
    <w:div w:id="390084931">
      <w:bodyDiv w:val="1"/>
      <w:marLeft w:val="0"/>
      <w:marRight w:val="0"/>
      <w:marTop w:val="0"/>
      <w:marBottom w:val="0"/>
      <w:divBdr>
        <w:top w:val="none" w:sz="0" w:space="0" w:color="auto"/>
        <w:left w:val="none" w:sz="0" w:space="0" w:color="auto"/>
        <w:bottom w:val="none" w:sz="0" w:space="0" w:color="auto"/>
        <w:right w:val="none" w:sz="0" w:space="0" w:color="auto"/>
      </w:divBdr>
    </w:div>
    <w:div w:id="390420112">
      <w:bodyDiv w:val="1"/>
      <w:marLeft w:val="0"/>
      <w:marRight w:val="0"/>
      <w:marTop w:val="0"/>
      <w:marBottom w:val="0"/>
      <w:divBdr>
        <w:top w:val="none" w:sz="0" w:space="0" w:color="auto"/>
        <w:left w:val="none" w:sz="0" w:space="0" w:color="auto"/>
        <w:bottom w:val="none" w:sz="0" w:space="0" w:color="auto"/>
        <w:right w:val="none" w:sz="0" w:space="0" w:color="auto"/>
      </w:divBdr>
    </w:div>
    <w:div w:id="391001269">
      <w:bodyDiv w:val="1"/>
      <w:marLeft w:val="0"/>
      <w:marRight w:val="0"/>
      <w:marTop w:val="0"/>
      <w:marBottom w:val="0"/>
      <w:divBdr>
        <w:top w:val="none" w:sz="0" w:space="0" w:color="auto"/>
        <w:left w:val="none" w:sz="0" w:space="0" w:color="auto"/>
        <w:bottom w:val="none" w:sz="0" w:space="0" w:color="auto"/>
        <w:right w:val="none" w:sz="0" w:space="0" w:color="auto"/>
      </w:divBdr>
    </w:div>
    <w:div w:id="391001366">
      <w:bodyDiv w:val="1"/>
      <w:marLeft w:val="0"/>
      <w:marRight w:val="0"/>
      <w:marTop w:val="0"/>
      <w:marBottom w:val="0"/>
      <w:divBdr>
        <w:top w:val="none" w:sz="0" w:space="0" w:color="auto"/>
        <w:left w:val="none" w:sz="0" w:space="0" w:color="auto"/>
        <w:bottom w:val="none" w:sz="0" w:space="0" w:color="auto"/>
        <w:right w:val="none" w:sz="0" w:space="0" w:color="auto"/>
      </w:divBdr>
    </w:div>
    <w:div w:id="392116719">
      <w:bodyDiv w:val="1"/>
      <w:marLeft w:val="0"/>
      <w:marRight w:val="0"/>
      <w:marTop w:val="0"/>
      <w:marBottom w:val="0"/>
      <w:divBdr>
        <w:top w:val="none" w:sz="0" w:space="0" w:color="auto"/>
        <w:left w:val="none" w:sz="0" w:space="0" w:color="auto"/>
        <w:bottom w:val="none" w:sz="0" w:space="0" w:color="auto"/>
        <w:right w:val="none" w:sz="0" w:space="0" w:color="auto"/>
      </w:divBdr>
    </w:div>
    <w:div w:id="392513011">
      <w:bodyDiv w:val="1"/>
      <w:marLeft w:val="0"/>
      <w:marRight w:val="0"/>
      <w:marTop w:val="0"/>
      <w:marBottom w:val="0"/>
      <w:divBdr>
        <w:top w:val="none" w:sz="0" w:space="0" w:color="auto"/>
        <w:left w:val="none" w:sz="0" w:space="0" w:color="auto"/>
        <w:bottom w:val="none" w:sz="0" w:space="0" w:color="auto"/>
        <w:right w:val="none" w:sz="0" w:space="0" w:color="auto"/>
      </w:divBdr>
    </w:div>
    <w:div w:id="393552764">
      <w:bodyDiv w:val="1"/>
      <w:marLeft w:val="0"/>
      <w:marRight w:val="0"/>
      <w:marTop w:val="0"/>
      <w:marBottom w:val="0"/>
      <w:divBdr>
        <w:top w:val="none" w:sz="0" w:space="0" w:color="auto"/>
        <w:left w:val="none" w:sz="0" w:space="0" w:color="auto"/>
        <w:bottom w:val="none" w:sz="0" w:space="0" w:color="auto"/>
        <w:right w:val="none" w:sz="0" w:space="0" w:color="auto"/>
      </w:divBdr>
    </w:div>
    <w:div w:id="393820687">
      <w:bodyDiv w:val="1"/>
      <w:marLeft w:val="0"/>
      <w:marRight w:val="0"/>
      <w:marTop w:val="0"/>
      <w:marBottom w:val="0"/>
      <w:divBdr>
        <w:top w:val="none" w:sz="0" w:space="0" w:color="auto"/>
        <w:left w:val="none" w:sz="0" w:space="0" w:color="auto"/>
        <w:bottom w:val="none" w:sz="0" w:space="0" w:color="auto"/>
        <w:right w:val="none" w:sz="0" w:space="0" w:color="auto"/>
      </w:divBdr>
    </w:div>
    <w:div w:id="395125277">
      <w:bodyDiv w:val="1"/>
      <w:marLeft w:val="0"/>
      <w:marRight w:val="0"/>
      <w:marTop w:val="0"/>
      <w:marBottom w:val="0"/>
      <w:divBdr>
        <w:top w:val="none" w:sz="0" w:space="0" w:color="auto"/>
        <w:left w:val="none" w:sz="0" w:space="0" w:color="auto"/>
        <w:bottom w:val="none" w:sz="0" w:space="0" w:color="auto"/>
        <w:right w:val="none" w:sz="0" w:space="0" w:color="auto"/>
      </w:divBdr>
    </w:div>
    <w:div w:id="396168177">
      <w:bodyDiv w:val="1"/>
      <w:marLeft w:val="0"/>
      <w:marRight w:val="0"/>
      <w:marTop w:val="0"/>
      <w:marBottom w:val="0"/>
      <w:divBdr>
        <w:top w:val="none" w:sz="0" w:space="0" w:color="auto"/>
        <w:left w:val="none" w:sz="0" w:space="0" w:color="auto"/>
        <w:bottom w:val="none" w:sz="0" w:space="0" w:color="auto"/>
        <w:right w:val="none" w:sz="0" w:space="0" w:color="auto"/>
      </w:divBdr>
    </w:div>
    <w:div w:id="396517521">
      <w:bodyDiv w:val="1"/>
      <w:marLeft w:val="0"/>
      <w:marRight w:val="0"/>
      <w:marTop w:val="0"/>
      <w:marBottom w:val="0"/>
      <w:divBdr>
        <w:top w:val="none" w:sz="0" w:space="0" w:color="auto"/>
        <w:left w:val="none" w:sz="0" w:space="0" w:color="auto"/>
        <w:bottom w:val="none" w:sz="0" w:space="0" w:color="auto"/>
        <w:right w:val="none" w:sz="0" w:space="0" w:color="auto"/>
      </w:divBdr>
    </w:div>
    <w:div w:id="397286123">
      <w:bodyDiv w:val="1"/>
      <w:marLeft w:val="0"/>
      <w:marRight w:val="0"/>
      <w:marTop w:val="0"/>
      <w:marBottom w:val="0"/>
      <w:divBdr>
        <w:top w:val="none" w:sz="0" w:space="0" w:color="auto"/>
        <w:left w:val="none" w:sz="0" w:space="0" w:color="auto"/>
        <w:bottom w:val="none" w:sz="0" w:space="0" w:color="auto"/>
        <w:right w:val="none" w:sz="0" w:space="0" w:color="auto"/>
      </w:divBdr>
    </w:div>
    <w:div w:id="397365023">
      <w:bodyDiv w:val="1"/>
      <w:marLeft w:val="0"/>
      <w:marRight w:val="0"/>
      <w:marTop w:val="0"/>
      <w:marBottom w:val="0"/>
      <w:divBdr>
        <w:top w:val="none" w:sz="0" w:space="0" w:color="auto"/>
        <w:left w:val="none" w:sz="0" w:space="0" w:color="auto"/>
        <w:bottom w:val="none" w:sz="0" w:space="0" w:color="auto"/>
        <w:right w:val="none" w:sz="0" w:space="0" w:color="auto"/>
      </w:divBdr>
    </w:div>
    <w:div w:id="397754420">
      <w:bodyDiv w:val="1"/>
      <w:marLeft w:val="0"/>
      <w:marRight w:val="0"/>
      <w:marTop w:val="0"/>
      <w:marBottom w:val="0"/>
      <w:divBdr>
        <w:top w:val="none" w:sz="0" w:space="0" w:color="auto"/>
        <w:left w:val="none" w:sz="0" w:space="0" w:color="auto"/>
        <w:bottom w:val="none" w:sz="0" w:space="0" w:color="auto"/>
        <w:right w:val="none" w:sz="0" w:space="0" w:color="auto"/>
      </w:divBdr>
    </w:div>
    <w:div w:id="399911055">
      <w:bodyDiv w:val="1"/>
      <w:marLeft w:val="0"/>
      <w:marRight w:val="0"/>
      <w:marTop w:val="0"/>
      <w:marBottom w:val="0"/>
      <w:divBdr>
        <w:top w:val="none" w:sz="0" w:space="0" w:color="auto"/>
        <w:left w:val="none" w:sz="0" w:space="0" w:color="auto"/>
        <w:bottom w:val="none" w:sz="0" w:space="0" w:color="auto"/>
        <w:right w:val="none" w:sz="0" w:space="0" w:color="auto"/>
      </w:divBdr>
    </w:div>
    <w:div w:id="399913615">
      <w:bodyDiv w:val="1"/>
      <w:marLeft w:val="0"/>
      <w:marRight w:val="0"/>
      <w:marTop w:val="0"/>
      <w:marBottom w:val="0"/>
      <w:divBdr>
        <w:top w:val="none" w:sz="0" w:space="0" w:color="auto"/>
        <w:left w:val="none" w:sz="0" w:space="0" w:color="auto"/>
        <w:bottom w:val="none" w:sz="0" w:space="0" w:color="auto"/>
        <w:right w:val="none" w:sz="0" w:space="0" w:color="auto"/>
      </w:divBdr>
    </w:div>
    <w:div w:id="401635190">
      <w:bodyDiv w:val="1"/>
      <w:marLeft w:val="0"/>
      <w:marRight w:val="0"/>
      <w:marTop w:val="0"/>
      <w:marBottom w:val="0"/>
      <w:divBdr>
        <w:top w:val="none" w:sz="0" w:space="0" w:color="auto"/>
        <w:left w:val="none" w:sz="0" w:space="0" w:color="auto"/>
        <w:bottom w:val="none" w:sz="0" w:space="0" w:color="auto"/>
        <w:right w:val="none" w:sz="0" w:space="0" w:color="auto"/>
      </w:divBdr>
    </w:div>
    <w:div w:id="401683997">
      <w:bodyDiv w:val="1"/>
      <w:marLeft w:val="0"/>
      <w:marRight w:val="0"/>
      <w:marTop w:val="0"/>
      <w:marBottom w:val="0"/>
      <w:divBdr>
        <w:top w:val="none" w:sz="0" w:space="0" w:color="auto"/>
        <w:left w:val="none" w:sz="0" w:space="0" w:color="auto"/>
        <w:bottom w:val="none" w:sz="0" w:space="0" w:color="auto"/>
        <w:right w:val="none" w:sz="0" w:space="0" w:color="auto"/>
      </w:divBdr>
    </w:div>
    <w:div w:id="404761626">
      <w:bodyDiv w:val="1"/>
      <w:marLeft w:val="0"/>
      <w:marRight w:val="0"/>
      <w:marTop w:val="0"/>
      <w:marBottom w:val="0"/>
      <w:divBdr>
        <w:top w:val="none" w:sz="0" w:space="0" w:color="auto"/>
        <w:left w:val="none" w:sz="0" w:space="0" w:color="auto"/>
        <w:bottom w:val="none" w:sz="0" w:space="0" w:color="auto"/>
        <w:right w:val="none" w:sz="0" w:space="0" w:color="auto"/>
      </w:divBdr>
    </w:div>
    <w:div w:id="404957784">
      <w:bodyDiv w:val="1"/>
      <w:marLeft w:val="0"/>
      <w:marRight w:val="0"/>
      <w:marTop w:val="0"/>
      <w:marBottom w:val="0"/>
      <w:divBdr>
        <w:top w:val="none" w:sz="0" w:space="0" w:color="auto"/>
        <w:left w:val="none" w:sz="0" w:space="0" w:color="auto"/>
        <w:bottom w:val="none" w:sz="0" w:space="0" w:color="auto"/>
        <w:right w:val="none" w:sz="0" w:space="0" w:color="auto"/>
      </w:divBdr>
    </w:div>
    <w:div w:id="405349432">
      <w:bodyDiv w:val="1"/>
      <w:marLeft w:val="0"/>
      <w:marRight w:val="0"/>
      <w:marTop w:val="0"/>
      <w:marBottom w:val="0"/>
      <w:divBdr>
        <w:top w:val="none" w:sz="0" w:space="0" w:color="auto"/>
        <w:left w:val="none" w:sz="0" w:space="0" w:color="auto"/>
        <w:bottom w:val="none" w:sz="0" w:space="0" w:color="auto"/>
        <w:right w:val="none" w:sz="0" w:space="0" w:color="auto"/>
      </w:divBdr>
    </w:div>
    <w:div w:id="406194353">
      <w:bodyDiv w:val="1"/>
      <w:marLeft w:val="0"/>
      <w:marRight w:val="0"/>
      <w:marTop w:val="0"/>
      <w:marBottom w:val="0"/>
      <w:divBdr>
        <w:top w:val="none" w:sz="0" w:space="0" w:color="auto"/>
        <w:left w:val="none" w:sz="0" w:space="0" w:color="auto"/>
        <w:bottom w:val="none" w:sz="0" w:space="0" w:color="auto"/>
        <w:right w:val="none" w:sz="0" w:space="0" w:color="auto"/>
      </w:divBdr>
    </w:div>
    <w:div w:id="407383345">
      <w:bodyDiv w:val="1"/>
      <w:marLeft w:val="0"/>
      <w:marRight w:val="0"/>
      <w:marTop w:val="0"/>
      <w:marBottom w:val="0"/>
      <w:divBdr>
        <w:top w:val="none" w:sz="0" w:space="0" w:color="auto"/>
        <w:left w:val="none" w:sz="0" w:space="0" w:color="auto"/>
        <w:bottom w:val="none" w:sz="0" w:space="0" w:color="auto"/>
        <w:right w:val="none" w:sz="0" w:space="0" w:color="auto"/>
      </w:divBdr>
    </w:div>
    <w:div w:id="407772759">
      <w:bodyDiv w:val="1"/>
      <w:marLeft w:val="0"/>
      <w:marRight w:val="0"/>
      <w:marTop w:val="0"/>
      <w:marBottom w:val="0"/>
      <w:divBdr>
        <w:top w:val="none" w:sz="0" w:space="0" w:color="auto"/>
        <w:left w:val="none" w:sz="0" w:space="0" w:color="auto"/>
        <w:bottom w:val="none" w:sz="0" w:space="0" w:color="auto"/>
        <w:right w:val="none" w:sz="0" w:space="0" w:color="auto"/>
      </w:divBdr>
    </w:div>
    <w:div w:id="407776340">
      <w:bodyDiv w:val="1"/>
      <w:marLeft w:val="0"/>
      <w:marRight w:val="0"/>
      <w:marTop w:val="0"/>
      <w:marBottom w:val="0"/>
      <w:divBdr>
        <w:top w:val="none" w:sz="0" w:space="0" w:color="auto"/>
        <w:left w:val="none" w:sz="0" w:space="0" w:color="auto"/>
        <w:bottom w:val="none" w:sz="0" w:space="0" w:color="auto"/>
        <w:right w:val="none" w:sz="0" w:space="0" w:color="auto"/>
      </w:divBdr>
    </w:div>
    <w:div w:id="408314215">
      <w:bodyDiv w:val="1"/>
      <w:marLeft w:val="0"/>
      <w:marRight w:val="0"/>
      <w:marTop w:val="0"/>
      <w:marBottom w:val="0"/>
      <w:divBdr>
        <w:top w:val="none" w:sz="0" w:space="0" w:color="auto"/>
        <w:left w:val="none" w:sz="0" w:space="0" w:color="auto"/>
        <w:bottom w:val="none" w:sz="0" w:space="0" w:color="auto"/>
        <w:right w:val="none" w:sz="0" w:space="0" w:color="auto"/>
      </w:divBdr>
    </w:div>
    <w:div w:id="409545997">
      <w:bodyDiv w:val="1"/>
      <w:marLeft w:val="0"/>
      <w:marRight w:val="0"/>
      <w:marTop w:val="0"/>
      <w:marBottom w:val="0"/>
      <w:divBdr>
        <w:top w:val="none" w:sz="0" w:space="0" w:color="auto"/>
        <w:left w:val="none" w:sz="0" w:space="0" w:color="auto"/>
        <w:bottom w:val="none" w:sz="0" w:space="0" w:color="auto"/>
        <w:right w:val="none" w:sz="0" w:space="0" w:color="auto"/>
      </w:divBdr>
    </w:div>
    <w:div w:id="410977143">
      <w:bodyDiv w:val="1"/>
      <w:marLeft w:val="0"/>
      <w:marRight w:val="0"/>
      <w:marTop w:val="0"/>
      <w:marBottom w:val="0"/>
      <w:divBdr>
        <w:top w:val="none" w:sz="0" w:space="0" w:color="auto"/>
        <w:left w:val="none" w:sz="0" w:space="0" w:color="auto"/>
        <w:bottom w:val="none" w:sz="0" w:space="0" w:color="auto"/>
        <w:right w:val="none" w:sz="0" w:space="0" w:color="auto"/>
      </w:divBdr>
    </w:div>
    <w:div w:id="411128179">
      <w:bodyDiv w:val="1"/>
      <w:marLeft w:val="0"/>
      <w:marRight w:val="0"/>
      <w:marTop w:val="0"/>
      <w:marBottom w:val="0"/>
      <w:divBdr>
        <w:top w:val="none" w:sz="0" w:space="0" w:color="auto"/>
        <w:left w:val="none" w:sz="0" w:space="0" w:color="auto"/>
        <w:bottom w:val="none" w:sz="0" w:space="0" w:color="auto"/>
        <w:right w:val="none" w:sz="0" w:space="0" w:color="auto"/>
      </w:divBdr>
    </w:div>
    <w:div w:id="411464996">
      <w:bodyDiv w:val="1"/>
      <w:marLeft w:val="0"/>
      <w:marRight w:val="0"/>
      <w:marTop w:val="0"/>
      <w:marBottom w:val="0"/>
      <w:divBdr>
        <w:top w:val="none" w:sz="0" w:space="0" w:color="auto"/>
        <w:left w:val="none" w:sz="0" w:space="0" w:color="auto"/>
        <w:bottom w:val="none" w:sz="0" w:space="0" w:color="auto"/>
        <w:right w:val="none" w:sz="0" w:space="0" w:color="auto"/>
      </w:divBdr>
    </w:div>
    <w:div w:id="412511222">
      <w:bodyDiv w:val="1"/>
      <w:marLeft w:val="0"/>
      <w:marRight w:val="0"/>
      <w:marTop w:val="0"/>
      <w:marBottom w:val="0"/>
      <w:divBdr>
        <w:top w:val="none" w:sz="0" w:space="0" w:color="auto"/>
        <w:left w:val="none" w:sz="0" w:space="0" w:color="auto"/>
        <w:bottom w:val="none" w:sz="0" w:space="0" w:color="auto"/>
        <w:right w:val="none" w:sz="0" w:space="0" w:color="auto"/>
      </w:divBdr>
    </w:div>
    <w:div w:id="412551691">
      <w:bodyDiv w:val="1"/>
      <w:marLeft w:val="0"/>
      <w:marRight w:val="0"/>
      <w:marTop w:val="0"/>
      <w:marBottom w:val="0"/>
      <w:divBdr>
        <w:top w:val="none" w:sz="0" w:space="0" w:color="auto"/>
        <w:left w:val="none" w:sz="0" w:space="0" w:color="auto"/>
        <w:bottom w:val="none" w:sz="0" w:space="0" w:color="auto"/>
        <w:right w:val="none" w:sz="0" w:space="0" w:color="auto"/>
      </w:divBdr>
    </w:div>
    <w:div w:id="412630716">
      <w:bodyDiv w:val="1"/>
      <w:marLeft w:val="0"/>
      <w:marRight w:val="0"/>
      <w:marTop w:val="0"/>
      <w:marBottom w:val="0"/>
      <w:divBdr>
        <w:top w:val="none" w:sz="0" w:space="0" w:color="auto"/>
        <w:left w:val="none" w:sz="0" w:space="0" w:color="auto"/>
        <w:bottom w:val="none" w:sz="0" w:space="0" w:color="auto"/>
        <w:right w:val="none" w:sz="0" w:space="0" w:color="auto"/>
      </w:divBdr>
    </w:div>
    <w:div w:id="413473046">
      <w:bodyDiv w:val="1"/>
      <w:marLeft w:val="0"/>
      <w:marRight w:val="0"/>
      <w:marTop w:val="0"/>
      <w:marBottom w:val="0"/>
      <w:divBdr>
        <w:top w:val="none" w:sz="0" w:space="0" w:color="auto"/>
        <w:left w:val="none" w:sz="0" w:space="0" w:color="auto"/>
        <w:bottom w:val="none" w:sz="0" w:space="0" w:color="auto"/>
        <w:right w:val="none" w:sz="0" w:space="0" w:color="auto"/>
      </w:divBdr>
    </w:div>
    <w:div w:id="413863810">
      <w:bodyDiv w:val="1"/>
      <w:marLeft w:val="0"/>
      <w:marRight w:val="0"/>
      <w:marTop w:val="0"/>
      <w:marBottom w:val="0"/>
      <w:divBdr>
        <w:top w:val="none" w:sz="0" w:space="0" w:color="auto"/>
        <w:left w:val="none" w:sz="0" w:space="0" w:color="auto"/>
        <w:bottom w:val="none" w:sz="0" w:space="0" w:color="auto"/>
        <w:right w:val="none" w:sz="0" w:space="0" w:color="auto"/>
      </w:divBdr>
    </w:div>
    <w:div w:id="414324336">
      <w:bodyDiv w:val="1"/>
      <w:marLeft w:val="0"/>
      <w:marRight w:val="0"/>
      <w:marTop w:val="0"/>
      <w:marBottom w:val="0"/>
      <w:divBdr>
        <w:top w:val="none" w:sz="0" w:space="0" w:color="auto"/>
        <w:left w:val="none" w:sz="0" w:space="0" w:color="auto"/>
        <w:bottom w:val="none" w:sz="0" w:space="0" w:color="auto"/>
        <w:right w:val="none" w:sz="0" w:space="0" w:color="auto"/>
      </w:divBdr>
    </w:div>
    <w:div w:id="414477372">
      <w:bodyDiv w:val="1"/>
      <w:marLeft w:val="0"/>
      <w:marRight w:val="0"/>
      <w:marTop w:val="0"/>
      <w:marBottom w:val="0"/>
      <w:divBdr>
        <w:top w:val="none" w:sz="0" w:space="0" w:color="auto"/>
        <w:left w:val="none" w:sz="0" w:space="0" w:color="auto"/>
        <w:bottom w:val="none" w:sz="0" w:space="0" w:color="auto"/>
        <w:right w:val="none" w:sz="0" w:space="0" w:color="auto"/>
      </w:divBdr>
    </w:div>
    <w:div w:id="414546999">
      <w:bodyDiv w:val="1"/>
      <w:marLeft w:val="0"/>
      <w:marRight w:val="0"/>
      <w:marTop w:val="0"/>
      <w:marBottom w:val="0"/>
      <w:divBdr>
        <w:top w:val="none" w:sz="0" w:space="0" w:color="auto"/>
        <w:left w:val="none" w:sz="0" w:space="0" w:color="auto"/>
        <w:bottom w:val="none" w:sz="0" w:space="0" w:color="auto"/>
        <w:right w:val="none" w:sz="0" w:space="0" w:color="auto"/>
      </w:divBdr>
    </w:div>
    <w:div w:id="418793258">
      <w:bodyDiv w:val="1"/>
      <w:marLeft w:val="0"/>
      <w:marRight w:val="0"/>
      <w:marTop w:val="0"/>
      <w:marBottom w:val="0"/>
      <w:divBdr>
        <w:top w:val="none" w:sz="0" w:space="0" w:color="auto"/>
        <w:left w:val="none" w:sz="0" w:space="0" w:color="auto"/>
        <w:bottom w:val="none" w:sz="0" w:space="0" w:color="auto"/>
        <w:right w:val="none" w:sz="0" w:space="0" w:color="auto"/>
      </w:divBdr>
    </w:div>
    <w:div w:id="419763861">
      <w:bodyDiv w:val="1"/>
      <w:marLeft w:val="0"/>
      <w:marRight w:val="0"/>
      <w:marTop w:val="0"/>
      <w:marBottom w:val="0"/>
      <w:divBdr>
        <w:top w:val="none" w:sz="0" w:space="0" w:color="auto"/>
        <w:left w:val="none" w:sz="0" w:space="0" w:color="auto"/>
        <w:bottom w:val="none" w:sz="0" w:space="0" w:color="auto"/>
        <w:right w:val="none" w:sz="0" w:space="0" w:color="auto"/>
      </w:divBdr>
    </w:div>
    <w:div w:id="420835849">
      <w:bodyDiv w:val="1"/>
      <w:marLeft w:val="0"/>
      <w:marRight w:val="0"/>
      <w:marTop w:val="0"/>
      <w:marBottom w:val="0"/>
      <w:divBdr>
        <w:top w:val="none" w:sz="0" w:space="0" w:color="auto"/>
        <w:left w:val="none" w:sz="0" w:space="0" w:color="auto"/>
        <w:bottom w:val="none" w:sz="0" w:space="0" w:color="auto"/>
        <w:right w:val="none" w:sz="0" w:space="0" w:color="auto"/>
      </w:divBdr>
    </w:div>
    <w:div w:id="420875531">
      <w:bodyDiv w:val="1"/>
      <w:marLeft w:val="0"/>
      <w:marRight w:val="0"/>
      <w:marTop w:val="0"/>
      <w:marBottom w:val="0"/>
      <w:divBdr>
        <w:top w:val="none" w:sz="0" w:space="0" w:color="auto"/>
        <w:left w:val="none" w:sz="0" w:space="0" w:color="auto"/>
        <w:bottom w:val="none" w:sz="0" w:space="0" w:color="auto"/>
        <w:right w:val="none" w:sz="0" w:space="0" w:color="auto"/>
      </w:divBdr>
    </w:div>
    <w:div w:id="420957935">
      <w:bodyDiv w:val="1"/>
      <w:marLeft w:val="0"/>
      <w:marRight w:val="0"/>
      <w:marTop w:val="0"/>
      <w:marBottom w:val="0"/>
      <w:divBdr>
        <w:top w:val="none" w:sz="0" w:space="0" w:color="auto"/>
        <w:left w:val="none" w:sz="0" w:space="0" w:color="auto"/>
        <w:bottom w:val="none" w:sz="0" w:space="0" w:color="auto"/>
        <w:right w:val="none" w:sz="0" w:space="0" w:color="auto"/>
      </w:divBdr>
    </w:div>
    <w:div w:id="421492576">
      <w:bodyDiv w:val="1"/>
      <w:marLeft w:val="0"/>
      <w:marRight w:val="0"/>
      <w:marTop w:val="0"/>
      <w:marBottom w:val="0"/>
      <w:divBdr>
        <w:top w:val="none" w:sz="0" w:space="0" w:color="auto"/>
        <w:left w:val="none" w:sz="0" w:space="0" w:color="auto"/>
        <w:bottom w:val="none" w:sz="0" w:space="0" w:color="auto"/>
        <w:right w:val="none" w:sz="0" w:space="0" w:color="auto"/>
      </w:divBdr>
    </w:div>
    <w:div w:id="423500636">
      <w:bodyDiv w:val="1"/>
      <w:marLeft w:val="0"/>
      <w:marRight w:val="0"/>
      <w:marTop w:val="0"/>
      <w:marBottom w:val="0"/>
      <w:divBdr>
        <w:top w:val="none" w:sz="0" w:space="0" w:color="auto"/>
        <w:left w:val="none" w:sz="0" w:space="0" w:color="auto"/>
        <w:bottom w:val="none" w:sz="0" w:space="0" w:color="auto"/>
        <w:right w:val="none" w:sz="0" w:space="0" w:color="auto"/>
      </w:divBdr>
    </w:div>
    <w:div w:id="423575855">
      <w:bodyDiv w:val="1"/>
      <w:marLeft w:val="0"/>
      <w:marRight w:val="0"/>
      <w:marTop w:val="0"/>
      <w:marBottom w:val="0"/>
      <w:divBdr>
        <w:top w:val="none" w:sz="0" w:space="0" w:color="auto"/>
        <w:left w:val="none" w:sz="0" w:space="0" w:color="auto"/>
        <w:bottom w:val="none" w:sz="0" w:space="0" w:color="auto"/>
        <w:right w:val="none" w:sz="0" w:space="0" w:color="auto"/>
      </w:divBdr>
    </w:div>
    <w:div w:id="424956103">
      <w:bodyDiv w:val="1"/>
      <w:marLeft w:val="0"/>
      <w:marRight w:val="0"/>
      <w:marTop w:val="0"/>
      <w:marBottom w:val="0"/>
      <w:divBdr>
        <w:top w:val="none" w:sz="0" w:space="0" w:color="auto"/>
        <w:left w:val="none" w:sz="0" w:space="0" w:color="auto"/>
        <w:bottom w:val="none" w:sz="0" w:space="0" w:color="auto"/>
        <w:right w:val="none" w:sz="0" w:space="0" w:color="auto"/>
      </w:divBdr>
    </w:div>
    <w:div w:id="425153393">
      <w:bodyDiv w:val="1"/>
      <w:marLeft w:val="0"/>
      <w:marRight w:val="0"/>
      <w:marTop w:val="0"/>
      <w:marBottom w:val="0"/>
      <w:divBdr>
        <w:top w:val="none" w:sz="0" w:space="0" w:color="auto"/>
        <w:left w:val="none" w:sz="0" w:space="0" w:color="auto"/>
        <w:bottom w:val="none" w:sz="0" w:space="0" w:color="auto"/>
        <w:right w:val="none" w:sz="0" w:space="0" w:color="auto"/>
      </w:divBdr>
    </w:div>
    <w:div w:id="426117725">
      <w:bodyDiv w:val="1"/>
      <w:marLeft w:val="0"/>
      <w:marRight w:val="0"/>
      <w:marTop w:val="0"/>
      <w:marBottom w:val="0"/>
      <w:divBdr>
        <w:top w:val="none" w:sz="0" w:space="0" w:color="auto"/>
        <w:left w:val="none" w:sz="0" w:space="0" w:color="auto"/>
        <w:bottom w:val="none" w:sz="0" w:space="0" w:color="auto"/>
        <w:right w:val="none" w:sz="0" w:space="0" w:color="auto"/>
      </w:divBdr>
    </w:div>
    <w:div w:id="426344333">
      <w:bodyDiv w:val="1"/>
      <w:marLeft w:val="0"/>
      <w:marRight w:val="0"/>
      <w:marTop w:val="0"/>
      <w:marBottom w:val="0"/>
      <w:divBdr>
        <w:top w:val="none" w:sz="0" w:space="0" w:color="auto"/>
        <w:left w:val="none" w:sz="0" w:space="0" w:color="auto"/>
        <w:bottom w:val="none" w:sz="0" w:space="0" w:color="auto"/>
        <w:right w:val="none" w:sz="0" w:space="0" w:color="auto"/>
      </w:divBdr>
    </w:div>
    <w:div w:id="427041515">
      <w:bodyDiv w:val="1"/>
      <w:marLeft w:val="0"/>
      <w:marRight w:val="0"/>
      <w:marTop w:val="0"/>
      <w:marBottom w:val="0"/>
      <w:divBdr>
        <w:top w:val="none" w:sz="0" w:space="0" w:color="auto"/>
        <w:left w:val="none" w:sz="0" w:space="0" w:color="auto"/>
        <w:bottom w:val="none" w:sz="0" w:space="0" w:color="auto"/>
        <w:right w:val="none" w:sz="0" w:space="0" w:color="auto"/>
      </w:divBdr>
    </w:div>
    <w:div w:id="427048077">
      <w:bodyDiv w:val="1"/>
      <w:marLeft w:val="0"/>
      <w:marRight w:val="0"/>
      <w:marTop w:val="0"/>
      <w:marBottom w:val="0"/>
      <w:divBdr>
        <w:top w:val="none" w:sz="0" w:space="0" w:color="auto"/>
        <w:left w:val="none" w:sz="0" w:space="0" w:color="auto"/>
        <w:bottom w:val="none" w:sz="0" w:space="0" w:color="auto"/>
        <w:right w:val="none" w:sz="0" w:space="0" w:color="auto"/>
      </w:divBdr>
    </w:div>
    <w:div w:id="427694897">
      <w:bodyDiv w:val="1"/>
      <w:marLeft w:val="0"/>
      <w:marRight w:val="0"/>
      <w:marTop w:val="0"/>
      <w:marBottom w:val="0"/>
      <w:divBdr>
        <w:top w:val="none" w:sz="0" w:space="0" w:color="auto"/>
        <w:left w:val="none" w:sz="0" w:space="0" w:color="auto"/>
        <w:bottom w:val="none" w:sz="0" w:space="0" w:color="auto"/>
        <w:right w:val="none" w:sz="0" w:space="0" w:color="auto"/>
      </w:divBdr>
    </w:div>
    <w:div w:id="428045929">
      <w:bodyDiv w:val="1"/>
      <w:marLeft w:val="0"/>
      <w:marRight w:val="0"/>
      <w:marTop w:val="0"/>
      <w:marBottom w:val="0"/>
      <w:divBdr>
        <w:top w:val="none" w:sz="0" w:space="0" w:color="auto"/>
        <w:left w:val="none" w:sz="0" w:space="0" w:color="auto"/>
        <w:bottom w:val="none" w:sz="0" w:space="0" w:color="auto"/>
        <w:right w:val="none" w:sz="0" w:space="0" w:color="auto"/>
      </w:divBdr>
    </w:div>
    <w:div w:id="429354771">
      <w:bodyDiv w:val="1"/>
      <w:marLeft w:val="0"/>
      <w:marRight w:val="0"/>
      <w:marTop w:val="0"/>
      <w:marBottom w:val="0"/>
      <w:divBdr>
        <w:top w:val="none" w:sz="0" w:space="0" w:color="auto"/>
        <w:left w:val="none" w:sz="0" w:space="0" w:color="auto"/>
        <w:bottom w:val="none" w:sz="0" w:space="0" w:color="auto"/>
        <w:right w:val="none" w:sz="0" w:space="0" w:color="auto"/>
      </w:divBdr>
    </w:div>
    <w:div w:id="429355853">
      <w:bodyDiv w:val="1"/>
      <w:marLeft w:val="0"/>
      <w:marRight w:val="0"/>
      <w:marTop w:val="0"/>
      <w:marBottom w:val="0"/>
      <w:divBdr>
        <w:top w:val="none" w:sz="0" w:space="0" w:color="auto"/>
        <w:left w:val="none" w:sz="0" w:space="0" w:color="auto"/>
        <w:bottom w:val="none" w:sz="0" w:space="0" w:color="auto"/>
        <w:right w:val="none" w:sz="0" w:space="0" w:color="auto"/>
      </w:divBdr>
    </w:div>
    <w:div w:id="429814929">
      <w:bodyDiv w:val="1"/>
      <w:marLeft w:val="0"/>
      <w:marRight w:val="0"/>
      <w:marTop w:val="0"/>
      <w:marBottom w:val="0"/>
      <w:divBdr>
        <w:top w:val="none" w:sz="0" w:space="0" w:color="auto"/>
        <w:left w:val="none" w:sz="0" w:space="0" w:color="auto"/>
        <w:bottom w:val="none" w:sz="0" w:space="0" w:color="auto"/>
        <w:right w:val="none" w:sz="0" w:space="0" w:color="auto"/>
      </w:divBdr>
    </w:div>
    <w:div w:id="433139432">
      <w:bodyDiv w:val="1"/>
      <w:marLeft w:val="0"/>
      <w:marRight w:val="0"/>
      <w:marTop w:val="0"/>
      <w:marBottom w:val="0"/>
      <w:divBdr>
        <w:top w:val="none" w:sz="0" w:space="0" w:color="auto"/>
        <w:left w:val="none" w:sz="0" w:space="0" w:color="auto"/>
        <w:bottom w:val="none" w:sz="0" w:space="0" w:color="auto"/>
        <w:right w:val="none" w:sz="0" w:space="0" w:color="auto"/>
      </w:divBdr>
    </w:div>
    <w:div w:id="433356650">
      <w:bodyDiv w:val="1"/>
      <w:marLeft w:val="0"/>
      <w:marRight w:val="0"/>
      <w:marTop w:val="0"/>
      <w:marBottom w:val="0"/>
      <w:divBdr>
        <w:top w:val="none" w:sz="0" w:space="0" w:color="auto"/>
        <w:left w:val="none" w:sz="0" w:space="0" w:color="auto"/>
        <w:bottom w:val="none" w:sz="0" w:space="0" w:color="auto"/>
        <w:right w:val="none" w:sz="0" w:space="0" w:color="auto"/>
      </w:divBdr>
    </w:div>
    <w:div w:id="433522817">
      <w:bodyDiv w:val="1"/>
      <w:marLeft w:val="0"/>
      <w:marRight w:val="0"/>
      <w:marTop w:val="0"/>
      <w:marBottom w:val="0"/>
      <w:divBdr>
        <w:top w:val="none" w:sz="0" w:space="0" w:color="auto"/>
        <w:left w:val="none" w:sz="0" w:space="0" w:color="auto"/>
        <w:bottom w:val="none" w:sz="0" w:space="0" w:color="auto"/>
        <w:right w:val="none" w:sz="0" w:space="0" w:color="auto"/>
      </w:divBdr>
    </w:div>
    <w:div w:id="433523520">
      <w:bodyDiv w:val="1"/>
      <w:marLeft w:val="0"/>
      <w:marRight w:val="0"/>
      <w:marTop w:val="0"/>
      <w:marBottom w:val="0"/>
      <w:divBdr>
        <w:top w:val="none" w:sz="0" w:space="0" w:color="auto"/>
        <w:left w:val="none" w:sz="0" w:space="0" w:color="auto"/>
        <w:bottom w:val="none" w:sz="0" w:space="0" w:color="auto"/>
        <w:right w:val="none" w:sz="0" w:space="0" w:color="auto"/>
      </w:divBdr>
    </w:div>
    <w:div w:id="433860923">
      <w:bodyDiv w:val="1"/>
      <w:marLeft w:val="0"/>
      <w:marRight w:val="0"/>
      <w:marTop w:val="0"/>
      <w:marBottom w:val="0"/>
      <w:divBdr>
        <w:top w:val="none" w:sz="0" w:space="0" w:color="auto"/>
        <w:left w:val="none" w:sz="0" w:space="0" w:color="auto"/>
        <w:bottom w:val="none" w:sz="0" w:space="0" w:color="auto"/>
        <w:right w:val="none" w:sz="0" w:space="0" w:color="auto"/>
      </w:divBdr>
    </w:div>
    <w:div w:id="434055708">
      <w:bodyDiv w:val="1"/>
      <w:marLeft w:val="0"/>
      <w:marRight w:val="0"/>
      <w:marTop w:val="0"/>
      <w:marBottom w:val="0"/>
      <w:divBdr>
        <w:top w:val="none" w:sz="0" w:space="0" w:color="auto"/>
        <w:left w:val="none" w:sz="0" w:space="0" w:color="auto"/>
        <w:bottom w:val="none" w:sz="0" w:space="0" w:color="auto"/>
        <w:right w:val="none" w:sz="0" w:space="0" w:color="auto"/>
      </w:divBdr>
    </w:div>
    <w:div w:id="434517269">
      <w:bodyDiv w:val="1"/>
      <w:marLeft w:val="0"/>
      <w:marRight w:val="0"/>
      <w:marTop w:val="0"/>
      <w:marBottom w:val="0"/>
      <w:divBdr>
        <w:top w:val="none" w:sz="0" w:space="0" w:color="auto"/>
        <w:left w:val="none" w:sz="0" w:space="0" w:color="auto"/>
        <w:bottom w:val="none" w:sz="0" w:space="0" w:color="auto"/>
        <w:right w:val="none" w:sz="0" w:space="0" w:color="auto"/>
      </w:divBdr>
    </w:div>
    <w:div w:id="434524740">
      <w:bodyDiv w:val="1"/>
      <w:marLeft w:val="0"/>
      <w:marRight w:val="0"/>
      <w:marTop w:val="0"/>
      <w:marBottom w:val="0"/>
      <w:divBdr>
        <w:top w:val="none" w:sz="0" w:space="0" w:color="auto"/>
        <w:left w:val="none" w:sz="0" w:space="0" w:color="auto"/>
        <w:bottom w:val="none" w:sz="0" w:space="0" w:color="auto"/>
        <w:right w:val="none" w:sz="0" w:space="0" w:color="auto"/>
      </w:divBdr>
    </w:div>
    <w:div w:id="436681527">
      <w:bodyDiv w:val="1"/>
      <w:marLeft w:val="0"/>
      <w:marRight w:val="0"/>
      <w:marTop w:val="0"/>
      <w:marBottom w:val="0"/>
      <w:divBdr>
        <w:top w:val="none" w:sz="0" w:space="0" w:color="auto"/>
        <w:left w:val="none" w:sz="0" w:space="0" w:color="auto"/>
        <w:bottom w:val="none" w:sz="0" w:space="0" w:color="auto"/>
        <w:right w:val="none" w:sz="0" w:space="0" w:color="auto"/>
      </w:divBdr>
    </w:div>
    <w:div w:id="436875690">
      <w:bodyDiv w:val="1"/>
      <w:marLeft w:val="0"/>
      <w:marRight w:val="0"/>
      <w:marTop w:val="0"/>
      <w:marBottom w:val="0"/>
      <w:divBdr>
        <w:top w:val="none" w:sz="0" w:space="0" w:color="auto"/>
        <w:left w:val="none" w:sz="0" w:space="0" w:color="auto"/>
        <w:bottom w:val="none" w:sz="0" w:space="0" w:color="auto"/>
        <w:right w:val="none" w:sz="0" w:space="0" w:color="auto"/>
      </w:divBdr>
    </w:div>
    <w:div w:id="437986284">
      <w:bodyDiv w:val="1"/>
      <w:marLeft w:val="0"/>
      <w:marRight w:val="0"/>
      <w:marTop w:val="0"/>
      <w:marBottom w:val="0"/>
      <w:divBdr>
        <w:top w:val="none" w:sz="0" w:space="0" w:color="auto"/>
        <w:left w:val="none" w:sz="0" w:space="0" w:color="auto"/>
        <w:bottom w:val="none" w:sz="0" w:space="0" w:color="auto"/>
        <w:right w:val="none" w:sz="0" w:space="0" w:color="auto"/>
      </w:divBdr>
    </w:div>
    <w:div w:id="438186260">
      <w:bodyDiv w:val="1"/>
      <w:marLeft w:val="0"/>
      <w:marRight w:val="0"/>
      <w:marTop w:val="0"/>
      <w:marBottom w:val="0"/>
      <w:divBdr>
        <w:top w:val="none" w:sz="0" w:space="0" w:color="auto"/>
        <w:left w:val="none" w:sz="0" w:space="0" w:color="auto"/>
        <w:bottom w:val="none" w:sz="0" w:space="0" w:color="auto"/>
        <w:right w:val="none" w:sz="0" w:space="0" w:color="auto"/>
      </w:divBdr>
    </w:div>
    <w:div w:id="438337480">
      <w:bodyDiv w:val="1"/>
      <w:marLeft w:val="0"/>
      <w:marRight w:val="0"/>
      <w:marTop w:val="0"/>
      <w:marBottom w:val="0"/>
      <w:divBdr>
        <w:top w:val="none" w:sz="0" w:space="0" w:color="auto"/>
        <w:left w:val="none" w:sz="0" w:space="0" w:color="auto"/>
        <w:bottom w:val="none" w:sz="0" w:space="0" w:color="auto"/>
        <w:right w:val="none" w:sz="0" w:space="0" w:color="auto"/>
      </w:divBdr>
    </w:div>
    <w:div w:id="438841965">
      <w:bodyDiv w:val="1"/>
      <w:marLeft w:val="0"/>
      <w:marRight w:val="0"/>
      <w:marTop w:val="0"/>
      <w:marBottom w:val="0"/>
      <w:divBdr>
        <w:top w:val="none" w:sz="0" w:space="0" w:color="auto"/>
        <w:left w:val="none" w:sz="0" w:space="0" w:color="auto"/>
        <w:bottom w:val="none" w:sz="0" w:space="0" w:color="auto"/>
        <w:right w:val="none" w:sz="0" w:space="0" w:color="auto"/>
      </w:divBdr>
    </w:div>
    <w:div w:id="439495895">
      <w:bodyDiv w:val="1"/>
      <w:marLeft w:val="0"/>
      <w:marRight w:val="0"/>
      <w:marTop w:val="0"/>
      <w:marBottom w:val="0"/>
      <w:divBdr>
        <w:top w:val="none" w:sz="0" w:space="0" w:color="auto"/>
        <w:left w:val="none" w:sz="0" w:space="0" w:color="auto"/>
        <w:bottom w:val="none" w:sz="0" w:space="0" w:color="auto"/>
        <w:right w:val="none" w:sz="0" w:space="0" w:color="auto"/>
      </w:divBdr>
    </w:div>
    <w:div w:id="440228569">
      <w:bodyDiv w:val="1"/>
      <w:marLeft w:val="0"/>
      <w:marRight w:val="0"/>
      <w:marTop w:val="0"/>
      <w:marBottom w:val="0"/>
      <w:divBdr>
        <w:top w:val="none" w:sz="0" w:space="0" w:color="auto"/>
        <w:left w:val="none" w:sz="0" w:space="0" w:color="auto"/>
        <w:bottom w:val="none" w:sz="0" w:space="0" w:color="auto"/>
        <w:right w:val="none" w:sz="0" w:space="0" w:color="auto"/>
      </w:divBdr>
    </w:div>
    <w:div w:id="440804559">
      <w:bodyDiv w:val="1"/>
      <w:marLeft w:val="0"/>
      <w:marRight w:val="0"/>
      <w:marTop w:val="0"/>
      <w:marBottom w:val="0"/>
      <w:divBdr>
        <w:top w:val="none" w:sz="0" w:space="0" w:color="auto"/>
        <w:left w:val="none" w:sz="0" w:space="0" w:color="auto"/>
        <w:bottom w:val="none" w:sz="0" w:space="0" w:color="auto"/>
        <w:right w:val="none" w:sz="0" w:space="0" w:color="auto"/>
      </w:divBdr>
    </w:div>
    <w:div w:id="440998734">
      <w:bodyDiv w:val="1"/>
      <w:marLeft w:val="0"/>
      <w:marRight w:val="0"/>
      <w:marTop w:val="0"/>
      <w:marBottom w:val="0"/>
      <w:divBdr>
        <w:top w:val="none" w:sz="0" w:space="0" w:color="auto"/>
        <w:left w:val="none" w:sz="0" w:space="0" w:color="auto"/>
        <w:bottom w:val="none" w:sz="0" w:space="0" w:color="auto"/>
        <w:right w:val="none" w:sz="0" w:space="0" w:color="auto"/>
      </w:divBdr>
    </w:div>
    <w:div w:id="441002615">
      <w:bodyDiv w:val="1"/>
      <w:marLeft w:val="0"/>
      <w:marRight w:val="0"/>
      <w:marTop w:val="0"/>
      <w:marBottom w:val="0"/>
      <w:divBdr>
        <w:top w:val="none" w:sz="0" w:space="0" w:color="auto"/>
        <w:left w:val="none" w:sz="0" w:space="0" w:color="auto"/>
        <w:bottom w:val="none" w:sz="0" w:space="0" w:color="auto"/>
        <w:right w:val="none" w:sz="0" w:space="0" w:color="auto"/>
      </w:divBdr>
    </w:div>
    <w:div w:id="441458322">
      <w:bodyDiv w:val="1"/>
      <w:marLeft w:val="0"/>
      <w:marRight w:val="0"/>
      <w:marTop w:val="0"/>
      <w:marBottom w:val="0"/>
      <w:divBdr>
        <w:top w:val="none" w:sz="0" w:space="0" w:color="auto"/>
        <w:left w:val="none" w:sz="0" w:space="0" w:color="auto"/>
        <w:bottom w:val="none" w:sz="0" w:space="0" w:color="auto"/>
        <w:right w:val="none" w:sz="0" w:space="0" w:color="auto"/>
      </w:divBdr>
    </w:div>
    <w:div w:id="442655551">
      <w:bodyDiv w:val="1"/>
      <w:marLeft w:val="0"/>
      <w:marRight w:val="0"/>
      <w:marTop w:val="0"/>
      <w:marBottom w:val="0"/>
      <w:divBdr>
        <w:top w:val="none" w:sz="0" w:space="0" w:color="auto"/>
        <w:left w:val="none" w:sz="0" w:space="0" w:color="auto"/>
        <w:bottom w:val="none" w:sz="0" w:space="0" w:color="auto"/>
        <w:right w:val="none" w:sz="0" w:space="0" w:color="auto"/>
      </w:divBdr>
    </w:div>
    <w:div w:id="442727148">
      <w:bodyDiv w:val="1"/>
      <w:marLeft w:val="0"/>
      <w:marRight w:val="0"/>
      <w:marTop w:val="0"/>
      <w:marBottom w:val="0"/>
      <w:divBdr>
        <w:top w:val="none" w:sz="0" w:space="0" w:color="auto"/>
        <w:left w:val="none" w:sz="0" w:space="0" w:color="auto"/>
        <w:bottom w:val="none" w:sz="0" w:space="0" w:color="auto"/>
        <w:right w:val="none" w:sz="0" w:space="0" w:color="auto"/>
      </w:divBdr>
    </w:div>
    <w:div w:id="442771855">
      <w:bodyDiv w:val="1"/>
      <w:marLeft w:val="0"/>
      <w:marRight w:val="0"/>
      <w:marTop w:val="0"/>
      <w:marBottom w:val="0"/>
      <w:divBdr>
        <w:top w:val="none" w:sz="0" w:space="0" w:color="auto"/>
        <w:left w:val="none" w:sz="0" w:space="0" w:color="auto"/>
        <w:bottom w:val="none" w:sz="0" w:space="0" w:color="auto"/>
        <w:right w:val="none" w:sz="0" w:space="0" w:color="auto"/>
      </w:divBdr>
    </w:div>
    <w:div w:id="442772478">
      <w:bodyDiv w:val="1"/>
      <w:marLeft w:val="0"/>
      <w:marRight w:val="0"/>
      <w:marTop w:val="0"/>
      <w:marBottom w:val="0"/>
      <w:divBdr>
        <w:top w:val="none" w:sz="0" w:space="0" w:color="auto"/>
        <w:left w:val="none" w:sz="0" w:space="0" w:color="auto"/>
        <w:bottom w:val="none" w:sz="0" w:space="0" w:color="auto"/>
        <w:right w:val="none" w:sz="0" w:space="0" w:color="auto"/>
      </w:divBdr>
    </w:div>
    <w:div w:id="443307913">
      <w:bodyDiv w:val="1"/>
      <w:marLeft w:val="0"/>
      <w:marRight w:val="0"/>
      <w:marTop w:val="0"/>
      <w:marBottom w:val="0"/>
      <w:divBdr>
        <w:top w:val="none" w:sz="0" w:space="0" w:color="auto"/>
        <w:left w:val="none" w:sz="0" w:space="0" w:color="auto"/>
        <w:bottom w:val="none" w:sz="0" w:space="0" w:color="auto"/>
        <w:right w:val="none" w:sz="0" w:space="0" w:color="auto"/>
      </w:divBdr>
    </w:div>
    <w:div w:id="444690325">
      <w:bodyDiv w:val="1"/>
      <w:marLeft w:val="0"/>
      <w:marRight w:val="0"/>
      <w:marTop w:val="0"/>
      <w:marBottom w:val="0"/>
      <w:divBdr>
        <w:top w:val="none" w:sz="0" w:space="0" w:color="auto"/>
        <w:left w:val="none" w:sz="0" w:space="0" w:color="auto"/>
        <w:bottom w:val="none" w:sz="0" w:space="0" w:color="auto"/>
        <w:right w:val="none" w:sz="0" w:space="0" w:color="auto"/>
      </w:divBdr>
    </w:div>
    <w:div w:id="446848523">
      <w:bodyDiv w:val="1"/>
      <w:marLeft w:val="0"/>
      <w:marRight w:val="0"/>
      <w:marTop w:val="0"/>
      <w:marBottom w:val="0"/>
      <w:divBdr>
        <w:top w:val="none" w:sz="0" w:space="0" w:color="auto"/>
        <w:left w:val="none" w:sz="0" w:space="0" w:color="auto"/>
        <w:bottom w:val="none" w:sz="0" w:space="0" w:color="auto"/>
        <w:right w:val="none" w:sz="0" w:space="0" w:color="auto"/>
      </w:divBdr>
    </w:div>
    <w:div w:id="447314046">
      <w:bodyDiv w:val="1"/>
      <w:marLeft w:val="0"/>
      <w:marRight w:val="0"/>
      <w:marTop w:val="0"/>
      <w:marBottom w:val="0"/>
      <w:divBdr>
        <w:top w:val="none" w:sz="0" w:space="0" w:color="auto"/>
        <w:left w:val="none" w:sz="0" w:space="0" w:color="auto"/>
        <w:bottom w:val="none" w:sz="0" w:space="0" w:color="auto"/>
        <w:right w:val="none" w:sz="0" w:space="0" w:color="auto"/>
      </w:divBdr>
    </w:div>
    <w:div w:id="448814651">
      <w:bodyDiv w:val="1"/>
      <w:marLeft w:val="0"/>
      <w:marRight w:val="0"/>
      <w:marTop w:val="0"/>
      <w:marBottom w:val="0"/>
      <w:divBdr>
        <w:top w:val="none" w:sz="0" w:space="0" w:color="auto"/>
        <w:left w:val="none" w:sz="0" w:space="0" w:color="auto"/>
        <w:bottom w:val="none" w:sz="0" w:space="0" w:color="auto"/>
        <w:right w:val="none" w:sz="0" w:space="0" w:color="auto"/>
      </w:divBdr>
    </w:div>
    <w:div w:id="449057533">
      <w:bodyDiv w:val="1"/>
      <w:marLeft w:val="0"/>
      <w:marRight w:val="0"/>
      <w:marTop w:val="0"/>
      <w:marBottom w:val="0"/>
      <w:divBdr>
        <w:top w:val="none" w:sz="0" w:space="0" w:color="auto"/>
        <w:left w:val="none" w:sz="0" w:space="0" w:color="auto"/>
        <w:bottom w:val="none" w:sz="0" w:space="0" w:color="auto"/>
        <w:right w:val="none" w:sz="0" w:space="0" w:color="auto"/>
      </w:divBdr>
    </w:div>
    <w:div w:id="449125140">
      <w:bodyDiv w:val="1"/>
      <w:marLeft w:val="0"/>
      <w:marRight w:val="0"/>
      <w:marTop w:val="0"/>
      <w:marBottom w:val="0"/>
      <w:divBdr>
        <w:top w:val="none" w:sz="0" w:space="0" w:color="auto"/>
        <w:left w:val="none" w:sz="0" w:space="0" w:color="auto"/>
        <w:bottom w:val="none" w:sz="0" w:space="0" w:color="auto"/>
        <w:right w:val="none" w:sz="0" w:space="0" w:color="auto"/>
      </w:divBdr>
    </w:div>
    <w:div w:id="449981828">
      <w:bodyDiv w:val="1"/>
      <w:marLeft w:val="0"/>
      <w:marRight w:val="0"/>
      <w:marTop w:val="0"/>
      <w:marBottom w:val="0"/>
      <w:divBdr>
        <w:top w:val="none" w:sz="0" w:space="0" w:color="auto"/>
        <w:left w:val="none" w:sz="0" w:space="0" w:color="auto"/>
        <w:bottom w:val="none" w:sz="0" w:space="0" w:color="auto"/>
        <w:right w:val="none" w:sz="0" w:space="0" w:color="auto"/>
      </w:divBdr>
    </w:div>
    <w:div w:id="450251294">
      <w:bodyDiv w:val="1"/>
      <w:marLeft w:val="0"/>
      <w:marRight w:val="0"/>
      <w:marTop w:val="0"/>
      <w:marBottom w:val="0"/>
      <w:divBdr>
        <w:top w:val="none" w:sz="0" w:space="0" w:color="auto"/>
        <w:left w:val="none" w:sz="0" w:space="0" w:color="auto"/>
        <w:bottom w:val="none" w:sz="0" w:space="0" w:color="auto"/>
        <w:right w:val="none" w:sz="0" w:space="0" w:color="auto"/>
      </w:divBdr>
    </w:div>
    <w:div w:id="452945480">
      <w:bodyDiv w:val="1"/>
      <w:marLeft w:val="0"/>
      <w:marRight w:val="0"/>
      <w:marTop w:val="0"/>
      <w:marBottom w:val="0"/>
      <w:divBdr>
        <w:top w:val="none" w:sz="0" w:space="0" w:color="auto"/>
        <w:left w:val="none" w:sz="0" w:space="0" w:color="auto"/>
        <w:bottom w:val="none" w:sz="0" w:space="0" w:color="auto"/>
        <w:right w:val="none" w:sz="0" w:space="0" w:color="auto"/>
      </w:divBdr>
    </w:div>
    <w:div w:id="453521366">
      <w:bodyDiv w:val="1"/>
      <w:marLeft w:val="0"/>
      <w:marRight w:val="0"/>
      <w:marTop w:val="0"/>
      <w:marBottom w:val="0"/>
      <w:divBdr>
        <w:top w:val="none" w:sz="0" w:space="0" w:color="auto"/>
        <w:left w:val="none" w:sz="0" w:space="0" w:color="auto"/>
        <w:bottom w:val="none" w:sz="0" w:space="0" w:color="auto"/>
        <w:right w:val="none" w:sz="0" w:space="0" w:color="auto"/>
      </w:divBdr>
    </w:div>
    <w:div w:id="453912685">
      <w:bodyDiv w:val="1"/>
      <w:marLeft w:val="0"/>
      <w:marRight w:val="0"/>
      <w:marTop w:val="0"/>
      <w:marBottom w:val="0"/>
      <w:divBdr>
        <w:top w:val="none" w:sz="0" w:space="0" w:color="auto"/>
        <w:left w:val="none" w:sz="0" w:space="0" w:color="auto"/>
        <w:bottom w:val="none" w:sz="0" w:space="0" w:color="auto"/>
        <w:right w:val="none" w:sz="0" w:space="0" w:color="auto"/>
      </w:divBdr>
    </w:div>
    <w:div w:id="454492671">
      <w:bodyDiv w:val="1"/>
      <w:marLeft w:val="0"/>
      <w:marRight w:val="0"/>
      <w:marTop w:val="0"/>
      <w:marBottom w:val="0"/>
      <w:divBdr>
        <w:top w:val="none" w:sz="0" w:space="0" w:color="auto"/>
        <w:left w:val="none" w:sz="0" w:space="0" w:color="auto"/>
        <w:bottom w:val="none" w:sz="0" w:space="0" w:color="auto"/>
        <w:right w:val="none" w:sz="0" w:space="0" w:color="auto"/>
      </w:divBdr>
    </w:div>
    <w:div w:id="454711990">
      <w:bodyDiv w:val="1"/>
      <w:marLeft w:val="0"/>
      <w:marRight w:val="0"/>
      <w:marTop w:val="0"/>
      <w:marBottom w:val="0"/>
      <w:divBdr>
        <w:top w:val="none" w:sz="0" w:space="0" w:color="auto"/>
        <w:left w:val="none" w:sz="0" w:space="0" w:color="auto"/>
        <w:bottom w:val="none" w:sz="0" w:space="0" w:color="auto"/>
        <w:right w:val="none" w:sz="0" w:space="0" w:color="auto"/>
      </w:divBdr>
    </w:div>
    <w:div w:id="454720184">
      <w:bodyDiv w:val="1"/>
      <w:marLeft w:val="0"/>
      <w:marRight w:val="0"/>
      <w:marTop w:val="0"/>
      <w:marBottom w:val="0"/>
      <w:divBdr>
        <w:top w:val="none" w:sz="0" w:space="0" w:color="auto"/>
        <w:left w:val="none" w:sz="0" w:space="0" w:color="auto"/>
        <w:bottom w:val="none" w:sz="0" w:space="0" w:color="auto"/>
        <w:right w:val="none" w:sz="0" w:space="0" w:color="auto"/>
      </w:divBdr>
    </w:div>
    <w:div w:id="454720373">
      <w:bodyDiv w:val="1"/>
      <w:marLeft w:val="0"/>
      <w:marRight w:val="0"/>
      <w:marTop w:val="0"/>
      <w:marBottom w:val="0"/>
      <w:divBdr>
        <w:top w:val="none" w:sz="0" w:space="0" w:color="auto"/>
        <w:left w:val="none" w:sz="0" w:space="0" w:color="auto"/>
        <w:bottom w:val="none" w:sz="0" w:space="0" w:color="auto"/>
        <w:right w:val="none" w:sz="0" w:space="0" w:color="auto"/>
      </w:divBdr>
    </w:div>
    <w:div w:id="455873317">
      <w:bodyDiv w:val="1"/>
      <w:marLeft w:val="0"/>
      <w:marRight w:val="0"/>
      <w:marTop w:val="0"/>
      <w:marBottom w:val="0"/>
      <w:divBdr>
        <w:top w:val="none" w:sz="0" w:space="0" w:color="auto"/>
        <w:left w:val="none" w:sz="0" w:space="0" w:color="auto"/>
        <w:bottom w:val="none" w:sz="0" w:space="0" w:color="auto"/>
        <w:right w:val="none" w:sz="0" w:space="0" w:color="auto"/>
      </w:divBdr>
    </w:div>
    <w:div w:id="456027754">
      <w:bodyDiv w:val="1"/>
      <w:marLeft w:val="0"/>
      <w:marRight w:val="0"/>
      <w:marTop w:val="0"/>
      <w:marBottom w:val="0"/>
      <w:divBdr>
        <w:top w:val="none" w:sz="0" w:space="0" w:color="auto"/>
        <w:left w:val="none" w:sz="0" w:space="0" w:color="auto"/>
        <w:bottom w:val="none" w:sz="0" w:space="0" w:color="auto"/>
        <w:right w:val="none" w:sz="0" w:space="0" w:color="auto"/>
      </w:divBdr>
    </w:div>
    <w:div w:id="456293917">
      <w:bodyDiv w:val="1"/>
      <w:marLeft w:val="0"/>
      <w:marRight w:val="0"/>
      <w:marTop w:val="0"/>
      <w:marBottom w:val="0"/>
      <w:divBdr>
        <w:top w:val="none" w:sz="0" w:space="0" w:color="auto"/>
        <w:left w:val="none" w:sz="0" w:space="0" w:color="auto"/>
        <w:bottom w:val="none" w:sz="0" w:space="0" w:color="auto"/>
        <w:right w:val="none" w:sz="0" w:space="0" w:color="auto"/>
      </w:divBdr>
    </w:div>
    <w:div w:id="456797513">
      <w:bodyDiv w:val="1"/>
      <w:marLeft w:val="0"/>
      <w:marRight w:val="0"/>
      <w:marTop w:val="0"/>
      <w:marBottom w:val="0"/>
      <w:divBdr>
        <w:top w:val="none" w:sz="0" w:space="0" w:color="auto"/>
        <w:left w:val="none" w:sz="0" w:space="0" w:color="auto"/>
        <w:bottom w:val="none" w:sz="0" w:space="0" w:color="auto"/>
        <w:right w:val="none" w:sz="0" w:space="0" w:color="auto"/>
      </w:divBdr>
    </w:div>
    <w:div w:id="457335031">
      <w:bodyDiv w:val="1"/>
      <w:marLeft w:val="0"/>
      <w:marRight w:val="0"/>
      <w:marTop w:val="0"/>
      <w:marBottom w:val="0"/>
      <w:divBdr>
        <w:top w:val="none" w:sz="0" w:space="0" w:color="auto"/>
        <w:left w:val="none" w:sz="0" w:space="0" w:color="auto"/>
        <w:bottom w:val="none" w:sz="0" w:space="0" w:color="auto"/>
        <w:right w:val="none" w:sz="0" w:space="0" w:color="auto"/>
      </w:divBdr>
    </w:div>
    <w:div w:id="457383512">
      <w:bodyDiv w:val="1"/>
      <w:marLeft w:val="0"/>
      <w:marRight w:val="0"/>
      <w:marTop w:val="0"/>
      <w:marBottom w:val="0"/>
      <w:divBdr>
        <w:top w:val="none" w:sz="0" w:space="0" w:color="auto"/>
        <w:left w:val="none" w:sz="0" w:space="0" w:color="auto"/>
        <w:bottom w:val="none" w:sz="0" w:space="0" w:color="auto"/>
        <w:right w:val="none" w:sz="0" w:space="0" w:color="auto"/>
      </w:divBdr>
    </w:div>
    <w:div w:id="457601702">
      <w:bodyDiv w:val="1"/>
      <w:marLeft w:val="0"/>
      <w:marRight w:val="0"/>
      <w:marTop w:val="0"/>
      <w:marBottom w:val="0"/>
      <w:divBdr>
        <w:top w:val="none" w:sz="0" w:space="0" w:color="auto"/>
        <w:left w:val="none" w:sz="0" w:space="0" w:color="auto"/>
        <w:bottom w:val="none" w:sz="0" w:space="0" w:color="auto"/>
        <w:right w:val="none" w:sz="0" w:space="0" w:color="auto"/>
      </w:divBdr>
    </w:div>
    <w:div w:id="457844393">
      <w:bodyDiv w:val="1"/>
      <w:marLeft w:val="0"/>
      <w:marRight w:val="0"/>
      <w:marTop w:val="0"/>
      <w:marBottom w:val="0"/>
      <w:divBdr>
        <w:top w:val="none" w:sz="0" w:space="0" w:color="auto"/>
        <w:left w:val="none" w:sz="0" w:space="0" w:color="auto"/>
        <w:bottom w:val="none" w:sz="0" w:space="0" w:color="auto"/>
        <w:right w:val="none" w:sz="0" w:space="0" w:color="auto"/>
      </w:divBdr>
    </w:div>
    <w:div w:id="458110246">
      <w:bodyDiv w:val="1"/>
      <w:marLeft w:val="0"/>
      <w:marRight w:val="0"/>
      <w:marTop w:val="0"/>
      <w:marBottom w:val="0"/>
      <w:divBdr>
        <w:top w:val="none" w:sz="0" w:space="0" w:color="auto"/>
        <w:left w:val="none" w:sz="0" w:space="0" w:color="auto"/>
        <w:bottom w:val="none" w:sz="0" w:space="0" w:color="auto"/>
        <w:right w:val="none" w:sz="0" w:space="0" w:color="auto"/>
      </w:divBdr>
    </w:div>
    <w:div w:id="458769113">
      <w:bodyDiv w:val="1"/>
      <w:marLeft w:val="0"/>
      <w:marRight w:val="0"/>
      <w:marTop w:val="0"/>
      <w:marBottom w:val="0"/>
      <w:divBdr>
        <w:top w:val="none" w:sz="0" w:space="0" w:color="auto"/>
        <w:left w:val="none" w:sz="0" w:space="0" w:color="auto"/>
        <w:bottom w:val="none" w:sz="0" w:space="0" w:color="auto"/>
        <w:right w:val="none" w:sz="0" w:space="0" w:color="auto"/>
      </w:divBdr>
    </w:div>
    <w:div w:id="460080982">
      <w:bodyDiv w:val="1"/>
      <w:marLeft w:val="0"/>
      <w:marRight w:val="0"/>
      <w:marTop w:val="0"/>
      <w:marBottom w:val="0"/>
      <w:divBdr>
        <w:top w:val="none" w:sz="0" w:space="0" w:color="auto"/>
        <w:left w:val="none" w:sz="0" w:space="0" w:color="auto"/>
        <w:bottom w:val="none" w:sz="0" w:space="0" w:color="auto"/>
        <w:right w:val="none" w:sz="0" w:space="0" w:color="auto"/>
      </w:divBdr>
    </w:div>
    <w:div w:id="460615509">
      <w:bodyDiv w:val="1"/>
      <w:marLeft w:val="0"/>
      <w:marRight w:val="0"/>
      <w:marTop w:val="0"/>
      <w:marBottom w:val="0"/>
      <w:divBdr>
        <w:top w:val="none" w:sz="0" w:space="0" w:color="auto"/>
        <w:left w:val="none" w:sz="0" w:space="0" w:color="auto"/>
        <w:bottom w:val="none" w:sz="0" w:space="0" w:color="auto"/>
        <w:right w:val="none" w:sz="0" w:space="0" w:color="auto"/>
      </w:divBdr>
    </w:div>
    <w:div w:id="460853706">
      <w:bodyDiv w:val="1"/>
      <w:marLeft w:val="0"/>
      <w:marRight w:val="0"/>
      <w:marTop w:val="0"/>
      <w:marBottom w:val="0"/>
      <w:divBdr>
        <w:top w:val="none" w:sz="0" w:space="0" w:color="auto"/>
        <w:left w:val="none" w:sz="0" w:space="0" w:color="auto"/>
        <w:bottom w:val="none" w:sz="0" w:space="0" w:color="auto"/>
        <w:right w:val="none" w:sz="0" w:space="0" w:color="auto"/>
      </w:divBdr>
    </w:div>
    <w:div w:id="460853809">
      <w:bodyDiv w:val="1"/>
      <w:marLeft w:val="0"/>
      <w:marRight w:val="0"/>
      <w:marTop w:val="0"/>
      <w:marBottom w:val="0"/>
      <w:divBdr>
        <w:top w:val="none" w:sz="0" w:space="0" w:color="auto"/>
        <w:left w:val="none" w:sz="0" w:space="0" w:color="auto"/>
        <w:bottom w:val="none" w:sz="0" w:space="0" w:color="auto"/>
        <w:right w:val="none" w:sz="0" w:space="0" w:color="auto"/>
      </w:divBdr>
    </w:div>
    <w:div w:id="461122490">
      <w:bodyDiv w:val="1"/>
      <w:marLeft w:val="0"/>
      <w:marRight w:val="0"/>
      <w:marTop w:val="0"/>
      <w:marBottom w:val="0"/>
      <w:divBdr>
        <w:top w:val="none" w:sz="0" w:space="0" w:color="auto"/>
        <w:left w:val="none" w:sz="0" w:space="0" w:color="auto"/>
        <w:bottom w:val="none" w:sz="0" w:space="0" w:color="auto"/>
        <w:right w:val="none" w:sz="0" w:space="0" w:color="auto"/>
      </w:divBdr>
    </w:div>
    <w:div w:id="461315487">
      <w:bodyDiv w:val="1"/>
      <w:marLeft w:val="0"/>
      <w:marRight w:val="0"/>
      <w:marTop w:val="0"/>
      <w:marBottom w:val="0"/>
      <w:divBdr>
        <w:top w:val="none" w:sz="0" w:space="0" w:color="auto"/>
        <w:left w:val="none" w:sz="0" w:space="0" w:color="auto"/>
        <w:bottom w:val="none" w:sz="0" w:space="0" w:color="auto"/>
        <w:right w:val="none" w:sz="0" w:space="0" w:color="auto"/>
      </w:divBdr>
    </w:div>
    <w:div w:id="461656881">
      <w:bodyDiv w:val="1"/>
      <w:marLeft w:val="0"/>
      <w:marRight w:val="0"/>
      <w:marTop w:val="0"/>
      <w:marBottom w:val="0"/>
      <w:divBdr>
        <w:top w:val="none" w:sz="0" w:space="0" w:color="auto"/>
        <w:left w:val="none" w:sz="0" w:space="0" w:color="auto"/>
        <w:bottom w:val="none" w:sz="0" w:space="0" w:color="auto"/>
        <w:right w:val="none" w:sz="0" w:space="0" w:color="auto"/>
      </w:divBdr>
    </w:div>
    <w:div w:id="462384937">
      <w:bodyDiv w:val="1"/>
      <w:marLeft w:val="0"/>
      <w:marRight w:val="0"/>
      <w:marTop w:val="0"/>
      <w:marBottom w:val="0"/>
      <w:divBdr>
        <w:top w:val="none" w:sz="0" w:space="0" w:color="auto"/>
        <w:left w:val="none" w:sz="0" w:space="0" w:color="auto"/>
        <w:bottom w:val="none" w:sz="0" w:space="0" w:color="auto"/>
        <w:right w:val="none" w:sz="0" w:space="0" w:color="auto"/>
      </w:divBdr>
    </w:div>
    <w:div w:id="462577708">
      <w:bodyDiv w:val="1"/>
      <w:marLeft w:val="0"/>
      <w:marRight w:val="0"/>
      <w:marTop w:val="0"/>
      <w:marBottom w:val="0"/>
      <w:divBdr>
        <w:top w:val="none" w:sz="0" w:space="0" w:color="auto"/>
        <w:left w:val="none" w:sz="0" w:space="0" w:color="auto"/>
        <w:bottom w:val="none" w:sz="0" w:space="0" w:color="auto"/>
        <w:right w:val="none" w:sz="0" w:space="0" w:color="auto"/>
      </w:divBdr>
    </w:div>
    <w:div w:id="462620763">
      <w:bodyDiv w:val="1"/>
      <w:marLeft w:val="0"/>
      <w:marRight w:val="0"/>
      <w:marTop w:val="0"/>
      <w:marBottom w:val="0"/>
      <w:divBdr>
        <w:top w:val="none" w:sz="0" w:space="0" w:color="auto"/>
        <w:left w:val="none" w:sz="0" w:space="0" w:color="auto"/>
        <w:bottom w:val="none" w:sz="0" w:space="0" w:color="auto"/>
        <w:right w:val="none" w:sz="0" w:space="0" w:color="auto"/>
      </w:divBdr>
    </w:div>
    <w:div w:id="462651168">
      <w:bodyDiv w:val="1"/>
      <w:marLeft w:val="0"/>
      <w:marRight w:val="0"/>
      <w:marTop w:val="0"/>
      <w:marBottom w:val="0"/>
      <w:divBdr>
        <w:top w:val="none" w:sz="0" w:space="0" w:color="auto"/>
        <w:left w:val="none" w:sz="0" w:space="0" w:color="auto"/>
        <w:bottom w:val="none" w:sz="0" w:space="0" w:color="auto"/>
        <w:right w:val="none" w:sz="0" w:space="0" w:color="auto"/>
      </w:divBdr>
    </w:div>
    <w:div w:id="464156019">
      <w:bodyDiv w:val="1"/>
      <w:marLeft w:val="0"/>
      <w:marRight w:val="0"/>
      <w:marTop w:val="0"/>
      <w:marBottom w:val="0"/>
      <w:divBdr>
        <w:top w:val="none" w:sz="0" w:space="0" w:color="auto"/>
        <w:left w:val="none" w:sz="0" w:space="0" w:color="auto"/>
        <w:bottom w:val="none" w:sz="0" w:space="0" w:color="auto"/>
        <w:right w:val="none" w:sz="0" w:space="0" w:color="auto"/>
      </w:divBdr>
    </w:div>
    <w:div w:id="464546172">
      <w:bodyDiv w:val="1"/>
      <w:marLeft w:val="0"/>
      <w:marRight w:val="0"/>
      <w:marTop w:val="0"/>
      <w:marBottom w:val="0"/>
      <w:divBdr>
        <w:top w:val="none" w:sz="0" w:space="0" w:color="auto"/>
        <w:left w:val="none" w:sz="0" w:space="0" w:color="auto"/>
        <w:bottom w:val="none" w:sz="0" w:space="0" w:color="auto"/>
        <w:right w:val="none" w:sz="0" w:space="0" w:color="auto"/>
      </w:divBdr>
    </w:div>
    <w:div w:id="465976508">
      <w:bodyDiv w:val="1"/>
      <w:marLeft w:val="0"/>
      <w:marRight w:val="0"/>
      <w:marTop w:val="0"/>
      <w:marBottom w:val="0"/>
      <w:divBdr>
        <w:top w:val="none" w:sz="0" w:space="0" w:color="auto"/>
        <w:left w:val="none" w:sz="0" w:space="0" w:color="auto"/>
        <w:bottom w:val="none" w:sz="0" w:space="0" w:color="auto"/>
        <w:right w:val="none" w:sz="0" w:space="0" w:color="auto"/>
      </w:divBdr>
    </w:div>
    <w:div w:id="467093991">
      <w:bodyDiv w:val="1"/>
      <w:marLeft w:val="0"/>
      <w:marRight w:val="0"/>
      <w:marTop w:val="0"/>
      <w:marBottom w:val="0"/>
      <w:divBdr>
        <w:top w:val="none" w:sz="0" w:space="0" w:color="auto"/>
        <w:left w:val="none" w:sz="0" w:space="0" w:color="auto"/>
        <w:bottom w:val="none" w:sz="0" w:space="0" w:color="auto"/>
        <w:right w:val="none" w:sz="0" w:space="0" w:color="auto"/>
      </w:divBdr>
    </w:div>
    <w:div w:id="467430947">
      <w:bodyDiv w:val="1"/>
      <w:marLeft w:val="0"/>
      <w:marRight w:val="0"/>
      <w:marTop w:val="0"/>
      <w:marBottom w:val="0"/>
      <w:divBdr>
        <w:top w:val="none" w:sz="0" w:space="0" w:color="auto"/>
        <w:left w:val="none" w:sz="0" w:space="0" w:color="auto"/>
        <w:bottom w:val="none" w:sz="0" w:space="0" w:color="auto"/>
        <w:right w:val="none" w:sz="0" w:space="0" w:color="auto"/>
      </w:divBdr>
    </w:div>
    <w:div w:id="468136009">
      <w:bodyDiv w:val="1"/>
      <w:marLeft w:val="0"/>
      <w:marRight w:val="0"/>
      <w:marTop w:val="0"/>
      <w:marBottom w:val="0"/>
      <w:divBdr>
        <w:top w:val="none" w:sz="0" w:space="0" w:color="auto"/>
        <w:left w:val="none" w:sz="0" w:space="0" w:color="auto"/>
        <w:bottom w:val="none" w:sz="0" w:space="0" w:color="auto"/>
        <w:right w:val="none" w:sz="0" w:space="0" w:color="auto"/>
      </w:divBdr>
    </w:div>
    <w:div w:id="468591786">
      <w:bodyDiv w:val="1"/>
      <w:marLeft w:val="0"/>
      <w:marRight w:val="0"/>
      <w:marTop w:val="0"/>
      <w:marBottom w:val="0"/>
      <w:divBdr>
        <w:top w:val="none" w:sz="0" w:space="0" w:color="auto"/>
        <w:left w:val="none" w:sz="0" w:space="0" w:color="auto"/>
        <w:bottom w:val="none" w:sz="0" w:space="0" w:color="auto"/>
        <w:right w:val="none" w:sz="0" w:space="0" w:color="auto"/>
      </w:divBdr>
    </w:div>
    <w:div w:id="469788377">
      <w:bodyDiv w:val="1"/>
      <w:marLeft w:val="0"/>
      <w:marRight w:val="0"/>
      <w:marTop w:val="0"/>
      <w:marBottom w:val="0"/>
      <w:divBdr>
        <w:top w:val="none" w:sz="0" w:space="0" w:color="auto"/>
        <w:left w:val="none" w:sz="0" w:space="0" w:color="auto"/>
        <w:bottom w:val="none" w:sz="0" w:space="0" w:color="auto"/>
        <w:right w:val="none" w:sz="0" w:space="0" w:color="auto"/>
      </w:divBdr>
    </w:div>
    <w:div w:id="471021801">
      <w:bodyDiv w:val="1"/>
      <w:marLeft w:val="0"/>
      <w:marRight w:val="0"/>
      <w:marTop w:val="0"/>
      <w:marBottom w:val="0"/>
      <w:divBdr>
        <w:top w:val="none" w:sz="0" w:space="0" w:color="auto"/>
        <w:left w:val="none" w:sz="0" w:space="0" w:color="auto"/>
        <w:bottom w:val="none" w:sz="0" w:space="0" w:color="auto"/>
        <w:right w:val="none" w:sz="0" w:space="0" w:color="auto"/>
      </w:divBdr>
    </w:div>
    <w:div w:id="471102661">
      <w:bodyDiv w:val="1"/>
      <w:marLeft w:val="0"/>
      <w:marRight w:val="0"/>
      <w:marTop w:val="0"/>
      <w:marBottom w:val="0"/>
      <w:divBdr>
        <w:top w:val="none" w:sz="0" w:space="0" w:color="auto"/>
        <w:left w:val="none" w:sz="0" w:space="0" w:color="auto"/>
        <w:bottom w:val="none" w:sz="0" w:space="0" w:color="auto"/>
        <w:right w:val="none" w:sz="0" w:space="0" w:color="auto"/>
      </w:divBdr>
    </w:div>
    <w:div w:id="472481118">
      <w:bodyDiv w:val="1"/>
      <w:marLeft w:val="0"/>
      <w:marRight w:val="0"/>
      <w:marTop w:val="0"/>
      <w:marBottom w:val="0"/>
      <w:divBdr>
        <w:top w:val="none" w:sz="0" w:space="0" w:color="auto"/>
        <w:left w:val="none" w:sz="0" w:space="0" w:color="auto"/>
        <w:bottom w:val="none" w:sz="0" w:space="0" w:color="auto"/>
        <w:right w:val="none" w:sz="0" w:space="0" w:color="auto"/>
      </w:divBdr>
    </w:div>
    <w:div w:id="473059776">
      <w:bodyDiv w:val="1"/>
      <w:marLeft w:val="0"/>
      <w:marRight w:val="0"/>
      <w:marTop w:val="0"/>
      <w:marBottom w:val="0"/>
      <w:divBdr>
        <w:top w:val="none" w:sz="0" w:space="0" w:color="auto"/>
        <w:left w:val="none" w:sz="0" w:space="0" w:color="auto"/>
        <w:bottom w:val="none" w:sz="0" w:space="0" w:color="auto"/>
        <w:right w:val="none" w:sz="0" w:space="0" w:color="auto"/>
      </w:divBdr>
    </w:div>
    <w:div w:id="473181944">
      <w:bodyDiv w:val="1"/>
      <w:marLeft w:val="0"/>
      <w:marRight w:val="0"/>
      <w:marTop w:val="0"/>
      <w:marBottom w:val="0"/>
      <w:divBdr>
        <w:top w:val="none" w:sz="0" w:space="0" w:color="auto"/>
        <w:left w:val="none" w:sz="0" w:space="0" w:color="auto"/>
        <w:bottom w:val="none" w:sz="0" w:space="0" w:color="auto"/>
        <w:right w:val="none" w:sz="0" w:space="0" w:color="auto"/>
      </w:divBdr>
    </w:div>
    <w:div w:id="473377012">
      <w:bodyDiv w:val="1"/>
      <w:marLeft w:val="0"/>
      <w:marRight w:val="0"/>
      <w:marTop w:val="0"/>
      <w:marBottom w:val="0"/>
      <w:divBdr>
        <w:top w:val="none" w:sz="0" w:space="0" w:color="auto"/>
        <w:left w:val="none" w:sz="0" w:space="0" w:color="auto"/>
        <w:bottom w:val="none" w:sz="0" w:space="0" w:color="auto"/>
        <w:right w:val="none" w:sz="0" w:space="0" w:color="auto"/>
      </w:divBdr>
    </w:div>
    <w:div w:id="473449060">
      <w:bodyDiv w:val="1"/>
      <w:marLeft w:val="0"/>
      <w:marRight w:val="0"/>
      <w:marTop w:val="0"/>
      <w:marBottom w:val="0"/>
      <w:divBdr>
        <w:top w:val="none" w:sz="0" w:space="0" w:color="auto"/>
        <w:left w:val="none" w:sz="0" w:space="0" w:color="auto"/>
        <w:bottom w:val="none" w:sz="0" w:space="0" w:color="auto"/>
        <w:right w:val="none" w:sz="0" w:space="0" w:color="auto"/>
      </w:divBdr>
    </w:div>
    <w:div w:id="473913425">
      <w:bodyDiv w:val="1"/>
      <w:marLeft w:val="0"/>
      <w:marRight w:val="0"/>
      <w:marTop w:val="0"/>
      <w:marBottom w:val="0"/>
      <w:divBdr>
        <w:top w:val="none" w:sz="0" w:space="0" w:color="auto"/>
        <w:left w:val="none" w:sz="0" w:space="0" w:color="auto"/>
        <w:bottom w:val="none" w:sz="0" w:space="0" w:color="auto"/>
        <w:right w:val="none" w:sz="0" w:space="0" w:color="auto"/>
      </w:divBdr>
    </w:div>
    <w:div w:id="473956974">
      <w:bodyDiv w:val="1"/>
      <w:marLeft w:val="0"/>
      <w:marRight w:val="0"/>
      <w:marTop w:val="0"/>
      <w:marBottom w:val="0"/>
      <w:divBdr>
        <w:top w:val="none" w:sz="0" w:space="0" w:color="auto"/>
        <w:left w:val="none" w:sz="0" w:space="0" w:color="auto"/>
        <w:bottom w:val="none" w:sz="0" w:space="0" w:color="auto"/>
        <w:right w:val="none" w:sz="0" w:space="0" w:color="auto"/>
      </w:divBdr>
    </w:div>
    <w:div w:id="474107240">
      <w:bodyDiv w:val="1"/>
      <w:marLeft w:val="0"/>
      <w:marRight w:val="0"/>
      <w:marTop w:val="0"/>
      <w:marBottom w:val="0"/>
      <w:divBdr>
        <w:top w:val="none" w:sz="0" w:space="0" w:color="auto"/>
        <w:left w:val="none" w:sz="0" w:space="0" w:color="auto"/>
        <w:bottom w:val="none" w:sz="0" w:space="0" w:color="auto"/>
        <w:right w:val="none" w:sz="0" w:space="0" w:color="auto"/>
      </w:divBdr>
    </w:div>
    <w:div w:id="475613543">
      <w:bodyDiv w:val="1"/>
      <w:marLeft w:val="0"/>
      <w:marRight w:val="0"/>
      <w:marTop w:val="0"/>
      <w:marBottom w:val="0"/>
      <w:divBdr>
        <w:top w:val="none" w:sz="0" w:space="0" w:color="auto"/>
        <w:left w:val="none" w:sz="0" w:space="0" w:color="auto"/>
        <w:bottom w:val="none" w:sz="0" w:space="0" w:color="auto"/>
        <w:right w:val="none" w:sz="0" w:space="0" w:color="auto"/>
      </w:divBdr>
    </w:div>
    <w:div w:id="475800398">
      <w:bodyDiv w:val="1"/>
      <w:marLeft w:val="0"/>
      <w:marRight w:val="0"/>
      <w:marTop w:val="0"/>
      <w:marBottom w:val="0"/>
      <w:divBdr>
        <w:top w:val="none" w:sz="0" w:space="0" w:color="auto"/>
        <w:left w:val="none" w:sz="0" w:space="0" w:color="auto"/>
        <w:bottom w:val="none" w:sz="0" w:space="0" w:color="auto"/>
        <w:right w:val="none" w:sz="0" w:space="0" w:color="auto"/>
      </w:divBdr>
    </w:div>
    <w:div w:id="475801752">
      <w:bodyDiv w:val="1"/>
      <w:marLeft w:val="0"/>
      <w:marRight w:val="0"/>
      <w:marTop w:val="0"/>
      <w:marBottom w:val="0"/>
      <w:divBdr>
        <w:top w:val="none" w:sz="0" w:space="0" w:color="auto"/>
        <w:left w:val="none" w:sz="0" w:space="0" w:color="auto"/>
        <w:bottom w:val="none" w:sz="0" w:space="0" w:color="auto"/>
        <w:right w:val="none" w:sz="0" w:space="0" w:color="auto"/>
      </w:divBdr>
    </w:div>
    <w:div w:id="476387013">
      <w:bodyDiv w:val="1"/>
      <w:marLeft w:val="0"/>
      <w:marRight w:val="0"/>
      <w:marTop w:val="0"/>
      <w:marBottom w:val="0"/>
      <w:divBdr>
        <w:top w:val="none" w:sz="0" w:space="0" w:color="auto"/>
        <w:left w:val="none" w:sz="0" w:space="0" w:color="auto"/>
        <w:bottom w:val="none" w:sz="0" w:space="0" w:color="auto"/>
        <w:right w:val="none" w:sz="0" w:space="0" w:color="auto"/>
      </w:divBdr>
    </w:div>
    <w:div w:id="476413720">
      <w:bodyDiv w:val="1"/>
      <w:marLeft w:val="0"/>
      <w:marRight w:val="0"/>
      <w:marTop w:val="0"/>
      <w:marBottom w:val="0"/>
      <w:divBdr>
        <w:top w:val="none" w:sz="0" w:space="0" w:color="auto"/>
        <w:left w:val="none" w:sz="0" w:space="0" w:color="auto"/>
        <w:bottom w:val="none" w:sz="0" w:space="0" w:color="auto"/>
        <w:right w:val="none" w:sz="0" w:space="0" w:color="auto"/>
      </w:divBdr>
    </w:div>
    <w:div w:id="477577336">
      <w:bodyDiv w:val="1"/>
      <w:marLeft w:val="0"/>
      <w:marRight w:val="0"/>
      <w:marTop w:val="0"/>
      <w:marBottom w:val="0"/>
      <w:divBdr>
        <w:top w:val="none" w:sz="0" w:space="0" w:color="auto"/>
        <w:left w:val="none" w:sz="0" w:space="0" w:color="auto"/>
        <w:bottom w:val="none" w:sz="0" w:space="0" w:color="auto"/>
        <w:right w:val="none" w:sz="0" w:space="0" w:color="auto"/>
      </w:divBdr>
    </w:div>
    <w:div w:id="477764755">
      <w:bodyDiv w:val="1"/>
      <w:marLeft w:val="0"/>
      <w:marRight w:val="0"/>
      <w:marTop w:val="0"/>
      <w:marBottom w:val="0"/>
      <w:divBdr>
        <w:top w:val="none" w:sz="0" w:space="0" w:color="auto"/>
        <w:left w:val="none" w:sz="0" w:space="0" w:color="auto"/>
        <w:bottom w:val="none" w:sz="0" w:space="0" w:color="auto"/>
        <w:right w:val="none" w:sz="0" w:space="0" w:color="auto"/>
      </w:divBdr>
    </w:div>
    <w:div w:id="478116276">
      <w:bodyDiv w:val="1"/>
      <w:marLeft w:val="0"/>
      <w:marRight w:val="0"/>
      <w:marTop w:val="0"/>
      <w:marBottom w:val="0"/>
      <w:divBdr>
        <w:top w:val="none" w:sz="0" w:space="0" w:color="auto"/>
        <w:left w:val="none" w:sz="0" w:space="0" w:color="auto"/>
        <w:bottom w:val="none" w:sz="0" w:space="0" w:color="auto"/>
        <w:right w:val="none" w:sz="0" w:space="0" w:color="auto"/>
      </w:divBdr>
    </w:div>
    <w:div w:id="480468877">
      <w:bodyDiv w:val="1"/>
      <w:marLeft w:val="0"/>
      <w:marRight w:val="0"/>
      <w:marTop w:val="0"/>
      <w:marBottom w:val="0"/>
      <w:divBdr>
        <w:top w:val="none" w:sz="0" w:space="0" w:color="auto"/>
        <w:left w:val="none" w:sz="0" w:space="0" w:color="auto"/>
        <w:bottom w:val="none" w:sz="0" w:space="0" w:color="auto"/>
        <w:right w:val="none" w:sz="0" w:space="0" w:color="auto"/>
      </w:divBdr>
    </w:div>
    <w:div w:id="480662406">
      <w:bodyDiv w:val="1"/>
      <w:marLeft w:val="0"/>
      <w:marRight w:val="0"/>
      <w:marTop w:val="0"/>
      <w:marBottom w:val="0"/>
      <w:divBdr>
        <w:top w:val="none" w:sz="0" w:space="0" w:color="auto"/>
        <w:left w:val="none" w:sz="0" w:space="0" w:color="auto"/>
        <w:bottom w:val="none" w:sz="0" w:space="0" w:color="auto"/>
        <w:right w:val="none" w:sz="0" w:space="0" w:color="auto"/>
      </w:divBdr>
    </w:div>
    <w:div w:id="481968459">
      <w:bodyDiv w:val="1"/>
      <w:marLeft w:val="0"/>
      <w:marRight w:val="0"/>
      <w:marTop w:val="0"/>
      <w:marBottom w:val="0"/>
      <w:divBdr>
        <w:top w:val="none" w:sz="0" w:space="0" w:color="auto"/>
        <w:left w:val="none" w:sz="0" w:space="0" w:color="auto"/>
        <w:bottom w:val="none" w:sz="0" w:space="0" w:color="auto"/>
        <w:right w:val="none" w:sz="0" w:space="0" w:color="auto"/>
      </w:divBdr>
    </w:div>
    <w:div w:id="482236658">
      <w:bodyDiv w:val="1"/>
      <w:marLeft w:val="0"/>
      <w:marRight w:val="0"/>
      <w:marTop w:val="0"/>
      <w:marBottom w:val="0"/>
      <w:divBdr>
        <w:top w:val="none" w:sz="0" w:space="0" w:color="auto"/>
        <w:left w:val="none" w:sz="0" w:space="0" w:color="auto"/>
        <w:bottom w:val="none" w:sz="0" w:space="0" w:color="auto"/>
        <w:right w:val="none" w:sz="0" w:space="0" w:color="auto"/>
      </w:divBdr>
    </w:div>
    <w:div w:id="483351396">
      <w:bodyDiv w:val="1"/>
      <w:marLeft w:val="0"/>
      <w:marRight w:val="0"/>
      <w:marTop w:val="0"/>
      <w:marBottom w:val="0"/>
      <w:divBdr>
        <w:top w:val="none" w:sz="0" w:space="0" w:color="auto"/>
        <w:left w:val="none" w:sz="0" w:space="0" w:color="auto"/>
        <w:bottom w:val="none" w:sz="0" w:space="0" w:color="auto"/>
        <w:right w:val="none" w:sz="0" w:space="0" w:color="auto"/>
      </w:divBdr>
    </w:div>
    <w:div w:id="485241833">
      <w:bodyDiv w:val="1"/>
      <w:marLeft w:val="0"/>
      <w:marRight w:val="0"/>
      <w:marTop w:val="0"/>
      <w:marBottom w:val="0"/>
      <w:divBdr>
        <w:top w:val="none" w:sz="0" w:space="0" w:color="auto"/>
        <w:left w:val="none" w:sz="0" w:space="0" w:color="auto"/>
        <w:bottom w:val="none" w:sz="0" w:space="0" w:color="auto"/>
        <w:right w:val="none" w:sz="0" w:space="0" w:color="auto"/>
      </w:divBdr>
    </w:div>
    <w:div w:id="487744213">
      <w:bodyDiv w:val="1"/>
      <w:marLeft w:val="0"/>
      <w:marRight w:val="0"/>
      <w:marTop w:val="0"/>
      <w:marBottom w:val="0"/>
      <w:divBdr>
        <w:top w:val="none" w:sz="0" w:space="0" w:color="auto"/>
        <w:left w:val="none" w:sz="0" w:space="0" w:color="auto"/>
        <w:bottom w:val="none" w:sz="0" w:space="0" w:color="auto"/>
        <w:right w:val="none" w:sz="0" w:space="0" w:color="auto"/>
      </w:divBdr>
    </w:div>
    <w:div w:id="488637230">
      <w:bodyDiv w:val="1"/>
      <w:marLeft w:val="0"/>
      <w:marRight w:val="0"/>
      <w:marTop w:val="0"/>
      <w:marBottom w:val="0"/>
      <w:divBdr>
        <w:top w:val="none" w:sz="0" w:space="0" w:color="auto"/>
        <w:left w:val="none" w:sz="0" w:space="0" w:color="auto"/>
        <w:bottom w:val="none" w:sz="0" w:space="0" w:color="auto"/>
        <w:right w:val="none" w:sz="0" w:space="0" w:color="auto"/>
      </w:divBdr>
    </w:div>
    <w:div w:id="488836211">
      <w:bodyDiv w:val="1"/>
      <w:marLeft w:val="0"/>
      <w:marRight w:val="0"/>
      <w:marTop w:val="0"/>
      <w:marBottom w:val="0"/>
      <w:divBdr>
        <w:top w:val="none" w:sz="0" w:space="0" w:color="auto"/>
        <w:left w:val="none" w:sz="0" w:space="0" w:color="auto"/>
        <w:bottom w:val="none" w:sz="0" w:space="0" w:color="auto"/>
        <w:right w:val="none" w:sz="0" w:space="0" w:color="auto"/>
      </w:divBdr>
    </w:div>
    <w:div w:id="489181234">
      <w:bodyDiv w:val="1"/>
      <w:marLeft w:val="0"/>
      <w:marRight w:val="0"/>
      <w:marTop w:val="0"/>
      <w:marBottom w:val="0"/>
      <w:divBdr>
        <w:top w:val="none" w:sz="0" w:space="0" w:color="auto"/>
        <w:left w:val="none" w:sz="0" w:space="0" w:color="auto"/>
        <w:bottom w:val="none" w:sz="0" w:space="0" w:color="auto"/>
        <w:right w:val="none" w:sz="0" w:space="0" w:color="auto"/>
      </w:divBdr>
    </w:div>
    <w:div w:id="489833390">
      <w:bodyDiv w:val="1"/>
      <w:marLeft w:val="0"/>
      <w:marRight w:val="0"/>
      <w:marTop w:val="0"/>
      <w:marBottom w:val="0"/>
      <w:divBdr>
        <w:top w:val="none" w:sz="0" w:space="0" w:color="auto"/>
        <w:left w:val="none" w:sz="0" w:space="0" w:color="auto"/>
        <w:bottom w:val="none" w:sz="0" w:space="0" w:color="auto"/>
        <w:right w:val="none" w:sz="0" w:space="0" w:color="auto"/>
      </w:divBdr>
    </w:div>
    <w:div w:id="490409577">
      <w:bodyDiv w:val="1"/>
      <w:marLeft w:val="0"/>
      <w:marRight w:val="0"/>
      <w:marTop w:val="0"/>
      <w:marBottom w:val="0"/>
      <w:divBdr>
        <w:top w:val="none" w:sz="0" w:space="0" w:color="auto"/>
        <w:left w:val="none" w:sz="0" w:space="0" w:color="auto"/>
        <w:bottom w:val="none" w:sz="0" w:space="0" w:color="auto"/>
        <w:right w:val="none" w:sz="0" w:space="0" w:color="auto"/>
      </w:divBdr>
    </w:div>
    <w:div w:id="491138088">
      <w:bodyDiv w:val="1"/>
      <w:marLeft w:val="0"/>
      <w:marRight w:val="0"/>
      <w:marTop w:val="0"/>
      <w:marBottom w:val="0"/>
      <w:divBdr>
        <w:top w:val="none" w:sz="0" w:space="0" w:color="auto"/>
        <w:left w:val="none" w:sz="0" w:space="0" w:color="auto"/>
        <w:bottom w:val="none" w:sz="0" w:space="0" w:color="auto"/>
        <w:right w:val="none" w:sz="0" w:space="0" w:color="auto"/>
      </w:divBdr>
    </w:div>
    <w:div w:id="491409626">
      <w:bodyDiv w:val="1"/>
      <w:marLeft w:val="0"/>
      <w:marRight w:val="0"/>
      <w:marTop w:val="0"/>
      <w:marBottom w:val="0"/>
      <w:divBdr>
        <w:top w:val="none" w:sz="0" w:space="0" w:color="auto"/>
        <w:left w:val="none" w:sz="0" w:space="0" w:color="auto"/>
        <w:bottom w:val="none" w:sz="0" w:space="0" w:color="auto"/>
        <w:right w:val="none" w:sz="0" w:space="0" w:color="auto"/>
      </w:divBdr>
    </w:div>
    <w:div w:id="492181165">
      <w:bodyDiv w:val="1"/>
      <w:marLeft w:val="0"/>
      <w:marRight w:val="0"/>
      <w:marTop w:val="0"/>
      <w:marBottom w:val="0"/>
      <w:divBdr>
        <w:top w:val="none" w:sz="0" w:space="0" w:color="auto"/>
        <w:left w:val="none" w:sz="0" w:space="0" w:color="auto"/>
        <w:bottom w:val="none" w:sz="0" w:space="0" w:color="auto"/>
        <w:right w:val="none" w:sz="0" w:space="0" w:color="auto"/>
      </w:divBdr>
    </w:div>
    <w:div w:id="492184441">
      <w:bodyDiv w:val="1"/>
      <w:marLeft w:val="0"/>
      <w:marRight w:val="0"/>
      <w:marTop w:val="0"/>
      <w:marBottom w:val="0"/>
      <w:divBdr>
        <w:top w:val="none" w:sz="0" w:space="0" w:color="auto"/>
        <w:left w:val="none" w:sz="0" w:space="0" w:color="auto"/>
        <w:bottom w:val="none" w:sz="0" w:space="0" w:color="auto"/>
        <w:right w:val="none" w:sz="0" w:space="0" w:color="auto"/>
      </w:divBdr>
    </w:div>
    <w:div w:id="492532061">
      <w:bodyDiv w:val="1"/>
      <w:marLeft w:val="0"/>
      <w:marRight w:val="0"/>
      <w:marTop w:val="0"/>
      <w:marBottom w:val="0"/>
      <w:divBdr>
        <w:top w:val="none" w:sz="0" w:space="0" w:color="auto"/>
        <w:left w:val="none" w:sz="0" w:space="0" w:color="auto"/>
        <w:bottom w:val="none" w:sz="0" w:space="0" w:color="auto"/>
        <w:right w:val="none" w:sz="0" w:space="0" w:color="auto"/>
      </w:divBdr>
    </w:div>
    <w:div w:id="492650776">
      <w:bodyDiv w:val="1"/>
      <w:marLeft w:val="0"/>
      <w:marRight w:val="0"/>
      <w:marTop w:val="0"/>
      <w:marBottom w:val="0"/>
      <w:divBdr>
        <w:top w:val="none" w:sz="0" w:space="0" w:color="auto"/>
        <w:left w:val="none" w:sz="0" w:space="0" w:color="auto"/>
        <w:bottom w:val="none" w:sz="0" w:space="0" w:color="auto"/>
        <w:right w:val="none" w:sz="0" w:space="0" w:color="auto"/>
      </w:divBdr>
    </w:div>
    <w:div w:id="494034547">
      <w:bodyDiv w:val="1"/>
      <w:marLeft w:val="0"/>
      <w:marRight w:val="0"/>
      <w:marTop w:val="0"/>
      <w:marBottom w:val="0"/>
      <w:divBdr>
        <w:top w:val="none" w:sz="0" w:space="0" w:color="auto"/>
        <w:left w:val="none" w:sz="0" w:space="0" w:color="auto"/>
        <w:bottom w:val="none" w:sz="0" w:space="0" w:color="auto"/>
        <w:right w:val="none" w:sz="0" w:space="0" w:color="auto"/>
      </w:divBdr>
    </w:div>
    <w:div w:id="494224284">
      <w:bodyDiv w:val="1"/>
      <w:marLeft w:val="0"/>
      <w:marRight w:val="0"/>
      <w:marTop w:val="0"/>
      <w:marBottom w:val="0"/>
      <w:divBdr>
        <w:top w:val="none" w:sz="0" w:space="0" w:color="auto"/>
        <w:left w:val="none" w:sz="0" w:space="0" w:color="auto"/>
        <w:bottom w:val="none" w:sz="0" w:space="0" w:color="auto"/>
        <w:right w:val="none" w:sz="0" w:space="0" w:color="auto"/>
      </w:divBdr>
    </w:div>
    <w:div w:id="494416922">
      <w:bodyDiv w:val="1"/>
      <w:marLeft w:val="0"/>
      <w:marRight w:val="0"/>
      <w:marTop w:val="0"/>
      <w:marBottom w:val="0"/>
      <w:divBdr>
        <w:top w:val="none" w:sz="0" w:space="0" w:color="auto"/>
        <w:left w:val="none" w:sz="0" w:space="0" w:color="auto"/>
        <w:bottom w:val="none" w:sz="0" w:space="0" w:color="auto"/>
        <w:right w:val="none" w:sz="0" w:space="0" w:color="auto"/>
      </w:divBdr>
    </w:div>
    <w:div w:id="494805711">
      <w:bodyDiv w:val="1"/>
      <w:marLeft w:val="0"/>
      <w:marRight w:val="0"/>
      <w:marTop w:val="0"/>
      <w:marBottom w:val="0"/>
      <w:divBdr>
        <w:top w:val="none" w:sz="0" w:space="0" w:color="auto"/>
        <w:left w:val="none" w:sz="0" w:space="0" w:color="auto"/>
        <w:bottom w:val="none" w:sz="0" w:space="0" w:color="auto"/>
        <w:right w:val="none" w:sz="0" w:space="0" w:color="auto"/>
      </w:divBdr>
    </w:div>
    <w:div w:id="495148634">
      <w:bodyDiv w:val="1"/>
      <w:marLeft w:val="0"/>
      <w:marRight w:val="0"/>
      <w:marTop w:val="0"/>
      <w:marBottom w:val="0"/>
      <w:divBdr>
        <w:top w:val="none" w:sz="0" w:space="0" w:color="auto"/>
        <w:left w:val="none" w:sz="0" w:space="0" w:color="auto"/>
        <w:bottom w:val="none" w:sz="0" w:space="0" w:color="auto"/>
        <w:right w:val="none" w:sz="0" w:space="0" w:color="auto"/>
      </w:divBdr>
    </w:div>
    <w:div w:id="495996696">
      <w:bodyDiv w:val="1"/>
      <w:marLeft w:val="0"/>
      <w:marRight w:val="0"/>
      <w:marTop w:val="0"/>
      <w:marBottom w:val="0"/>
      <w:divBdr>
        <w:top w:val="none" w:sz="0" w:space="0" w:color="auto"/>
        <w:left w:val="none" w:sz="0" w:space="0" w:color="auto"/>
        <w:bottom w:val="none" w:sz="0" w:space="0" w:color="auto"/>
        <w:right w:val="none" w:sz="0" w:space="0" w:color="auto"/>
      </w:divBdr>
    </w:div>
    <w:div w:id="496194624">
      <w:bodyDiv w:val="1"/>
      <w:marLeft w:val="0"/>
      <w:marRight w:val="0"/>
      <w:marTop w:val="0"/>
      <w:marBottom w:val="0"/>
      <w:divBdr>
        <w:top w:val="none" w:sz="0" w:space="0" w:color="auto"/>
        <w:left w:val="none" w:sz="0" w:space="0" w:color="auto"/>
        <w:bottom w:val="none" w:sz="0" w:space="0" w:color="auto"/>
        <w:right w:val="none" w:sz="0" w:space="0" w:color="auto"/>
      </w:divBdr>
    </w:div>
    <w:div w:id="497426958">
      <w:bodyDiv w:val="1"/>
      <w:marLeft w:val="0"/>
      <w:marRight w:val="0"/>
      <w:marTop w:val="0"/>
      <w:marBottom w:val="0"/>
      <w:divBdr>
        <w:top w:val="none" w:sz="0" w:space="0" w:color="auto"/>
        <w:left w:val="none" w:sz="0" w:space="0" w:color="auto"/>
        <w:bottom w:val="none" w:sz="0" w:space="0" w:color="auto"/>
        <w:right w:val="none" w:sz="0" w:space="0" w:color="auto"/>
      </w:divBdr>
    </w:div>
    <w:div w:id="497883834">
      <w:bodyDiv w:val="1"/>
      <w:marLeft w:val="0"/>
      <w:marRight w:val="0"/>
      <w:marTop w:val="0"/>
      <w:marBottom w:val="0"/>
      <w:divBdr>
        <w:top w:val="none" w:sz="0" w:space="0" w:color="auto"/>
        <w:left w:val="none" w:sz="0" w:space="0" w:color="auto"/>
        <w:bottom w:val="none" w:sz="0" w:space="0" w:color="auto"/>
        <w:right w:val="none" w:sz="0" w:space="0" w:color="auto"/>
      </w:divBdr>
    </w:div>
    <w:div w:id="498276064">
      <w:bodyDiv w:val="1"/>
      <w:marLeft w:val="0"/>
      <w:marRight w:val="0"/>
      <w:marTop w:val="0"/>
      <w:marBottom w:val="0"/>
      <w:divBdr>
        <w:top w:val="none" w:sz="0" w:space="0" w:color="auto"/>
        <w:left w:val="none" w:sz="0" w:space="0" w:color="auto"/>
        <w:bottom w:val="none" w:sz="0" w:space="0" w:color="auto"/>
        <w:right w:val="none" w:sz="0" w:space="0" w:color="auto"/>
      </w:divBdr>
    </w:div>
    <w:div w:id="498886063">
      <w:bodyDiv w:val="1"/>
      <w:marLeft w:val="0"/>
      <w:marRight w:val="0"/>
      <w:marTop w:val="0"/>
      <w:marBottom w:val="0"/>
      <w:divBdr>
        <w:top w:val="none" w:sz="0" w:space="0" w:color="auto"/>
        <w:left w:val="none" w:sz="0" w:space="0" w:color="auto"/>
        <w:bottom w:val="none" w:sz="0" w:space="0" w:color="auto"/>
        <w:right w:val="none" w:sz="0" w:space="0" w:color="auto"/>
      </w:divBdr>
    </w:div>
    <w:div w:id="499009345">
      <w:bodyDiv w:val="1"/>
      <w:marLeft w:val="0"/>
      <w:marRight w:val="0"/>
      <w:marTop w:val="0"/>
      <w:marBottom w:val="0"/>
      <w:divBdr>
        <w:top w:val="none" w:sz="0" w:space="0" w:color="auto"/>
        <w:left w:val="none" w:sz="0" w:space="0" w:color="auto"/>
        <w:bottom w:val="none" w:sz="0" w:space="0" w:color="auto"/>
        <w:right w:val="none" w:sz="0" w:space="0" w:color="auto"/>
      </w:divBdr>
    </w:div>
    <w:div w:id="499463454">
      <w:bodyDiv w:val="1"/>
      <w:marLeft w:val="0"/>
      <w:marRight w:val="0"/>
      <w:marTop w:val="0"/>
      <w:marBottom w:val="0"/>
      <w:divBdr>
        <w:top w:val="none" w:sz="0" w:space="0" w:color="auto"/>
        <w:left w:val="none" w:sz="0" w:space="0" w:color="auto"/>
        <w:bottom w:val="none" w:sz="0" w:space="0" w:color="auto"/>
        <w:right w:val="none" w:sz="0" w:space="0" w:color="auto"/>
      </w:divBdr>
    </w:div>
    <w:div w:id="499658900">
      <w:bodyDiv w:val="1"/>
      <w:marLeft w:val="0"/>
      <w:marRight w:val="0"/>
      <w:marTop w:val="0"/>
      <w:marBottom w:val="0"/>
      <w:divBdr>
        <w:top w:val="none" w:sz="0" w:space="0" w:color="auto"/>
        <w:left w:val="none" w:sz="0" w:space="0" w:color="auto"/>
        <w:bottom w:val="none" w:sz="0" w:space="0" w:color="auto"/>
        <w:right w:val="none" w:sz="0" w:space="0" w:color="auto"/>
      </w:divBdr>
    </w:div>
    <w:div w:id="499662800">
      <w:bodyDiv w:val="1"/>
      <w:marLeft w:val="0"/>
      <w:marRight w:val="0"/>
      <w:marTop w:val="0"/>
      <w:marBottom w:val="0"/>
      <w:divBdr>
        <w:top w:val="none" w:sz="0" w:space="0" w:color="auto"/>
        <w:left w:val="none" w:sz="0" w:space="0" w:color="auto"/>
        <w:bottom w:val="none" w:sz="0" w:space="0" w:color="auto"/>
        <w:right w:val="none" w:sz="0" w:space="0" w:color="auto"/>
      </w:divBdr>
    </w:div>
    <w:div w:id="499782587">
      <w:bodyDiv w:val="1"/>
      <w:marLeft w:val="0"/>
      <w:marRight w:val="0"/>
      <w:marTop w:val="0"/>
      <w:marBottom w:val="0"/>
      <w:divBdr>
        <w:top w:val="none" w:sz="0" w:space="0" w:color="auto"/>
        <w:left w:val="none" w:sz="0" w:space="0" w:color="auto"/>
        <w:bottom w:val="none" w:sz="0" w:space="0" w:color="auto"/>
        <w:right w:val="none" w:sz="0" w:space="0" w:color="auto"/>
      </w:divBdr>
    </w:div>
    <w:div w:id="500706700">
      <w:bodyDiv w:val="1"/>
      <w:marLeft w:val="0"/>
      <w:marRight w:val="0"/>
      <w:marTop w:val="0"/>
      <w:marBottom w:val="0"/>
      <w:divBdr>
        <w:top w:val="none" w:sz="0" w:space="0" w:color="auto"/>
        <w:left w:val="none" w:sz="0" w:space="0" w:color="auto"/>
        <w:bottom w:val="none" w:sz="0" w:space="0" w:color="auto"/>
        <w:right w:val="none" w:sz="0" w:space="0" w:color="auto"/>
      </w:divBdr>
    </w:div>
    <w:div w:id="502009588">
      <w:bodyDiv w:val="1"/>
      <w:marLeft w:val="0"/>
      <w:marRight w:val="0"/>
      <w:marTop w:val="0"/>
      <w:marBottom w:val="0"/>
      <w:divBdr>
        <w:top w:val="none" w:sz="0" w:space="0" w:color="auto"/>
        <w:left w:val="none" w:sz="0" w:space="0" w:color="auto"/>
        <w:bottom w:val="none" w:sz="0" w:space="0" w:color="auto"/>
        <w:right w:val="none" w:sz="0" w:space="0" w:color="auto"/>
      </w:divBdr>
    </w:div>
    <w:div w:id="502477006">
      <w:bodyDiv w:val="1"/>
      <w:marLeft w:val="0"/>
      <w:marRight w:val="0"/>
      <w:marTop w:val="0"/>
      <w:marBottom w:val="0"/>
      <w:divBdr>
        <w:top w:val="none" w:sz="0" w:space="0" w:color="auto"/>
        <w:left w:val="none" w:sz="0" w:space="0" w:color="auto"/>
        <w:bottom w:val="none" w:sz="0" w:space="0" w:color="auto"/>
        <w:right w:val="none" w:sz="0" w:space="0" w:color="auto"/>
      </w:divBdr>
    </w:div>
    <w:div w:id="502671727">
      <w:bodyDiv w:val="1"/>
      <w:marLeft w:val="0"/>
      <w:marRight w:val="0"/>
      <w:marTop w:val="0"/>
      <w:marBottom w:val="0"/>
      <w:divBdr>
        <w:top w:val="none" w:sz="0" w:space="0" w:color="auto"/>
        <w:left w:val="none" w:sz="0" w:space="0" w:color="auto"/>
        <w:bottom w:val="none" w:sz="0" w:space="0" w:color="auto"/>
        <w:right w:val="none" w:sz="0" w:space="0" w:color="auto"/>
      </w:divBdr>
    </w:div>
    <w:div w:id="502672474">
      <w:bodyDiv w:val="1"/>
      <w:marLeft w:val="0"/>
      <w:marRight w:val="0"/>
      <w:marTop w:val="0"/>
      <w:marBottom w:val="0"/>
      <w:divBdr>
        <w:top w:val="none" w:sz="0" w:space="0" w:color="auto"/>
        <w:left w:val="none" w:sz="0" w:space="0" w:color="auto"/>
        <w:bottom w:val="none" w:sz="0" w:space="0" w:color="auto"/>
        <w:right w:val="none" w:sz="0" w:space="0" w:color="auto"/>
      </w:divBdr>
    </w:div>
    <w:div w:id="502819388">
      <w:bodyDiv w:val="1"/>
      <w:marLeft w:val="0"/>
      <w:marRight w:val="0"/>
      <w:marTop w:val="0"/>
      <w:marBottom w:val="0"/>
      <w:divBdr>
        <w:top w:val="none" w:sz="0" w:space="0" w:color="auto"/>
        <w:left w:val="none" w:sz="0" w:space="0" w:color="auto"/>
        <w:bottom w:val="none" w:sz="0" w:space="0" w:color="auto"/>
        <w:right w:val="none" w:sz="0" w:space="0" w:color="auto"/>
      </w:divBdr>
    </w:div>
    <w:div w:id="503014125">
      <w:bodyDiv w:val="1"/>
      <w:marLeft w:val="0"/>
      <w:marRight w:val="0"/>
      <w:marTop w:val="0"/>
      <w:marBottom w:val="0"/>
      <w:divBdr>
        <w:top w:val="none" w:sz="0" w:space="0" w:color="auto"/>
        <w:left w:val="none" w:sz="0" w:space="0" w:color="auto"/>
        <w:bottom w:val="none" w:sz="0" w:space="0" w:color="auto"/>
        <w:right w:val="none" w:sz="0" w:space="0" w:color="auto"/>
      </w:divBdr>
    </w:div>
    <w:div w:id="503400407">
      <w:bodyDiv w:val="1"/>
      <w:marLeft w:val="0"/>
      <w:marRight w:val="0"/>
      <w:marTop w:val="0"/>
      <w:marBottom w:val="0"/>
      <w:divBdr>
        <w:top w:val="none" w:sz="0" w:space="0" w:color="auto"/>
        <w:left w:val="none" w:sz="0" w:space="0" w:color="auto"/>
        <w:bottom w:val="none" w:sz="0" w:space="0" w:color="auto"/>
        <w:right w:val="none" w:sz="0" w:space="0" w:color="auto"/>
      </w:divBdr>
    </w:div>
    <w:div w:id="503592726">
      <w:bodyDiv w:val="1"/>
      <w:marLeft w:val="0"/>
      <w:marRight w:val="0"/>
      <w:marTop w:val="0"/>
      <w:marBottom w:val="0"/>
      <w:divBdr>
        <w:top w:val="none" w:sz="0" w:space="0" w:color="auto"/>
        <w:left w:val="none" w:sz="0" w:space="0" w:color="auto"/>
        <w:bottom w:val="none" w:sz="0" w:space="0" w:color="auto"/>
        <w:right w:val="none" w:sz="0" w:space="0" w:color="auto"/>
      </w:divBdr>
    </w:div>
    <w:div w:id="503664922">
      <w:bodyDiv w:val="1"/>
      <w:marLeft w:val="0"/>
      <w:marRight w:val="0"/>
      <w:marTop w:val="0"/>
      <w:marBottom w:val="0"/>
      <w:divBdr>
        <w:top w:val="none" w:sz="0" w:space="0" w:color="auto"/>
        <w:left w:val="none" w:sz="0" w:space="0" w:color="auto"/>
        <w:bottom w:val="none" w:sz="0" w:space="0" w:color="auto"/>
        <w:right w:val="none" w:sz="0" w:space="0" w:color="auto"/>
      </w:divBdr>
    </w:div>
    <w:div w:id="504322695">
      <w:bodyDiv w:val="1"/>
      <w:marLeft w:val="0"/>
      <w:marRight w:val="0"/>
      <w:marTop w:val="0"/>
      <w:marBottom w:val="0"/>
      <w:divBdr>
        <w:top w:val="none" w:sz="0" w:space="0" w:color="auto"/>
        <w:left w:val="none" w:sz="0" w:space="0" w:color="auto"/>
        <w:bottom w:val="none" w:sz="0" w:space="0" w:color="auto"/>
        <w:right w:val="none" w:sz="0" w:space="0" w:color="auto"/>
      </w:divBdr>
    </w:div>
    <w:div w:id="504634208">
      <w:bodyDiv w:val="1"/>
      <w:marLeft w:val="0"/>
      <w:marRight w:val="0"/>
      <w:marTop w:val="0"/>
      <w:marBottom w:val="0"/>
      <w:divBdr>
        <w:top w:val="none" w:sz="0" w:space="0" w:color="auto"/>
        <w:left w:val="none" w:sz="0" w:space="0" w:color="auto"/>
        <w:bottom w:val="none" w:sz="0" w:space="0" w:color="auto"/>
        <w:right w:val="none" w:sz="0" w:space="0" w:color="auto"/>
      </w:divBdr>
    </w:div>
    <w:div w:id="504898902">
      <w:bodyDiv w:val="1"/>
      <w:marLeft w:val="0"/>
      <w:marRight w:val="0"/>
      <w:marTop w:val="0"/>
      <w:marBottom w:val="0"/>
      <w:divBdr>
        <w:top w:val="none" w:sz="0" w:space="0" w:color="auto"/>
        <w:left w:val="none" w:sz="0" w:space="0" w:color="auto"/>
        <w:bottom w:val="none" w:sz="0" w:space="0" w:color="auto"/>
        <w:right w:val="none" w:sz="0" w:space="0" w:color="auto"/>
      </w:divBdr>
    </w:div>
    <w:div w:id="505170130">
      <w:bodyDiv w:val="1"/>
      <w:marLeft w:val="0"/>
      <w:marRight w:val="0"/>
      <w:marTop w:val="0"/>
      <w:marBottom w:val="0"/>
      <w:divBdr>
        <w:top w:val="none" w:sz="0" w:space="0" w:color="auto"/>
        <w:left w:val="none" w:sz="0" w:space="0" w:color="auto"/>
        <w:bottom w:val="none" w:sz="0" w:space="0" w:color="auto"/>
        <w:right w:val="none" w:sz="0" w:space="0" w:color="auto"/>
      </w:divBdr>
    </w:div>
    <w:div w:id="505482729">
      <w:bodyDiv w:val="1"/>
      <w:marLeft w:val="0"/>
      <w:marRight w:val="0"/>
      <w:marTop w:val="0"/>
      <w:marBottom w:val="0"/>
      <w:divBdr>
        <w:top w:val="none" w:sz="0" w:space="0" w:color="auto"/>
        <w:left w:val="none" w:sz="0" w:space="0" w:color="auto"/>
        <w:bottom w:val="none" w:sz="0" w:space="0" w:color="auto"/>
        <w:right w:val="none" w:sz="0" w:space="0" w:color="auto"/>
      </w:divBdr>
    </w:div>
    <w:div w:id="505752266">
      <w:bodyDiv w:val="1"/>
      <w:marLeft w:val="0"/>
      <w:marRight w:val="0"/>
      <w:marTop w:val="0"/>
      <w:marBottom w:val="0"/>
      <w:divBdr>
        <w:top w:val="none" w:sz="0" w:space="0" w:color="auto"/>
        <w:left w:val="none" w:sz="0" w:space="0" w:color="auto"/>
        <w:bottom w:val="none" w:sz="0" w:space="0" w:color="auto"/>
        <w:right w:val="none" w:sz="0" w:space="0" w:color="auto"/>
      </w:divBdr>
    </w:div>
    <w:div w:id="506559464">
      <w:bodyDiv w:val="1"/>
      <w:marLeft w:val="0"/>
      <w:marRight w:val="0"/>
      <w:marTop w:val="0"/>
      <w:marBottom w:val="0"/>
      <w:divBdr>
        <w:top w:val="none" w:sz="0" w:space="0" w:color="auto"/>
        <w:left w:val="none" w:sz="0" w:space="0" w:color="auto"/>
        <w:bottom w:val="none" w:sz="0" w:space="0" w:color="auto"/>
        <w:right w:val="none" w:sz="0" w:space="0" w:color="auto"/>
      </w:divBdr>
    </w:div>
    <w:div w:id="507603295">
      <w:bodyDiv w:val="1"/>
      <w:marLeft w:val="0"/>
      <w:marRight w:val="0"/>
      <w:marTop w:val="0"/>
      <w:marBottom w:val="0"/>
      <w:divBdr>
        <w:top w:val="none" w:sz="0" w:space="0" w:color="auto"/>
        <w:left w:val="none" w:sz="0" w:space="0" w:color="auto"/>
        <w:bottom w:val="none" w:sz="0" w:space="0" w:color="auto"/>
        <w:right w:val="none" w:sz="0" w:space="0" w:color="auto"/>
      </w:divBdr>
    </w:div>
    <w:div w:id="507792831">
      <w:bodyDiv w:val="1"/>
      <w:marLeft w:val="0"/>
      <w:marRight w:val="0"/>
      <w:marTop w:val="0"/>
      <w:marBottom w:val="0"/>
      <w:divBdr>
        <w:top w:val="none" w:sz="0" w:space="0" w:color="auto"/>
        <w:left w:val="none" w:sz="0" w:space="0" w:color="auto"/>
        <w:bottom w:val="none" w:sz="0" w:space="0" w:color="auto"/>
        <w:right w:val="none" w:sz="0" w:space="0" w:color="auto"/>
      </w:divBdr>
    </w:div>
    <w:div w:id="507871063">
      <w:bodyDiv w:val="1"/>
      <w:marLeft w:val="0"/>
      <w:marRight w:val="0"/>
      <w:marTop w:val="0"/>
      <w:marBottom w:val="0"/>
      <w:divBdr>
        <w:top w:val="none" w:sz="0" w:space="0" w:color="auto"/>
        <w:left w:val="none" w:sz="0" w:space="0" w:color="auto"/>
        <w:bottom w:val="none" w:sz="0" w:space="0" w:color="auto"/>
        <w:right w:val="none" w:sz="0" w:space="0" w:color="auto"/>
      </w:divBdr>
    </w:div>
    <w:div w:id="508059020">
      <w:bodyDiv w:val="1"/>
      <w:marLeft w:val="0"/>
      <w:marRight w:val="0"/>
      <w:marTop w:val="0"/>
      <w:marBottom w:val="0"/>
      <w:divBdr>
        <w:top w:val="none" w:sz="0" w:space="0" w:color="auto"/>
        <w:left w:val="none" w:sz="0" w:space="0" w:color="auto"/>
        <w:bottom w:val="none" w:sz="0" w:space="0" w:color="auto"/>
        <w:right w:val="none" w:sz="0" w:space="0" w:color="auto"/>
      </w:divBdr>
    </w:div>
    <w:div w:id="508373040">
      <w:bodyDiv w:val="1"/>
      <w:marLeft w:val="0"/>
      <w:marRight w:val="0"/>
      <w:marTop w:val="0"/>
      <w:marBottom w:val="0"/>
      <w:divBdr>
        <w:top w:val="none" w:sz="0" w:space="0" w:color="auto"/>
        <w:left w:val="none" w:sz="0" w:space="0" w:color="auto"/>
        <w:bottom w:val="none" w:sz="0" w:space="0" w:color="auto"/>
        <w:right w:val="none" w:sz="0" w:space="0" w:color="auto"/>
      </w:divBdr>
    </w:div>
    <w:div w:id="511141889">
      <w:bodyDiv w:val="1"/>
      <w:marLeft w:val="0"/>
      <w:marRight w:val="0"/>
      <w:marTop w:val="0"/>
      <w:marBottom w:val="0"/>
      <w:divBdr>
        <w:top w:val="none" w:sz="0" w:space="0" w:color="auto"/>
        <w:left w:val="none" w:sz="0" w:space="0" w:color="auto"/>
        <w:bottom w:val="none" w:sz="0" w:space="0" w:color="auto"/>
        <w:right w:val="none" w:sz="0" w:space="0" w:color="auto"/>
      </w:divBdr>
    </w:div>
    <w:div w:id="511795340">
      <w:bodyDiv w:val="1"/>
      <w:marLeft w:val="0"/>
      <w:marRight w:val="0"/>
      <w:marTop w:val="0"/>
      <w:marBottom w:val="0"/>
      <w:divBdr>
        <w:top w:val="none" w:sz="0" w:space="0" w:color="auto"/>
        <w:left w:val="none" w:sz="0" w:space="0" w:color="auto"/>
        <w:bottom w:val="none" w:sz="0" w:space="0" w:color="auto"/>
        <w:right w:val="none" w:sz="0" w:space="0" w:color="auto"/>
      </w:divBdr>
    </w:div>
    <w:div w:id="512426190">
      <w:bodyDiv w:val="1"/>
      <w:marLeft w:val="0"/>
      <w:marRight w:val="0"/>
      <w:marTop w:val="0"/>
      <w:marBottom w:val="0"/>
      <w:divBdr>
        <w:top w:val="none" w:sz="0" w:space="0" w:color="auto"/>
        <w:left w:val="none" w:sz="0" w:space="0" w:color="auto"/>
        <w:bottom w:val="none" w:sz="0" w:space="0" w:color="auto"/>
        <w:right w:val="none" w:sz="0" w:space="0" w:color="auto"/>
      </w:divBdr>
    </w:div>
    <w:div w:id="512576583">
      <w:bodyDiv w:val="1"/>
      <w:marLeft w:val="0"/>
      <w:marRight w:val="0"/>
      <w:marTop w:val="0"/>
      <w:marBottom w:val="0"/>
      <w:divBdr>
        <w:top w:val="none" w:sz="0" w:space="0" w:color="auto"/>
        <w:left w:val="none" w:sz="0" w:space="0" w:color="auto"/>
        <w:bottom w:val="none" w:sz="0" w:space="0" w:color="auto"/>
        <w:right w:val="none" w:sz="0" w:space="0" w:color="auto"/>
      </w:divBdr>
    </w:div>
    <w:div w:id="515538682">
      <w:bodyDiv w:val="1"/>
      <w:marLeft w:val="0"/>
      <w:marRight w:val="0"/>
      <w:marTop w:val="0"/>
      <w:marBottom w:val="0"/>
      <w:divBdr>
        <w:top w:val="none" w:sz="0" w:space="0" w:color="auto"/>
        <w:left w:val="none" w:sz="0" w:space="0" w:color="auto"/>
        <w:bottom w:val="none" w:sz="0" w:space="0" w:color="auto"/>
        <w:right w:val="none" w:sz="0" w:space="0" w:color="auto"/>
      </w:divBdr>
    </w:div>
    <w:div w:id="516116801">
      <w:bodyDiv w:val="1"/>
      <w:marLeft w:val="0"/>
      <w:marRight w:val="0"/>
      <w:marTop w:val="0"/>
      <w:marBottom w:val="0"/>
      <w:divBdr>
        <w:top w:val="none" w:sz="0" w:space="0" w:color="auto"/>
        <w:left w:val="none" w:sz="0" w:space="0" w:color="auto"/>
        <w:bottom w:val="none" w:sz="0" w:space="0" w:color="auto"/>
        <w:right w:val="none" w:sz="0" w:space="0" w:color="auto"/>
      </w:divBdr>
    </w:div>
    <w:div w:id="516386054">
      <w:bodyDiv w:val="1"/>
      <w:marLeft w:val="0"/>
      <w:marRight w:val="0"/>
      <w:marTop w:val="0"/>
      <w:marBottom w:val="0"/>
      <w:divBdr>
        <w:top w:val="none" w:sz="0" w:space="0" w:color="auto"/>
        <w:left w:val="none" w:sz="0" w:space="0" w:color="auto"/>
        <w:bottom w:val="none" w:sz="0" w:space="0" w:color="auto"/>
        <w:right w:val="none" w:sz="0" w:space="0" w:color="auto"/>
      </w:divBdr>
    </w:div>
    <w:div w:id="517236072">
      <w:bodyDiv w:val="1"/>
      <w:marLeft w:val="0"/>
      <w:marRight w:val="0"/>
      <w:marTop w:val="0"/>
      <w:marBottom w:val="0"/>
      <w:divBdr>
        <w:top w:val="none" w:sz="0" w:space="0" w:color="auto"/>
        <w:left w:val="none" w:sz="0" w:space="0" w:color="auto"/>
        <w:bottom w:val="none" w:sz="0" w:space="0" w:color="auto"/>
        <w:right w:val="none" w:sz="0" w:space="0" w:color="auto"/>
      </w:divBdr>
    </w:div>
    <w:div w:id="517550289">
      <w:bodyDiv w:val="1"/>
      <w:marLeft w:val="0"/>
      <w:marRight w:val="0"/>
      <w:marTop w:val="0"/>
      <w:marBottom w:val="0"/>
      <w:divBdr>
        <w:top w:val="none" w:sz="0" w:space="0" w:color="auto"/>
        <w:left w:val="none" w:sz="0" w:space="0" w:color="auto"/>
        <w:bottom w:val="none" w:sz="0" w:space="0" w:color="auto"/>
        <w:right w:val="none" w:sz="0" w:space="0" w:color="auto"/>
      </w:divBdr>
    </w:div>
    <w:div w:id="517963511">
      <w:bodyDiv w:val="1"/>
      <w:marLeft w:val="0"/>
      <w:marRight w:val="0"/>
      <w:marTop w:val="0"/>
      <w:marBottom w:val="0"/>
      <w:divBdr>
        <w:top w:val="none" w:sz="0" w:space="0" w:color="auto"/>
        <w:left w:val="none" w:sz="0" w:space="0" w:color="auto"/>
        <w:bottom w:val="none" w:sz="0" w:space="0" w:color="auto"/>
        <w:right w:val="none" w:sz="0" w:space="0" w:color="auto"/>
      </w:divBdr>
    </w:div>
    <w:div w:id="518618734">
      <w:bodyDiv w:val="1"/>
      <w:marLeft w:val="0"/>
      <w:marRight w:val="0"/>
      <w:marTop w:val="0"/>
      <w:marBottom w:val="0"/>
      <w:divBdr>
        <w:top w:val="none" w:sz="0" w:space="0" w:color="auto"/>
        <w:left w:val="none" w:sz="0" w:space="0" w:color="auto"/>
        <w:bottom w:val="none" w:sz="0" w:space="0" w:color="auto"/>
        <w:right w:val="none" w:sz="0" w:space="0" w:color="auto"/>
      </w:divBdr>
    </w:div>
    <w:div w:id="519242317">
      <w:bodyDiv w:val="1"/>
      <w:marLeft w:val="0"/>
      <w:marRight w:val="0"/>
      <w:marTop w:val="0"/>
      <w:marBottom w:val="0"/>
      <w:divBdr>
        <w:top w:val="none" w:sz="0" w:space="0" w:color="auto"/>
        <w:left w:val="none" w:sz="0" w:space="0" w:color="auto"/>
        <w:bottom w:val="none" w:sz="0" w:space="0" w:color="auto"/>
        <w:right w:val="none" w:sz="0" w:space="0" w:color="auto"/>
      </w:divBdr>
    </w:div>
    <w:div w:id="520044843">
      <w:bodyDiv w:val="1"/>
      <w:marLeft w:val="0"/>
      <w:marRight w:val="0"/>
      <w:marTop w:val="0"/>
      <w:marBottom w:val="0"/>
      <w:divBdr>
        <w:top w:val="none" w:sz="0" w:space="0" w:color="auto"/>
        <w:left w:val="none" w:sz="0" w:space="0" w:color="auto"/>
        <w:bottom w:val="none" w:sz="0" w:space="0" w:color="auto"/>
        <w:right w:val="none" w:sz="0" w:space="0" w:color="auto"/>
      </w:divBdr>
    </w:div>
    <w:div w:id="520507378">
      <w:bodyDiv w:val="1"/>
      <w:marLeft w:val="0"/>
      <w:marRight w:val="0"/>
      <w:marTop w:val="0"/>
      <w:marBottom w:val="0"/>
      <w:divBdr>
        <w:top w:val="none" w:sz="0" w:space="0" w:color="auto"/>
        <w:left w:val="none" w:sz="0" w:space="0" w:color="auto"/>
        <w:bottom w:val="none" w:sz="0" w:space="0" w:color="auto"/>
        <w:right w:val="none" w:sz="0" w:space="0" w:color="auto"/>
      </w:divBdr>
    </w:div>
    <w:div w:id="521550240">
      <w:bodyDiv w:val="1"/>
      <w:marLeft w:val="0"/>
      <w:marRight w:val="0"/>
      <w:marTop w:val="0"/>
      <w:marBottom w:val="0"/>
      <w:divBdr>
        <w:top w:val="none" w:sz="0" w:space="0" w:color="auto"/>
        <w:left w:val="none" w:sz="0" w:space="0" w:color="auto"/>
        <w:bottom w:val="none" w:sz="0" w:space="0" w:color="auto"/>
        <w:right w:val="none" w:sz="0" w:space="0" w:color="auto"/>
      </w:divBdr>
    </w:div>
    <w:div w:id="521743692">
      <w:bodyDiv w:val="1"/>
      <w:marLeft w:val="0"/>
      <w:marRight w:val="0"/>
      <w:marTop w:val="0"/>
      <w:marBottom w:val="0"/>
      <w:divBdr>
        <w:top w:val="none" w:sz="0" w:space="0" w:color="auto"/>
        <w:left w:val="none" w:sz="0" w:space="0" w:color="auto"/>
        <w:bottom w:val="none" w:sz="0" w:space="0" w:color="auto"/>
        <w:right w:val="none" w:sz="0" w:space="0" w:color="auto"/>
      </w:divBdr>
    </w:div>
    <w:div w:id="521935576">
      <w:bodyDiv w:val="1"/>
      <w:marLeft w:val="0"/>
      <w:marRight w:val="0"/>
      <w:marTop w:val="0"/>
      <w:marBottom w:val="0"/>
      <w:divBdr>
        <w:top w:val="none" w:sz="0" w:space="0" w:color="auto"/>
        <w:left w:val="none" w:sz="0" w:space="0" w:color="auto"/>
        <w:bottom w:val="none" w:sz="0" w:space="0" w:color="auto"/>
        <w:right w:val="none" w:sz="0" w:space="0" w:color="auto"/>
      </w:divBdr>
    </w:div>
    <w:div w:id="522481882">
      <w:bodyDiv w:val="1"/>
      <w:marLeft w:val="0"/>
      <w:marRight w:val="0"/>
      <w:marTop w:val="0"/>
      <w:marBottom w:val="0"/>
      <w:divBdr>
        <w:top w:val="none" w:sz="0" w:space="0" w:color="auto"/>
        <w:left w:val="none" w:sz="0" w:space="0" w:color="auto"/>
        <w:bottom w:val="none" w:sz="0" w:space="0" w:color="auto"/>
        <w:right w:val="none" w:sz="0" w:space="0" w:color="auto"/>
      </w:divBdr>
    </w:div>
    <w:div w:id="522747820">
      <w:bodyDiv w:val="1"/>
      <w:marLeft w:val="0"/>
      <w:marRight w:val="0"/>
      <w:marTop w:val="0"/>
      <w:marBottom w:val="0"/>
      <w:divBdr>
        <w:top w:val="none" w:sz="0" w:space="0" w:color="auto"/>
        <w:left w:val="none" w:sz="0" w:space="0" w:color="auto"/>
        <w:bottom w:val="none" w:sz="0" w:space="0" w:color="auto"/>
        <w:right w:val="none" w:sz="0" w:space="0" w:color="auto"/>
      </w:divBdr>
    </w:div>
    <w:div w:id="522944114">
      <w:bodyDiv w:val="1"/>
      <w:marLeft w:val="0"/>
      <w:marRight w:val="0"/>
      <w:marTop w:val="0"/>
      <w:marBottom w:val="0"/>
      <w:divBdr>
        <w:top w:val="none" w:sz="0" w:space="0" w:color="auto"/>
        <w:left w:val="none" w:sz="0" w:space="0" w:color="auto"/>
        <w:bottom w:val="none" w:sz="0" w:space="0" w:color="auto"/>
        <w:right w:val="none" w:sz="0" w:space="0" w:color="auto"/>
      </w:divBdr>
    </w:div>
    <w:div w:id="525020981">
      <w:bodyDiv w:val="1"/>
      <w:marLeft w:val="0"/>
      <w:marRight w:val="0"/>
      <w:marTop w:val="0"/>
      <w:marBottom w:val="0"/>
      <w:divBdr>
        <w:top w:val="none" w:sz="0" w:space="0" w:color="auto"/>
        <w:left w:val="none" w:sz="0" w:space="0" w:color="auto"/>
        <w:bottom w:val="none" w:sz="0" w:space="0" w:color="auto"/>
        <w:right w:val="none" w:sz="0" w:space="0" w:color="auto"/>
      </w:divBdr>
    </w:div>
    <w:div w:id="525292845">
      <w:bodyDiv w:val="1"/>
      <w:marLeft w:val="0"/>
      <w:marRight w:val="0"/>
      <w:marTop w:val="0"/>
      <w:marBottom w:val="0"/>
      <w:divBdr>
        <w:top w:val="none" w:sz="0" w:space="0" w:color="auto"/>
        <w:left w:val="none" w:sz="0" w:space="0" w:color="auto"/>
        <w:bottom w:val="none" w:sz="0" w:space="0" w:color="auto"/>
        <w:right w:val="none" w:sz="0" w:space="0" w:color="auto"/>
      </w:divBdr>
    </w:div>
    <w:div w:id="525482172">
      <w:bodyDiv w:val="1"/>
      <w:marLeft w:val="0"/>
      <w:marRight w:val="0"/>
      <w:marTop w:val="0"/>
      <w:marBottom w:val="0"/>
      <w:divBdr>
        <w:top w:val="none" w:sz="0" w:space="0" w:color="auto"/>
        <w:left w:val="none" w:sz="0" w:space="0" w:color="auto"/>
        <w:bottom w:val="none" w:sz="0" w:space="0" w:color="auto"/>
        <w:right w:val="none" w:sz="0" w:space="0" w:color="auto"/>
      </w:divBdr>
    </w:div>
    <w:div w:id="527136299">
      <w:bodyDiv w:val="1"/>
      <w:marLeft w:val="0"/>
      <w:marRight w:val="0"/>
      <w:marTop w:val="0"/>
      <w:marBottom w:val="0"/>
      <w:divBdr>
        <w:top w:val="none" w:sz="0" w:space="0" w:color="auto"/>
        <w:left w:val="none" w:sz="0" w:space="0" w:color="auto"/>
        <w:bottom w:val="none" w:sz="0" w:space="0" w:color="auto"/>
        <w:right w:val="none" w:sz="0" w:space="0" w:color="auto"/>
      </w:divBdr>
    </w:div>
    <w:div w:id="528184316">
      <w:bodyDiv w:val="1"/>
      <w:marLeft w:val="0"/>
      <w:marRight w:val="0"/>
      <w:marTop w:val="0"/>
      <w:marBottom w:val="0"/>
      <w:divBdr>
        <w:top w:val="none" w:sz="0" w:space="0" w:color="auto"/>
        <w:left w:val="none" w:sz="0" w:space="0" w:color="auto"/>
        <w:bottom w:val="none" w:sz="0" w:space="0" w:color="auto"/>
        <w:right w:val="none" w:sz="0" w:space="0" w:color="auto"/>
      </w:divBdr>
    </w:div>
    <w:div w:id="528764326">
      <w:bodyDiv w:val="1"/>
      <w:marLeft w:val="0"/>
      <w:marRight w:val="0"/>
      <w:marTop w:val="0"/>
      <w:marBottom w:val="0"/>
      <w:divBdr>
        <w:top w:val="none" w:sz="0" w:space="0" w:color="auto"/>
        <w:left w:val="none" w:sz="0" w:space="0" w:color="auto"/>
        <w:bottom w:val="none" w:sz="0" w:space="0" w:color="auto"/>
        <w:right w:val="none" w:sz="0" w:space="0" w:color="auto"/>
      </w:divBdr>
    </w:div>
    <w:div w:id="530723039">
      <w:bodyDiv w:val="1"/>
      <w:marLeft w:val="0"/>
      <w:marRight w:val="0"/>
      <w:marTop w:val="0"/>
      <w:marBottom w:val="0"/>
      <w:divBdr>
        <w:top w:val="none" w:sz="0" w:space="0" w:color="auto"/>
        <w:left w:val="none" w:sz="0" w:space="0" w:color="auto"/>
        <w:bottom w:val="none" w:sz="0" w:space="0" w:color="auto"/>
        <w:right w:val="none" w:sz="0" w:space="0" w:color="auto"/>
      </w:divBdr>
    </w:div>
    <w:div w:id="531917416">
      <w:bodyDiv w:val="1"/>
      <w:marLeft w:val="0"/>
      <w:marRight w:val="0"/>
      <w:marTop w:val="0"/>
      <w:marBottom w:val="0"/>
      <w:divBdr>
        <w:top w:val="none" w:sz="0" w:space="0" w:color="auto"/>
        <w:left w:val="none" w:sz="0" w:space="0" w:color="auto"/>
        <w:bottom w:val="none" w:sz="0" w:space="0" w:color="auto"/>
        <w:right w:val="none" w:sz="0" w:space="0" w:color="auto"/>
      </w:divBdr>
    </w:div>
    <w:div w:id="533691877">
      <w:bodyDiv w:val="1"/>
      <w:marLeft w:val="0"/>
      <w:marRight w:val="0"/>
      <w:marTop w:val="0"/>
      <w:marBottom w:val="0"/>
      <w:divBdr>
        <w:top w:val="none" w:sz="0" w:space="0" w:color="auto"/>
        <w:left w:val="none" w:sz="0" w:space="0" w:color="auto"/>
        <w:bottom w:val="none" w:sz="0" w:space="0" w:color="auto"/>
        <w:right w:val="none" w:sz="0" w:space="0" w:color="auto"/>
      </w:divBdr>
    </w:div>
    <w:div w:id="535432442">
      <w:bodyDiv w:val="1"/>
      <w:marLeft w:val="0"/>
      <w:marRight w:val="0"/>
      <w:marTop w:val="0"/>
      <w:marBottom w:val="0"/>
      <w:divBdr>
        <w:top w:val="none" w:sz="0" w:space="0" w:color="auto"/>
        <w:left w:val="none" w:sz="0" w:space="0" w:color="auto"/>
        <w:bottom w:val="none" w:sz="0" w:space="0" w:color="auto"/>
        <w:right w:val="none" w:sz="0" w:space="0" w:color="auto"/>
      </w:divBdr>
    </w:div>
    <w:div w:id="535461559">
      <w:bodyDiv w:val="1"/>
      <w:marLeft w:val="0"/>
      <w:marRight w:val="0"/>
      <w:marTop w:val="0"/>
      <w:marBottom w:val="0"/>
      <w:divBdr>
        <w:top w:val="none" w:sz="0" w:space="0" w:color="auto"/>
        <w:left w:val="none" w:sz="0" w:space="0" w:color="auto"/>
        <w:bottom w:val="none" w:sz="0" w:space="0" w:color="auto"/>
        <w:right w:val="none" w:sz="0" w:space="0" w:color="auto"/>
      </w:divBdr>
    </w:div>
    <w:div w:id="536703475">
      <w:bodyDiv w:val="1"/>
      <w:marLeft w:val="0"/>
      <w:marRight w:val="0"/>
      <w:marTop w:val="0"/>
      <w:marBottom w:val="0"/>
      <w:divBdr>
        <w:top w:val="none" w:sz="0" w:space="0" w:color="auto"/>
        <w:left w:val="none" w:sz="0" w:space="0" w:color="auto"/>
        <w:bottom w:val="none" w:sz="0" w:space="0" w:color="auto"/>
        <w:right w:val="none" w:sz="0" w:space="0" w:color="auto"/>
      </w:divBdr>
    </w:div>
    <w:div w:id="537088361">
      <w:bodyDiv w:val="1"/>
      <w:marLeft w:val="0"/>
      <w:marRight w:val="0"/>
      <w:marTop w:val="0"/>
      <w:marBottom w:val="0"/>
      <w:divBdr>
        <w:top w:val="none" w:sz="0" w:space="0" w:color="auto"/>
        <w:left w:val="none" w:sz="0" w:space="0" w:color="auto"/>
        <w:bottom w:val="none" w:sz="0" w:space="0" w:color="auto"/>
        <w:right w:val="none" w:sz="0" w:space="0" w:color="auto"/>
      </w:divBdr>
    </w:div>
    <w:div w:id="537203168">
      <w:bodyDiv w:val="1"/>
      <w:marLeft w:val="0"/>
      <w:marRight w:val="0"/>
      <w:marTop w:val="0"/>
      <w:marBottom w:val="0"/>
      <w:divBdr>
        <w:top w:val="none" w:sz="0" w:space="0" w:color="auto"/>
        <w:left w:val="none" w:sz="0" w:space="0" w:color="auto"/>
        <w:bottom w:val="none" w:sz="0" w:space="0" w:color="auto"/>
        <w:right w:val="none" w:sz="0" w:space="0" w:color="auto"/>
      </w:divBdr>
    </w:div>
    <w:div w:id="538317768">
      <w:bodyDiv w:val="1"/>
      <w:marLeft w:val="0"/>
      <w:marRight w:val="0"/>
      <w:marTop w:val="0"/>
      <w:marBottom w:val="0"/>
      <w:divBdr>
        <w:top w:val="none" w:sz="0" w:space="0" w:color="auto"/>
        <w:left w:val="none" w:sz="0" w:space="0" w:color="auto"/>
        <w:bottom w:val="none" w:sz="0" w:space="0" w:color="auto"/>
        <w:right w:val="none" w:sz="0" w:space="0" w:color="auto"/>
      </w:divBdr>
    </w:div>
    <w:div w:id="538858866">
      <w:bodyDiv w:val="1"/>
      <w:marLeft w:val="0"/>
      <w:marRight w:val="0"/>
      <w:marTop w:val="0"/>
      <w:marBottom w:val="0"/>
      <w:divBdr>
        <w:top w:val="none" w:sz="0" w:space="0" w:color="auto"/>
        <w:left w:val="none" w:sz="0" w:space="0" w:color="auto"/>
        <w:bottom w:val="none" w:sz="0" w:space="0" w:color="auto"/>
        <w:right w:val="none" w:sz="0" w:space="0" w:color="auto"/>
      </w:divBdr>
    </w:div>
    <w:div w:id="538931132">
      <w:bodyDiv w:val="1"/>
      <w:marLeft w:val="0"/>
      <w:marRight w:val="0"/>
      <w:marTop w:val="0"/>
      <w:marBottom w:val="0"/>
      <w:divBdr>
        <w:top w:val="none" w:sz="0" w:space="0" w:color="auto"/>
        <w:left w:val="none" w:sz="0" w:space="0" w:color="auto"/>
        <w:bottom w:val="none" w:sz="0" w:space="0" w:color="auto"/>
        <w:right w:val="none" w:sz="0" w:space="0" w:color="auto"/>
      </w:divBdr>
    </w:div>
    <w:div w:id="539441092">
      <w:bodyDiv w:val="1"/>
      <w:marLeft w:val="0"/>
      <w:marRight w:val="0"/>
      <w:marTop w:val="0"/>
      <w:marBottom w:val="0"/>
      <w:divBdr>
        <w:top w:val="none" w:sz="0" w:space="0" w:color="auto"/>
        <w:left w:val="none" w:sz="0" w:space="0" w:color="auto"/>
        <w:bottom w:val="none" w:sz="0" w:space="0" w:color="auto"/>
        <w:right w:val="none" w:sz="0" w:space="0" w:color="auto"/>
      </w:divBdr>
    </w:div>
    <w:div w:id="539630293">
      <w:bodyDiv w:val="1"/>
      <w:marLeft w:val="0"/>
      <w:marRight w:val="0"/>
      <w:marTop w:val="0"/>
      <w:marBottom w:val="0"/>
      <w:divBdr>
        <w:top w:val="none" w:sz="0" w:space="0" w:color="auto"/>
        <w:left w:val="none" w:sz="0" w:space="0" w:color="auto"/>
        <w:bottom w:val="none" w:sz="0" w:space="0" w:color="auto"/>
        <w:right w:val="none" w:sz="0" w:space="0" w:color="auto"/>
      </w:divBdr>
    </w:div>
    <w:div w:id="539980706">
      <w:bodyDiv w:val="1"/>
      <w:marLeft w:val="0"/>
      <w:marRight w:val="0"/>
      <w:marTop w:val="0"/>
      <w:marBottom w:val="0"/>
      <w:divBdr>
        <w:top w:val="none" w:sz="0" w:space="0" w:color="auto"/>
        <w:left w:val="none" w:sz="0" w:space="0" w:color="auto"/>
        <w:bottom w:val="none" w:sz="0" w:space="0" w:color="auto"/>
        <w:right w:val="none" w:sz="0" w:space="0" w:color="auto"/>
      </w:divBdr>
    </w:div>
    <w:div w:id="540636493">
      <w:bodyDiv w:val="1"/>
      <w:marLeft w:val="0"/>
      <w:marRight w:val="0"/>
      <w:marTop w:val="0"/>
      <w:marBottom w:val="0"/>
      <w:divBdr>
        <w:top w:val="none" w:sz="0" w:space="0" w:color="auto"/>
        <w:left w:val="none" w:sz="0" w:space="0" w:color="auto"/>
        <w:bottom w:val="none" w:sz="0" w:space="0" w:color="auto"/>
        <w:right w:val="none" w:sz="0" w:space="0" w:color="auto"/>
      </w:divBdr>
    </w:div>
    <w:div w:id="542131538">
      <w:bodyDiv w:val="1"/>
      <w:marLeft w:val="0"/>
      <w:marRight w:val="0"/>
      <w:marTop w:val="0"/>
      <w:marBottom w:val="0"/>
      <w:divBdr>
        <w:top w:val="none" w:sz="0" w:space="0" w:color="auto"/>
        <w:left w:val="none" w:sz="0" w:space="0" w:color="auto"/>
        <w:bottom w:val="none" w:sz="0" w:space="0" w:color="auto"/>
        <w:right w:val="none" w:sz="0" w:space="0" w:color="auto"/>
      </w:divBdr>
    </w:div>
    <w:div w:id="542139791">
      <w:bodyDiv w:val="1"/>
      <w:marLeft w:val="0"/>
      <w:marRight w:val="0"/>
      <w:marTop w:val="0"/>
      <w:marBottom w:val="0"/>
      <w:divBdr>
        <w:top w:val="none" w:sz="0" w:space="0" w:color="auto"/>
        <w:left w:val="none" w:sz="0" w:space="0" w:color="auto"/>
        <w:bottom w:val="none" w:sz="0" w:space="0" w:color="auto"/>
        <w:right w:val="none" w:sz="0" w:space="0" w:color="auto"/>
      </w:divBdr>
    </w:div>
    <w:div w:id="542984707">
      <w:bodyDiv w:val="1"/>
      <w:marLeft w:val="0"/>
      <w:marRight w:val="0"/>
      <w:marTop w:val="0"/>
      <w:marBottom w:val="0"/>
      <w:divBdr>
        <w:top w:val="none" w:sz="0" w:space="0" w:color="auto"/>
        <w:left w:val="none" w:sz="0" w:space="0" w:color="auto"/>
        <w:bottom w:val="none" w:sz="0" w:space="0" w:color="auto"/>
        <w:right w:val="none" w:sz="0" w:space="0" w:color="auto"/>
      </w:divBdr>
    </w:div>
    <w:div w:id="543099969">
      <w:bodyDiv w:val="1"/>
      <w:marLeft w:val="0"/>
      <w:marRight w:val="0"/>
      <w:marTop w:val="0"/>
      <w:marBottom w:val="0"/>
      <w:divBdr>
        <w:top w:val="none" w:sz="0" w:space="0" w:color="auto"/>
        <w:left w:val="none" w:sz="0" w:space="0" w:color="auto"/>
        <w:bottom w:val="none" w:sz="0" w:space="0" w:color="auto"/>
        <w:right w:val="none" w:sz="0" w:space="0" w:color="auto"/>
      </w:divBdr>
    </w:div>
    <w:div w:id="543369673">
      <w:bodyDiv w:val="1"/>
      <w:marLeft w:val="0"/>
      <w:marRight w:val="0"/>
      <w:marTop w:val="0"/>
      <w:marBottom w:val="0"/>
      <w:divBdr>
        <w:top w:val="none" w:sz="0" w:space="0" w:color="auto"/>
        <w:left w:val="none" w:sz="0" w:space="0" w:color="auto"/>
        <w:bottom w:val="none" w:sz="0" w:space="0" w:color="auto"/>
        <w:right w:val="none" w:sz="0" w:space="0" w:color="auto"/>
      </w:divBdr>
    </w:div>
    <w:div w:id="544173336">
      <w:bodyDiv w:val="1"/>
      <w:marLeft w:val="0"/>
      <w:marRight w:val="0"/>
      <w:marTop w:val="0"/>
      <w:marBottom w:val="0"/>
      <w:divBdr>
        <w:top w:val="none" w:sz="0" w:space="0" w:color="auto"/>
        <w:left w:val="none" w:sz="0" w:space="0" w:color="auto"/>
        <w:bottom w:val="none" w:sz="0" w:space="0" w:color="auto"/>
        <w:right w:val="none" w:sz="0" w:space="0" w:color="auto"/>
      </w:divBdr>
    </w:div>
    <w:div w:id="545072192">
      <w:bodyDiv w:val="1"/>
      <w:marLeft w:val="0"/>
      <w:marRight w:val="0"/>
      <w:marTop w:val="0"/>
      <w:marBottom w:val="0"/>
      <w:divBdr>
        <w:top w:val="none" w:sz="0" w:space="0" w:color="auto"/>
        <w:left w:val="none" w:sz="0" w:space="0" w:color="auto"/>
        <w:bottom w:val="none" w:sz="0" w:space="0" w:color="auto"/>
        <w:right w:val="none" w:sz="0" w:space="0" w:color="auto"/>
      </w:divBdr>
    </w:div>
    <w:div w:id="545142142">
      <w:bodyDiv w:val="1"/>
      <w:marLeft w:val="0"/>
      <w:marRight w:val="0"/>
      <w:marTop w:val="0"/>
      <w:marBottom w:val="0"/>
      <w:divBdr>
        <w:top w:val="none" w:sz="0" w:space="0" w:color="auto"/>
        <w:left w:val="none" w:sz="0" w:space="0" w:color="auto"/>
        <w:bottom w:val="none" w:sz="0" w:space="0" w:color="auto"/>
        <w:right w:val="none" w:sz="0" w:space="0" w:color="auto"/>
      </w:divBdr>
    </w:div>
    <w:div w:id="546065808">
      <w:bodyDiv w:val="1"/>
      <w:marLeft w:val="0"/>
      <w:marRight w:val="0"/>
      <w:marTop w:val="0"/>
      <w:marBottom w:val="0"/>
      <w:divBdr>
        <w:top w:val="none" w:sz="0" w:space="0" w:color="auto"/>
        <w:left w:val="none" w:sz="0" w:space="0" w:color="auto"/>
        <w:bottom w:val="none" w:sz="0" w:space="0" w:color="auto"/>
        <w:right w:val="none" w:sz="0" w:space="0" w:color="auto"/>
      </w:divBdr>
    </w:div>
    <w:div w:id="546382716">
      <w:bodyDiv w:val="1"/>
      <w:marLeft w:val="0"/>
      <w:marRight w:val="0"/>
      <w:marTop w:val="0"/>
      <w:marBottom w:val="0"/>
      <w:divBdr>
        <w:top w:val="none" w:sz="0" w:space="0" w:color="auto"/>
        <w:left w:val="none" w:sz="0" w:space="0" w:color="auto"/>
        <w:bottom w:val="none" w:sz="0" w:space="0" w:color="auto"/>
        <w:right w:val="none" w:sz="0" w:space="0" w:color="auto"/>
      </w:divBdr>
    </w:div>
    <w:div w:id="546994945">
      <w:bodyDiv w:val="1"/>
      <w:marLeft w:val="0"/>
      <w:marRight w:val="0"/>
      <w:marTop w:val="0"/>
      <w:marBottom w:val="0"/>
      <w:divBdr>
        <w:top w:val="none" w:sz="0" w:space="0" w:color="auto"/>
        <w:left w:val="none" w:sz="0" w:space="0" w:color="auto"/>
        <w:bottom w:val="none" w:sz="0" w:space="0" w:color="auto"/>
        <w:right w:val="none" w:sz="0" w:space="0" w:color="auto"/>
      </w:divBdr>
    </w:div>
    <w:div w:id="547030380">
      <w:bodyDiv w:val="1"/>
      <w:marLeft w:val="0"/>
      <w:marRight w:val="0"/>
      <w:marTop w:val="0"/>
      <w:marBottom w:val="0"/>
      <w:divBdr>
        <w:top w:val="none" w:sz="0" w:space="0" w:color="auto"/>
        <w:left w:val="none" w:sz="0" w:space="0" w:color="auto"/>
        <w:bottom w:val="none" w:sz="0" w:space="0" w:color="auto"/>
        <w:right w:val="none" w:sz="0" w:space="0" w:color="auto"/>
      </w:divBdr>
    </w:div>
    <w:div w:id="549269991">
      <w:bodyDiv w:val="1"/>
      <w:marLeft w:val="0"/>
      <w:marRight w:val="0"/>
      <w:marTop w:val="0"/>
      <w:marBottom w:val="0"/>
      <w:divBdr>
        <w:top w:val="none" w:sz="0" w:space="0" w:color="auto"/>
        <w:left w:val="none" w:sz="0" w:space="0" w:color="auto"/>
        <w:bottom w:val="none" w:sz="0" w:space="0" w:color="auto"/>
        <w:right w:val="none" w:sz="0" w:space="0" w:color="auto"/>
      </w:divBdr>
    </w:div>
    <w:div w:id="550262976">
      <w:bodyDiv w:val="1"/>
      <w:marLeft w:val="0"/>
      <w:marRight w:val="0"/>
      <w:marTop w:val="0"/>
      <w:marBottom w:val="0"/>
      <w:divBdr>
        <w:top w:val="none" w:sz="0" w:space="0" w:color="auto"/>
        <w:left w:val="none" w:sz="0" w:space="0" w:color="auto"/>
        <w:bottom w:val="none" w:sz="0" w:space="0" w:color="auto"/>
        <w:right w:val="none" w:sz="0" w:space="0" w:color="auto"/>
      </w:divBdr>
    </w:div>
    <w:div w:id="550534594">
      <w:bodyDiv w:val="1"/>
      <w:marLeft w:val="0"/>
      <w:marRight w:val="0"/>
      <w:marTop w:val="0"/>
      <w:marBottom w:val="0"/>
      <w:divBdr>
        <w:top w:val="none" w:sz="0" w:space="0" w:color="auto"/>
        <w:left w:val="none" w:sz="0" w:space="0" w:color="auto"/>
        <w:bottom w:val="none" w:sz="0" w:space="0" w:color="auto"/>
        <w:right w:val="none" w:sz="0" w:space="0" w:color="auto"/>
      </w:divBdr>
    </w:div>
    <w:div w:id="550650748">
      <w:bodyDiv w:val="1"/>
      <w:marLeft w:val="0"/>
      <w:marRight w:val="0"/>
      <w:marTop w:val="0"/>
      <w:marBottom w:val="0"/>
      <w:divBdr>
        <w:top w:val="none" w:sz="0" w:space="0" w:color="auto"/>
        <w:left w:val="none" w:sz="0" w:space="0" w:color="auto"/>
        <w:bottom w:val="none" w:sz="0" w:space="0" w:color="auto"/>
        <w:right w:val="none" w:sz="0" w:space="0" w:color="auto"/>
      </w:divBdr>
    </w:div>
    <w:div w:id="552892442">
      <w:bodyDiv w:val="1"/>
      <w:marLeft w:val="0"/>
      <w:marRight w:val="0"/>
      <w:marTop w:val="0"/>
      <w:marBottom w:val="0"/>
      <w:divBdr>
        <w:top w:val="none" w:sz="0" w:space="0" w:color="auto"/>
        <w:left w:val="none" w:sz="0" w:space="0" w:color="auto"/>
        <w:bottom w:val="none" w:sz="0" w:space="0" w:color="auto"/>
        <w:right w:val="none" w:sz="0" w:space="0" w:color="auto"/>
      </w:divBdr>
    </w:div>
    <w:div w:id="553156087">
      <w:bodyDiv w:val="1"/>
      <w:marLeft w:val="0"/>
      <w:marRight w:val="0"/>
      <w:marTop w:val="0"/>
      <w:marBottom w:val="0"/>
      <w:divBdr>
        <w:top w:val="none" w:sz="0" w:space="0" w:color="auto"/>
        <w:left w:val="none" w:sz="0" w:space="0" w:color="auto"/>
        <w:bottom w:val="none" w:sz="0" w:space="0" w:color="auto"/>
        <w:right w:val="none" w:sz="0" w:space="0" w:color="auto"/>
      </w:divBdr>
    </w:div>
    <w:div w:id="553270824">
      <w:bodyDiv w:val="1"/>
      <w:marLeft w:val="0"/>
      <w:marRight w:val="0"/>
      <w:marTop w:val="0"/>
      <w:marBottom w:val="0"/>
      <w:divBdr>
        <w:top w:val="none" w:sz="0" w:space="0" w:color="auto"/>
        <w:left w:val="none" w:sz="0" w:space="0" w:color="auto"/>
        <w:bottom w:val="none" w:sz="0" w:space="0" w:color="auto"/>
        <w:right w:val="none" w:sz="0" w:space="0" w:color="auto"/>
      </w:divBdr>
    </w:div>
    <w:div w:id="554044337">
      <w:bodyDiv w:val="1"/>
      <w:marLeft w:val="0"/>
      <w:marRight w:val="0"/>
      <w:marTop w:val="0"/>
      <w:marBottom w:val="0"/>
      <w:divBdr>
        <w:top w:val="none" w:sz="0" w:space="0" w:color="auto"/>
        <w:left w:val="none" w:sz="0" w:space="0" w:color="auto"/>
        <w:bottom w:val="none" w:sz="0" w:space="0" w:color="auto"/>
        <w:right w:val="none" w:sz="0" w:space="0" w:color="auto"/>
      </w:divBdr>
    </w:div>
    <w:div w:id="556404978">
      <w:bodyDiv w:val="1"/>
      <w:marLeft w:val="0"/>
      <w:marRight w:val="0"/>
      <w:marTop w:val="0"/>
      <w:marBottom w:val="0"/>
      <w:divBdr>
        <w:top w:val="none" w:sz="0" w:space="0" w:color="auto"/>
        <w:left w:val="none" w:sz="0" w:space="0" w:color="auto"/>
        <w:bottom w:val="none" w:sz="0" w:space="0" w:color="auto"/>
        <w:right w:val="none" w:sz="0" w:space="0" w:color="auto"/>
      </w:divBdr>
    </w:div>
    <w:div w:id="557281661">
      <w:bodyDiv w:val="1"/>
      <w:marLeft w:val="0"/>
      <w:marRight w:val="0"/>
      <w:marTop w:val="0"/>
      <w:marBottom w:val="0"/>
      <w:divBdr>
        <w:top w:val="none" w:sz="0" w:space="0" w:color="auto"/>
        <w:left w:val="none" w:sz="0" w:space="0" w:color="auto"/>
        <w:bottom w:val="none" w:sz="0" w:space="0" w:color="auto"/>
        <w:right w:val="none" w:sz="0" w:space="0" w:color="auto"/>
      </w:divBdr>
    </w:div>
    <w:div w:id="557395239">
      <w:bodyDiv w:val="1"/>
      <w:marLeft w:val="0"/>
      <w:marRight w:val="0"/>
      <w:marTop w:val="0"/>
      <w:marBottom w:val="0"/>
      <w:divBdr>
        <w:top w:val="none" w:sz="0" w:space="0" w:color="auto"/>
        <w:left w:val="none" w:sz="0" w:space="0" w:color="auto"/>
        <w:bottom w:val="none" w:sz="0" w:space="0" w:color="auto"/>
        <w:right w:val="none" w:sz="0" w:space="0" w:color="auto"/>
      </w:divBdr>
    </w:div>
    <w:div w:id="557516664">
      <w:bodyDiv w:val="1"/>
      <w:marLeft w:val="0"/>
      <w:marRight w:val="0"/>
      <w:marTop w:val="0"/>
      <w:marBottom w:val="0"/>
      <w:divBdr>
        <w:top w:val="none" w:sz="0" w:space="0" w:color="auto"/>
        <w:left w:val="none" w:sz="0" w:space="0" w:color="auto"/>
        <w:bottom w:val="none" w:sz="0" w:space="0" w:color="auto"/>
        <w:right w:val="none" w:sz="0" w:space="0" w:color="auto"/>
      </w:divBdr>
    </w:div>
    <w:div w:id="557743250">
      <w:bodyDiv w:val="1"/>
      <w:marLeft w:val="0"/>
      <w:marRight w:val="0"/>
      <w:marTop w:val="0"/>
      <w:marBottom w:val="0"/>
      <w:divBdr>
        <w:top w:val="none" w:sz="0" w:space="0" w:color="auto"/>
        <w:left w:val="none" w:sz="0" w:space="0" w:color="auto"/>
        <w:bottom w:val="none" w:sz="0" w:space="0" w:color="auto"/>
        <w:right w:val="none" w:sz="0" w:space="0" w:color="auto"/>
      </w:divBdr>
    </w:div>
    <w:div w:id="558173231">
      <w:bodyDiv w:val="1"/>
      <w:marLeft w:val="0"/>
      <w:marRight w:val="0"/>
      <w:marTop w:val="0"/>
      <w:marBottom w:val="0"/>
      <w:divBdr>
        <w:top w:val="none" w:sz="0" w:space="0" w:color="auto"/>
        <w:left w:val="none" w:sz="0" w:space="0" w:color="auto"/>
        <w:bottom w:val="none" w:sz="0" w:space="0" w:color="auto"/>
        <w:right w:val="none" w:sz="0" w:space="0" w:color="auto"/>
      </w:divBdr>
    </w:div>
    <w:div w:id="558248897">
      <w:bodyDiv w:val="1"/>
      <w:marLeft w:val="0"/>
      <w:marRight w:val="0"/>
      <w:marTop w:val="0"/>
      <w:marBottom w:val="0"/>
      <w:divBdr>
        <w:top w:val="none" w:sz="0" w:space="0" w:color="auto"/>
        <w:left w:val="none" w:sz="0" w:space="0" w:color="auto"/>
        <w:bottom w:val="none" w:sz="0" w:space="0" w:color="auto"/>
        <w:right w:val="none" w:sz="0" w:space="0" w:color="auto"/>
      </w:divBdr>
    </w:div>
    <w:div w:id="559440039">
      <w:bodyDiv w:val="1"/>
      <w:marLeft w:val="0"/>
      <w:marRight w:val="0"/>
      <w:marTop w:val="0"/>
      <w:marBottom w:val="0"/>
      <w:divBdr>
        <w:top w:val="none" w:sz="0" w:space="0" w:color="auto"/>
        <w:left w:val="none" w:sz="0" w:space="0" w:color="auto"/>
        <w:bottom w:val="none" w:sz="0" w:space="0" w:color="auto"/>
        <w:right w:val="none" w:sz="0" w:space="0" w:color="auto"/>
      </w:divBdr>
    </w:div>
    <w:div w:id="562303005">
      <w:bodyDiv w:val="1"/>
      <w:marLeft w:val="0"/>
      <w:marRight w:val="0"/>
      <w:marTop w:val="0"/>
      <w:marBottom w:val="0"/>
      <w:divBdr>
        <w:top w:val="none" w:sz="0" w:space="0" w:color="auto"/>
        <w:left w:val="none" w:sz="0" w:space="0" w:color="auto"/>
        <w:bottom w:val="none" w:sz="0" w:space="0" w:color="auto"/>
        <w:right w:val="none" w:sz="0" w:space="0" w:color="auto"/>
      </w:divBdr>
    </w:div>
    <w:div w:id="562957468">
      <w:bodyDiv w:val="1"/>
      <w:marLeft w:val="0"/>
      <w:marRight w:val="0"/>
      <w:marTop w:val="0"/>
      <w:marBottom w:val="0"/>
      <w:divBdr>
        <w:top w:val="none" w:sz="0" w:space="0" w:color="auto"/>
        <w:left w:val="none" w:sz="0" w:space="0" w:color="auto"/>
        <w:bottom w:val="none" w:sz="0" w:space="0" w:color="auto"/>
        <w:right w:val="none" w:sz="0" w:space="0" w:color="auto"/>
      </w:divBdr>
    </w:div>
    <w:div w:id="564531817">
      <w:bodyDiv w:val="1"/>
      <w:marLeft w:val="0"/>
      <w:marRight w:val="0"/>
      <w:marTop w:val="0"/>
      <w:marBottom w:val="0"/>
      <w:divBdr>
        <w:top w:val="none" w:sz="0" w:space="0" w:color="auto"/>
        <w:left w:val="none" w:sz="0" w:space="0" w:color="auto"/>
        <w:bottom w:val="none" w:sz="0" w:space="0" w:color="auto"/>
        <w:right w:val="none" w:sz="0" w:space="0" w:color="auto"/>
      </w:divBdr>
    </w:div>
    <w:div w:id="565801541">
      <w:bodyDiv w:val="1"/>
      <w:marLeft w:val="0"/>
      <w:marRight w:val="0"/>
      <w:marTop w:val="0"/>
      <w:marBottom w:val="0"/>
      <w:divBdr>
        <w:top w:val="none" w:sz="0" w:space="0" w:color="auto"/>
        <w:left w:val="none" w:sz="0" w:space="0" w:color="auto"/>
        <w:bottom w:val="none" w:sz="0" w:space="0" w:color="auto"/>
        <w:right w:val="none" w:sz="0" w:space="0" w:color="auto"/>
      </w:divBdr>
    </w:div>
    <w:div w:id="565847171">
      <w:bodyDiv w:val="1"/>
      <w:marLeft w:val="0"/>
      <w:marRight w:val="0"/>
      <w:marTop w:val="0"/>
      <w:marBottom w:val="0"/>
      <w:divBdr>
        <w:top w:val="none" w:sz="0" w:space="0" w:color="auto"/>
        <w:left w:val="none" w:sz="0" w:space="0" w:color="auto"/>
        <w:bottom w:val="none" w:sz="0" w:space="0" w:color="auto"/>
        <w:right w:val="none" w:sz="0" w:space="0" w:color="auto"/>
      </w:divBdr>
    </w:div>
    <w:div w:id="566065546">
      <w:bodyDiv w:val="1"/>
      <w:marLeft w:val="0"/>
      <w:marRight w:val="0"/>
      <w:marTop w:val="0"/>
      <w:marBottom w:val="0"/>
      <w:divBdr>
        <w:top w:val="none" w:sz="0" w:space="0" w:color="auto"/>
        <w:left w:val="none" w:sz="0" w:space="0" w:color="auto"/>
        <w:bottom w:val="none" w:sz="0" w:space="0" w:color="auto"/>
        <w:right w:val="none" w:sz="0" w:space="0" w:color="auto"/>
      </w:divBdr>
    </w:div>
    <w:div w:id="566574707">
      <w:bodyDiv w:val="1"/>
      <w:marLeft w:val="0"/>
      <w:marRight w:val="0"/>
      <w:marTop w:val="0"/>
      <w:marBottom w:val="0"/>
      <w:divBdr>
        <w:top w:val="none" w:sz="0" w:space="0" w:color="auto"/>
        <w:left w:val="none" w:sz="0" w:space="0" w:color="auto"/>
        <w:bottom w:val="none" w:sz="0" w:space="0" w:color="auto"/>
        <w:right w:val="none" w:sz="0" w:space="0" w:color="auto"/>
      </w:divBdr>
    </w:div>
    <w:div w:id="567300119">
      <w:bodyDiv w:val="1"/>
      <w:marLeft w:val="0"/>
      <w:marRight w:val="0"/>
      <w:marTop w:val="0"/>
      <w:marBottom w:val="0"/>
      <w:divBdr>
        <w:top w:val="none" w:sz="0" w:space="0" w:color="auto"/>
        <w:left w:val="none" w:sz="0" w:space="0" w:color="auto"/>
        <w:bottom w:val="none" w:sz="0" w:space="0" w:color="auto"/>
        <w:right w:val="none" w:sz="0" w:space="0" w:color="auto"/>
      </w:divBdr>
    </w:div>
    <w:div w:id="567611236">
      <w:bodyDiv w:val="1"/>
      <w:marLeft w:val="0"/>
      <w:marRight w:val="0"/>
      <w:marTop w:val="0"/>
      <w:marBottom w:val="0"/>
      <w:divBdr>
        <w:top w:val="none" w:sz="0" w:space="0" w:color="auto"/>
        <w:left w:val="none" w:sz="0" w:space="0" w:color="auto"/>
        <w:bottom w:val="none" w:sz="0" w:space="0" w:color="auto"/>
        <w:right w:val="none" w:sz="0" w:space="0" w:color="auto"/>
      </w:divBdr>
    </w:div>
    <w:div w:id="568156554">
      <w:bodyDiv w:val="1"/>
      <w:marLeft w:val="0"/>
      <w:marRight w:val="0"/>
      <w:marTop w:val="0"/>
      <w:marBottom w:val="0"/>
      <w:divBdr>
        <w:top w:val="none" w:sz="0" w:space="0" w:color="auto"/>
        <w:left w:val="none" w:sz="0" w:space="0" w:color="auto"/>
        <w:bottom w:val="none" w:sz="0" w:space="0" w:color="auto"/>
        <w:right w:val="none" w:sz="0" w:space="0" w:color="auto"/>
      </w:divBdr>
    </w:div>
    <w:div w:id="568535658">
      <w:bodyDiv w:val="1"/>
      <w:marLeft w:val="0"/>
      <w:marRight w:val="0"/>
      <w:marTop w:val="0"/>
      <w:marBottom w:val="0"/>
      <w:divBdr>
        <w:top w:val="none" w:sz="0" w:space="0" w:color="auto"/>
        <w:left w:val="none" w:sz="0" w:space="0" w:color="auto"/>
        <w:bottom w:val="none" w:sz="0" w:space="0" w:color="auto"/>
        <w:right w:val="none" w:sz="0" w:space="0" w:color="auto"/>
      </w:divBdr>
    </w:div>
    <w:div w:id="569119300">
      <w:bodyDiv w:val="1"/>
      <w:marLeft w:val="0"/>
      <w:marRight w:val="0"/>
      <w:marTop w:val="0"/>
      <w:marBottom w:val="0"/>
      <w:divBdr>
        <w:top w:val="none" w:sz="0" w:space="0" w:color="auto"/>
        <w:left w:val="none" w:sz="0" w:space="0" w:color="auto"/>
        <w:bottom w:val="none" w:sz="0" w:space="0" w:color="auto"/>
        <w:right w:val="none" w:sz="0" w:space="0" w:color="auto"/>
      </w:divBdr>
    </w:div>
    <w:div w:id="569386856">
      <w:bodyDiv w:val="1"/>
      <w:marLeft w:val="0"/>
      <w:marRight w:val="0"/>
      <w:marTop w:val="0"/>
      <w:marBottom w:val="0"/>
      <w:divBdr>
        <w:top w:val="none" w:sz="0" w:space="0" w:color="auto"/>
        <w:left w:val="none" w:sz="0" w:space="0" w:color="auto"/>
        <w:bottom w:val="none" w:sz="0" w:space="0" w:color="auto"/>
        <w:right w:val="none" w:sz="0" w:space="0" w:color="auto"/>
      </w:divBdr>
    </w:div>
    <w:div w:id="569387213">
      <w:bodyDiv w:val="1"/>
      <w:marLeft w:val="0"/>
      <w:marRight w:val="0"/>
      <w:marTop w:val="0"/>
      <w:marBottom w:val="0"/>
      <w:divBdr>
        <w:top w:val="none" w:sz="0" w:space="0" w:color="auto"/>
        <w:left w:val="none" w:sz="0" w:space="0" w:color="auto"/>
        <w:bottom w:val="none" w:sz="0" w:space="0" w:color="auto"/>
        <w:right w:val="none" w:sz="0" w:space="0" w:color="auto"/>
      </w:divBdr>
    </w:div>
    <w:div w:id="569967663">
      <w:bodyDiv w:val="1"/>
      <w:marLeft w:val="0"/>
      <w:marRight w:val="0"/>
      <w:marTop w:val="0"/>
      <w:marBottom w:val="0"/>
      <w:divBdr>
        <w:top w:val="none" w:sz="0" w:space="0" w:color="auto"/>
        <w:left w:val="none" w:sz="0" w:space="0" w:color="auto"/>
        <w:bottom w:val="none" w:sz="0" w:space="0" w:color="auto"/>
        <w:right w:val="none" w:sz="0" w:space="0" w:color="auto"/>
      </w:divBdr>
    </w:div>
    <w:div w:id="569972198">
      <w:bodyDiv w:val="1"/>
      <w:marLeft w:val="0"/>
      <w:marRight w:val="0"/>
      <w:marTop w:val="0"/>
      <w:marBottom w:val="0"/>
      <w:divBdr>
        <w:top w:val="none" w:sz="0" w:space="0" w:color="auto"/>
        <w:left w:val="none" w:sz="0" w:space="0" w:color="auto"/>
        <w:bottom w:val="none" w:sz="0" w:space="0" w:color="auto"/>
        <w:right w:val="none" w:sz="0" w:space="0" w:color="auto"/>
      </w:divBdr>
    </w:div>
    <w:div w:id="570584980">
      <w:bodyDiv w:val="1"/>
      <w:marLeft w:val="0"/>
      <w:marRight w:val="0"/>
      <w:marTop w:val="0"/>
      <w:marBottom w:val="0"/>
      <w:divBdr>
        <w:top w:val="none" w:sz="0" w:space="0" w:color="auto"/>
        <w:left w:val="none" w:sz="0" w:space="0" w:color="auto"/>
        <w:bottom w:val="none" w:sz="0" w:space="0" w:color="auto"/>
        <w:right w:val="none" w:sz="0" w:space="0" w:color="auto"/>
      </w:divBdr>
    </w:div>
    <w:div w:id="570698766">
      <w:bodyDiv w:val="1"/>
      <w:marLeft w:val="0"/>
      <w:marRight w:val="0"/>
      <w:marTop w:val="0"/>
      <w:marBottom w:val="0"/>
      <w:divBdr>
        <w:top w:val="none" w:sz="0" w:space="0" w:color="auto"/>
        <w:left w:val="none" w:sz="0" w:space="0" w:color="auto"/>
        <w:bottom w:val="none" w:sz="0" w:space="0" w:color="auto"/>
        <w:right w:val="none" w:sz="0" w:space="0" w:color="auto"/>
      </w:divBdr>
    </w:div>
    <w:div w:id="573199641">
      <w:bodyDiv w:val="1"/>
      <w:marLeft w:val="0"/>
      <w:marRight w:val="0"/>
      <w:marTop w:val="0"/>
      <w:marBottom w:val="0"/>
      <w:divBdr>
        <w:top w:val="none" w:sz="0" w:space="0" w:color="auto"/>
        <w:left w:val="none" w:sz="0" w:space="0" w:color="auto"/>
        <w:bottom w:val="none" w:sz="0" w:space="0" w:color="auto"/>
        <w:right w:val="none" w:sz="0" w:space="0" w:color="auto"/>
      </w:divBdr>
    </w:div>
    <w:div w:id="575044824">
      <w:bodyDiv w:val="1"/>
      <w:marLeft w:val="0"/>
      <w:marRight w:val="0"/>
      <w:marTop w:val="0"/>
      <w:marBottom w:val="0"/>
      <w:divBdr>
        <w:top w:val="none" w:sz="0" w:space="0" w:color="auto"/>
        <w:left w:val="none" w:sz="0" w:space="0" w:color="auto"/>
        <w:bottom w:val="none" w:sz="0" w:space="0" w:color="auto"/>
        <w:right w:val="none" w:sz="0" w:space="0" w:color="auto"/>
      </w:divBdr>
    </w:div>
    <w:div w:id="575866147">
      <w:bodyDiv w:val="1"/>
      <w:marLeft w:val="0"/>
      <w:marRight w:val="0"/>
      <w:marTop w:val="0"/>
      <w:marBottom w:val="0"/>
      <w:divBdr>
        <w:top w:val="none" w:sz="0" w:space="0" w:color="auto"/>
        <w:left w:val="none" w:sz="0" w:space="0" w:color="auto"/>
        <w:bottom w:val="none" w:sz="0" w:space="0" w:color="auto"/>
        <w:right w:val="none" w:sz="0" w:space="0" w:color="auto"/>
      </w:divBdr>
    </w:div>
    <w:div w:id="576011610">
      <w:bodyDiv w:val="1"/>
      <w:marLeft w:val="0"/>
      <w:marRight w:val="0"/>
      <w:marTop w:val="0"/>
      <w:marBottom w:val="0"/>
      <w:divBdr>
        <w:top w:val="none" w:sz="0" w:space="0" w:color="auto"/>
        <w:left w:val="none" w:sz="0" w:space="0" w:color="auto"/>
        <w:bottom w:val="none" w:sz="0" w:space="0" w:color="auto"/>
        <w:right w:val="none" w:sz="0" w:space="0" w:color="auto"/>
      </w:divBdr>
    </w:div>
    <w:div w:id="577253570">
      <w:bodyDiv w:val="1"/>
      <w:marLeft w:val="0"/>
      <w:marRight w:val="0"/>
      <w:marTop w:val="0"/>
      <w:marBottom w:val="0"/>
      <w:divBdr>
        <w:top w:val="none" w:sz="0" w:space="0" w:color="auto"/>
        <w:left w:val="none" w:sz="0" w:space="0" w:color="auto"/>
        <w:bottom w:val="none" w:sz="0" w:space="0" w:color="auto"/>
        <w:right w:val="none" w:sz="0" w:space="0" w:color="auto"/>
      </w:divBdr>
    </w:div>
    <w:div w:id="577329547">
      <w:bodyDiv w:val="1"/>
      <w:marLeft w:val="0"/>
      <w:marRight w:val="0"/>
      <w:marTop w:val="0"/>
      <w:marBottom w:val="0"/>
      <w:divBdr>
        <w:top w:val="none" w:sz="0" w:space="0" w:color="auto"/>
        <w:left w:val="none" w:sz="0" w:space="0" w:color="auto"/>
        <w:bottom w:val="none" w:sz="0" w:space="0" w:color="auto"/>
        <w:right w:val="none" w:sz="0" w:space="0" w:color="auto"/>
      </w:divBdr>
    </w:div>
    <w:div w:id="577902200">
      <w:bodyDiv w:val="1"/>
      <w:marLeft w:val="0"/>
      <w:marRight w:val="0"/>
      <w:marTop w:val="0"/>
      <w:marBottom w:val="0"/>
      <w:divBdr>
        <w:top w:val="none" w:sz="0" w:space="0" w:color="auto"/>
        <w:left w:val="none" w:sz="0" w:space="0" w:color="auto"/>
        <w:bottom w:val="none" w:sz="0" w:space="0" w:color="auto"/>
        <w:right w:val="none" w:sz="0" w:space="0" w:color="auto"/>
      </w:divBdr>
    </w:div>
    <w:div w:id="578254401">
      <w:bodyDiv w:val="1"/>
      <w:marLeft w:val="0"/>
      <w:marRight w:val="0"/>
      <w:marTop w:val="0"/>
      <w:marBottom w:val="0"/>
      <w:divBdr>
        <w:top w:val="none" w:sz="0" w:space="0" w:color="auto"/>
        <w:left w:val="none" w:sz="0" w:space="0" w:color="auto"/>
        <w:bottom w:val="none" w:sz="0" w:space="0" w:color="auto"/>
        <w:right w:val="none" w:sz="0" w:space="0" w:color="auto"/>
      </w:divBdr>
    </w:div>
    <w:div w:id="578834434">
      <w:bodyDiv w:val="1"/>
      <w:marLeft w:val="0"/>
      <w:marRight w:val="0"/>
      <w:marTop w:val="0"/>
      <w:marBottom w:val="0"/>
      <w:divBdr>
        <w:top w:val="none" w:sz="0" w:space="0" w:color="auto"/>
        <w:left w:val="none" w:sz="0" w:space="0" w:color="auto"/>
        <w:bottom w:val="none" w:sz="0" w:space="0" w:color="auto"/>
        <w:right w:val="none" w:sz="0" w:space="0" w:color="auto"/>
      </w:divBdr>
    </w:div>
    <w:div w:id="579221698">
      <w:bodyDiv w:val="1"/>
      <w:marLeft w:val="0"/>
      <w:marRight w:val="0"/>
      <w:marTop w:val="0"/>
      <w:marBottom w:val="0"/>
      <w:divBdr>
        <w:top w:val="none" w:sz="0" w:space="0" w:color="auto"/>
        <w:left w:val="none" w:sz="0" w:space="0" w:color="auto"/>
        <w:bottom w:val="none" w:sz="0" w:space="0" w:color="auto"/>
        <w:right w:val="none" w:sz="0" w:space="0" w:color="auto"/>
      </w:divBdr>
    </w:div>
    <w:div w:id="581111621">
      <w:bodyDiv w:val="1"/>
      <w:marLeft w:val="0"/>
      <w:marRight w:val="0"/>
      <w:marTop w:val="0"/>
      <w:marBottom w:val="0"/>
      <w:divBdr>
        <w:top w:val="none" w:sz="0" w:space="0" w:color="auto"/>
        <w:left w:val="none" w:sz="0" w:space="0" w:color="auto"/>
        <w:bottom w:val="none" w:sz="0" w:space="0" w:color="auto"/>
        <w:right w:val="none" w:sz="0" w:space="0" w:color="auto"/>
      </w:divBdr>
    </w:div>
    <w:div w:id="581261622">
      <w:bodyDiv w:val="1"/>
      <w:marLeft w:val="0"/>
      <w:marRight w:val="0"/>
      <w:marTop w:val="0"/>
      <w:marBottom w:val="0"/>
      <w:divBdr>
        <w:top w:val="none" w:sz="0" w:space="0" w:color="auto"/>
        <w:left w:val="none" w:sz="0" w:space="0" w:color="auto"/>
        <w:bottom w:val="none" w:sz="0" w:space="0" w:color="auto"/>
        <w:right w:val="none" w:sz="0" w:space="0" w:color="auto"/>
      </w:divBdr>
    </w:div>
    <w:div w:id="582420337">
      <w:bodyDiv w:val="1"/>
      <w:marLeft w:val="0"/>
      <w:marRight w:val="0"/>
      <w:marTop w:val="0"/>
      <w:marBottom w:val="0"/>
      <w:divBdr>
        <w:top w:val="none" w:sz="0" w:space="0" w:color="auto"/>
        <w:left w:val="none" w:sz="0" w:space="0" w:color="auto"/>
        <w:bottom w:val="none" w:sz="0" w:space="0" w:color="auto"/>
        <w:right w:val="none" w:sz="0" w:space="0" w:color="auto"/>
      </w:divBdr>
    </w:div>
    <w:div w:id="583876123">
      <w:bodyDiv w:val="1"/>
      <w:marLeft w:val="0"/>
      <w:marRight w:val="0"/>
      <w:marTop w:val="0"/>
      <w:marBottom w:val="0"/>
      <w:divBdr>
        <w:top w:val="none" w:sz="0" w:space="0" w:color="auto"/>
        <w:left w:val="none" w:sz="0" w:space="0" w:color="auto"/>
        <w:bottom w:val="none" w:sz="0" w:space="0" w:color="auto"/>
        <w:right w:val="none" w:sz="0" w:space="0" w:color="auto"/>
      </w:divBdr>
    </w:div>
    <w:div w:id="584073712">
      <w:bodyDiv w:val="1"/>
      <w:marLeft w:val="0"/>
      <w:marRight w:val="0"/>
      <w:marTop w:val="0"/>
      <w:marBottom w:val="0"/>
      <w:divBdr>
        <w:top w:val="none" w:sz="0" w:space="0" w:color="auto"/>
        <w:left w:val="none" w:sz="0" w:space="0" w:color="auto"/>
        <w:bottom w:val="none" w:sz="0" w:space="0" w:color="auto"/>
        <w:right w:val="none" w:sz="0" w:space="0" w:color="auto"/>
      </w:divBdr>
    </w:div>
    <w:div w:id="584530298">
      <w:bodyDiv w:val="1"/>
      <w:marLeft w:val="0"/>
      <w:marRight w:val="0"/>
      <w:marTop w:val="0"/>
      <w:marBottom w:val="0"/>
      <w:divBdr>
        <w:top w:val="none" w:sz="0" w:space="0" w:color="auto"/>
        <w:left w:val="none" w:sz="0" w:space="0" w:color="auto"/>
        <w:bottom w:val="none" w:sz="0" w:space="0" w:color="auto"/>
        <w:right w:val="none" w:sz="0" w:space="0" w:color="auto"/>
      </w:divBdr>
    </w:div>
    <w:div w:id="584804173">
      <w:bodyDiv w:val="1"/>
      <w:marLeft w:val="0"/>
      <w:marRight w:val="0"/>
      <w:marTop w:val="0"/>
      <w:marBottom w:val="0"/>
      <w:divBdr>
        <w:top w:val="none" w:sz="0" w:space="0" w:color="auto"/>
        <w:left w:val="none" w:sz="0" w:space="0" w:color="auto"/>
        <w:bottom w:val="none" w:sz="0" w:space="0" w:color="auto"/>
        <w:right w:val="none" w:sz="0" w:space="0" w:color="auto"/>
      </w:divBdr>
    </w:div>
    <w:div w:id="585697698">
      <w:bodyDiv w:val="1"/>
      <w:marLeft w:val="0"/>
      <w:marRight w:val="0"/>
      <w:marTop w:val="0"/>
      <w:marBottom w:val="0"/>
      <w:divBdr>
        <w:top w:val="none" w:sz="0" w:space="0" w:color="auto"/>
        <w:left w:val="none" w:sz="0" w:space="0" w:color="auto"/>
        <w:bottom w:val="none" w:sz="0" w:space="0" w:color="auto"/>
        <w:right w:val="none" w:sz="0" w:space="0" w:color="auto"/>
      </w:divBdr>
    </w:div>
    <w:div w:id="585726184">
      <w:bodyDiv w:val="1"/>
      <w:marLeft w:val="0"/>
      <w:marRight w:val="0"/>
      <w:marTop w:val="0"/>
      <w:marBottom w:val="0"/>
      <w:divBdr>
        <w:top w:val="none" w:sz="0" w:space="0" w:color="auto"/>
        <w:left w:val="none" w:sz="0" w:space="0" w:color="auto"/>
        <w:bottom w:val="none" w:sz="0" w:space="0" w:color="auto"/>
        <w:right w:val="none" w:sz="0" w:space="0" w:color="auto"/>
      </w:divBdr>
    </w:div>
    <w:div w:id="585923728">
      <w:bodyDiv w:val="1"/>
      <w:marLeft w:val="0"/>
      <w:marRight w:val="0"/>
      <w:marTop w:val="0"/>
      <w:marBottom w:val="0"/>
      <w:divBdr>
        <w:top w:val="none" w:sz="0" w:space="0" w:color="auto"/>
        <w:left w:val="none" w:sz="0" w:space="0" w:color="auto"/>
        <w:bottom w:val="none" w:sz="0" w:space="0" w:color="auto"/>
        <w:right w:val="none" w:sz="0" w:space="0" w:color="auto"/>
      </w:divBdr>
    </w:div>
    <w:div w:id="586766923">
      <w:bodyDiv w:val="1"/>
      <w:marLeft w:val="0"/>
      <w:marRight w:val="0"/>
      <w:marTop w:val="0"/>
      <w:marBottom w:val="0"/>
      <w:divBdr>
        <w:top w:val="none" w:sz="0" w:space="0" w:color="auto"/>
        <w:left w:val="none" w:sz="0" w:space="0" w:color="auto"/>
        <w:bottom w:val="none" w:sz="0" w:space="0" w:color="auto"/>
        <w:right w:val="none" w:sz="0" w:space="0" w:color="auto"/>
      </w:divBdr>
    </w:div>
    <w:div w:id="586882951">
      <w:bodyDiv w:val="1"/>
      <w:marLeft w:val="0"/>
      <w:marRight w:val="0"/>
      <w:marTop w:val="0"/>
      <w:marBottom w:val="0"/>
      <w:divBdr>
        <w:top w:val="none" w:sz="0" w:space="0" w:color="auto"/>
        <w:left w:val="none" w:sz="0" w:space="0" w:color="auto"/>
        <w:bottom w:val="none" w:sz="0" w:space="0" w:color="auto"/>
        <w:right w:val="none" w:sz="0" w:space="0" w:color="auto"/>
      </w:divBdr>
    </w:div>
    <w:div w:id="587278189">
      <w:bodyDiv w:val="1"/>
      <w:marLeft w:val="0"/>
      <w:marRight w:val="0"/>
      <w:marTop w:val="0"/>
      <w:marBottom w:val="0"/>
      <w:divBdr>
        <w:top w:val="none" w:sz="0" w:space="0" w:color="auto"/>
        <w:left w:val="none" w:sz="0" w:space="0" w:color="auto"/>
        <w:bottom w:val="none" w:sz="0" w:space="0" w:color="auto"/>
        <w:right w:val="none" w:sz="0" w:space="0" w:color="auto"/>
      </w:divBdr>
    </w:div>
    <w:div w:id="587887453">
      <w:bodyDiv w:val="1"/>
      <w:marLeft w:val="0"/>
      <w:marRight w:val="0"/>
      <w:marTop w:val="0"/>
      <w:marBottom w:val="0"/>
      <w:divBdr>
        <w:top w:val="none" w:sz="0" w:space="0" w:color="auto"/>
        <w:left w:val="none" w:sz="0" w:space="0" w:color="auto"/>
        <w:bottom w:val="none" w:sz="0" w:space="0" w:color="auto"/>
        <w:right w:val="none" w:sz="0" w:space="0" w:color="auto"/>
      </w:divBdr>
    </w:div>
    <w:div w:id="589894487">
      <w:bodyDiv w:val="1"/>
      <w:marLeft w:val="0"/>
      <w:marRight w:val="0"/>
      <w:marTop w:val="0"/>
      <w:marBottom w:val="0"/>
      <w:divBdr>
        <w:top w:val="none" w:sz="0" w:space="0" w:color="auto"/>
        <w:left w:val="none" w:sz="0" w:space="0" w:color="auto"/>
        <w:bottom w:val="none" w:sz="0" w:space="0" w:color="auto"/>
        <w:right w:val="none" w:sz="0" w:space="0" w:color="auto"/>
      </w:divBdr>
    </w:div>
    <w:div w:id="591206938">
      <w:bodyDiv w:val="1"/>
      <w:marLeft w:val="0"/>
      <w:marRight w:val="0"/>
      <w:marTop w:val="0"/>
      <w:marBottom w:val="0"/>
      <w:divBdr>
        <w:top w:val="none" w:sz="0" w:space="0" w:color="auto"/>
        <w:left w:val="none" w:sz="0" w:space="0" w:color="auto"/>
        <w:bottom w:val="none" w:sz="0" w:space="0" w:color="auto"/>
        <w:right w:val="none" w:sz="0" w:space="0" w:color="auto"/>
      </w:divBdr>
      <w:divsChild>
        <w:div w:id="186985652">
          <w:marLeft w:val="0"/>
          <w:marRight w:val="0"/>
          <w:marTop w:val="60"/>
          <w:marBottom w:val="0"/>
          <w:divBdr>
            <w:top w:val="none" w:sz="0" w:space="0" w:color="auto"/>
            <w:left w:val="none" w:sz="0" w:space="0" w:color="auto"/>
            <w:bottom w:val="none" w:sz="0" w:space="0" w:color="auto"/>
            <w:right w:val="none" w:sz="0" w:space="0" w:color="auto"/>
          </w:divBdr>
        </w:div>
        <w:div w:id="253637308">
          <w:marLeft w:val="0"/>
          <w:marRight w:val="0"/>
          <w:marTop w:val="60"/>
          <w:marBottom w:val="0"/>
          <w:divBdr>
            <w:top w:val="none" w:sz="0" w:space="0" w:color="auto"/>
            <w:left w:val="none" w:sz="0" w:space="0" w:color="auto"/>
            <w:bottom w:val="none" w:sz="0" w:space="0" w:color="auto"/>
            <w:right w:val="none" w:sz="0" w:space="0" w:color="auto"/>
          </w:divBdr>
        </w:div>
        <w:div w:id="1998336137">
          <w:marLeft w:val="0"/>
          <w:marRight w:val="0"/>
          <w:marTop w:val="60"/>
          <w:marBottom w:val="0"/>
          <w:divBdr>
            <w:top w:val="none" w:sz="0" w:space="0" w:color="auto"/>
            <w:left w:val="none" w:sz="0" w:space="0" w:color="auto"/>
            <w:bottom w:val="none" w:sz="0" w:space="0" w:color="auto"/>
            <w:right w:val="none" w:sz="0" w:space="0" w:color="auto"/>
          </w:divBdr>
        </w:div>
        <w:div w:id="207034609">
          <w:marLeft w:val="0"/>
          <w:marRight w:val="0"/>
          <w:marTop w:val="60"/>
          <w:marBottom w:val="0"/>
          <w:divBdr>
            <w:top w:val="none" w:sz="0" w:space="0" w:color="auto"/>
            <w:left w:val="none" w:sz="0" w:space="0" w:color="auto"/>
            <w:bottom w:val="none" w:sz="0" w:space="0" w:color="auto"/>
            <w:right w:val="none" w:sz="0" w:space="0" w:color="auto"/>
          </w:divBdr>
        </w:div>
        <w:div w:id="1532915065">
          <w:marLeft w:val="0"/>
          <w:marRight w:val="0"/>
          <w:marTop w:val="60"/>
          <w:marBottom w:val="0"/>
          <w:divBdr>
            <w:top w:val="none" w:sz="0" w:space="0" w:color="auto"/>
            <w:left w:val="none" w:sz="0" w:space="0" w:color="auto"/>
            <w:bottom w:val="none" w:sz="0" w:space="0" w:color="auto"/>
            <w:right w:val="none" w:sz="0" w:space="0" w:color="auto"/>
          </w:divBdr>
        </w:div>
        <w:div w:id="1659461094">
          <w:marLeft w:val="0"/>
          <w:marRight w:val="0"/>
          <w:marTop w:val="60"/>
          <w:marBottom w:val="0"/>
          <w:divBdr>
            <w:top w:val="none" w:sz="0" w:space="0" w:color="auto"/>
            <w:left w:val="none" w:sz="0" w:space="0" w:color="auto"/>
            <w:bottom w:val="none" w:sz="0" w:space="0" w:color="auto"/>
            <w:right w:val="none" w:sz="0" w:space="0" w:color="auto"/>
          </w:divBdr>
        </w:div>
        <w:div w:id="1441611328">
          <w:marLeft w:val="0"/>
          <w:marRight w:val="0"/>
          <w:marTop w:val="60"/>
          <w:marBottom w:val="0"/>
          <w:divBdr>
            <w:top w:val="none" w:sz="0" w:space="0" w:color="auto"/>
            <w:left w:val="none" w:sz="0" w:space="0" w:color="auto"/>
            <w:bottom w:val="none" w:sz="0" w:space="0" w:color="auto"/>
            <w:right w:val="none" w:sz="0" w:space="0" w:color="auto"/>
          </w:divBdr>
        </w:div>
        <w:div w:id="649212848">
          <w:marLeft w:val="0"/>
          <w:marRight w:val="0"/>
          <w:marTop w:val="60"/>
          <w:marBottom w:val="0"/>
          <w:divBdr>
            <w:top w:val="none" w:sz="0" w:space="0" w:color="auto"/>
            <w:left w:val="none" w:sz="0" w:space="0" w:color="auto"/>
            <w:bottom w:val="none" w:sz="0" w:space="0" w:color="auto"/>
            <w:right w:val="none" w:sz="0" w:space="0" w:color="auto"/>
          </w:divBdr>
        </w:div>
        <w:div w:id="162208570">
          <w:marLeft w:val="0"/>
          <w:marRight w:val="0"/>
          <w:marTop w:val="60"/>
          <w:marBottom w:val="0"/>
          <w:divBdr>
            <w:top w:val="none" w:sz="0" w:space="0" w:color="auto"/>
            <w:left w:val="none" w:sz="0" w:space="0" w:color="auto"/>
            <w:bottom w:val="none" w:sz="0" w:space="0" w:color="auto"/>
            <w:right w:val="none" w:sz="0" w:space="0" w:color="auto"/>
          </w:divBdr>
        </w:div>
        <w:div w:id="270863875">
          <w:marLeft w:val="0"/>
          <w:marRight w:val="0"/>
          <w:marTop w:val="60"/>
          <w:marBottom w:val="0"/>
          <w:divBdr>
            <w:top w:val="none" w:sz="0" w:space="0" w:color="auto"/>
            <w:left w:val="none" w:sz="0" w:space="0" w:color="auto"/>
            <w:bottom w:val="none" w:sz="0" w:space="0" w:color="auto"/>
            <w:right w:val="none" w:sz="0" w:space="0" w:color="auto"/>
          </w:divBdr>
        </w:div>
      </w:divsChild>
    </w:div>
    <w:div w:id="592393942">
      <w:bodyDiv w:val="1"/>
      <w:marLeft w:val="0"/>
      <w:marRight w:val="0"/>
      <w:marTop w:val="0"/>
      <w:marBottom w:val="0"/>
      <w:divBdr>
        <w:top w:val="none" w:sz="0" w:space="0" w:color="auto"/>
        <w:left w:val="none" w:sz="0" w:space="0" w:color="auto"/>
        <w:bottom w:val="none" w:sz="0" w:space="0" w:color="auto"/>
        <w:right w:val="none" w:sz="0" w:space="0" w:color="auto"/>
      </w:divBdr>
    </w:div>
    <w:div w:id="592593883">
      <w:bodyDiv w:val="1"/>
      <w:marLeft w:val="0"/>
      <w:marRight w:val="0"/>
      <w:marTop w:val="0"/>
      <w:marBottom w:val="0"/>
      <w:divBdr>
        <w:top w:val="none" w:sz="0" w:space="0" w:color="auto"/>
        <w:left w:val="none" w:sz="0" w:space="0" w:color="auto"/>
        <w:bottom w:val="none" w:sz="0" w:space="0" w:color="auto"/>
        <w:right w:val="none" w:sz="0" w:space="0" w:color="auto"/>
      </w:divBdr>
    </w:div>
    <w:div w:id="593394752">
      <w:bodyDiv w:val="1"/>
      <w:marLeft w:val="0"/>
      <w:marRight w:val="0"/>
      <w:marTop w:val="0"/>
      <w:marBottom w:val="0"/>
      <w:divBdr>
        <w:top w:val="none" w:sz="0" w:space="0" w:color="auto"/>
        <w:left w:val="none" w:sz="0" w:space="0" w:color="auto"/>
        <w:bottom w:val="none" w:sz="0" w:space="0" w:color="auto"/>
        <w:right w:val="none" w:sz="0" w:space="0" w:color="auto"/>
      </w:divBdr>
    </w:div>
    <w:div w:id="593709338">
      <w:bodyDiv w:val="1"/>
      <w:marLeft w:val="0"/>
      <w:marRight w:val="0"/>
      <w:marTop w:val="0"/>
      <w:marBottom w:val="0"/>
      <w:divBdr>
        <w:top w:val="none" w:sz="0" w:space="0" w:color="auto"/>
        <w:left w:val="none" w:sz="0" w:space="0" w:color="auto"/>
        <w:bottom w:val="none" w:sz="0" w:space="0" w:color="auto"/>
        <w:right w:val="none" w:sz="0" w:space="0" w:color="auto"/>
      </w:divBdr>
    </w:div>
    <w:div w:id="594095308">
      <w:bodyDiv w:val="1"/>
      <w:marLeft w:val="0"/>
      <w:marRight w:val="0"/>
      <w:marTop w:val="0"/>
      <w:marBottom w:val="0"/>
      <w:divBdr>
        <w:top w:val="none" w:sz="0" w:space="0" w:color="auto"/>
        <w:left w:val="none" w:sz="0" w:space="0" w:color="auto"/>
        <w:bottom w:val="none" w:sz="0" w:space="0" w:color="auto"/>
        <w:right w:val="none" w:sz="0" w:space="0" w:color="auto"/>
      </w:divBdr>
    </w:div>
    <w:div w:id="594362183">
      <w:bodyDiv w:val="1"/>
      <w:marLeft w:val="0"/>
      <w:marRight w:val="0"/>
      <w:marTop w:val="0"/>
      <w:marBottom w:val="0"/>
      <w:divBdr>
        <w:top w:val="none" w:sz="0" w:space="0" w:color="auto"/>
        <w:left w:val="none" w:sz="0" w:space="0" w:color="auto"/>
        <w:bottom w:val="none" w:sz="0" w:space="0" w:color="auto"/>
        <w:right w:val="none" w:sz="0" w:space="0" w:color="auto"/>
      </w:divBdr>
    </w:div>
    <w:div w:id="595402348">
      <w:bodyDiv w:val="1"/>
      <w:marLeft w:val="0"/>
      <w:marRight w:val="0"/>
      <w:marTop w:val="0"/>
      <w:marBottom w:val="0"/>
      <w:divBdr>
        <w:top w:val="none" w:sz="0" w:space="0" w:color="auto"/>
        <w:left w:val="none" w:sz="0" w:space="0" w:color="auto"/>
        <w:bottom w:val="none" w:sz="0" w:space="0" w:color="auto"/>
        <w:right w:val="none" w:sz="0" w:space="0" w:color="auto"/>
      </w:divBdr>
    </w:div>
    <w:div w:id="595596351">
      <w:bodyDiv w:val="1"/>
      <w:marLeft w:val="0"/>
      <w:marRight w:val="0"/>
      <w:marTop w:val="0"/>
      <w:marBottom w:val="0"/>
      <w:divBdr>
        <w:top w:val="none" w:sz="0" w:space="0" w:color="auto"/>
        <w:left w:val="none" w:sz="0" w:space="0" w:color="auto"/>
        <w:bottom w:val="none" w:sz="0" w:space="0" w:color="auto"/>
        <w:right w:val="none" w:sz="0" w:space="0" w:color="auto"/>
      </w:divBdr>
    </w:div>
    <w:div w:id="596521964">
      <w:bodyDiv w:val="1"/>
      <w:marLeft w:val="0"/>
      <w:marRight w:val="0"/>
      <w:marTop w:val="0"/>
      <w:marBottom w:val="0"/>
      <w:divBdr>
        <w:top w:val="none" w:sz="0" w:space="0" w:color="auto"/>
        <w:left w:val="none" w:sz="0" w:space="0" w:color="auto"/>
        <w:bottom w:val="none" w:sz="0" w:space="0" w:color="auto"/>
        <w:right w:val="none" w:sz="0" w:space="0" w:color="auto"/>
      </w:divBdr>
    </w:div>
    <w:div w:id="596639753">
      <w:bodyDiv w:val="1"/>
      <w:marLeft w:val="0"/>
      <w:marRight w:val="0"/>
      <w:marTop w:val="0"/>
      <w:marBottom w:val="0"/>
      <w:divBdr>
        <w:top w:val="none" w:sz="0" w:space="0" w:color="auto"/>
        <w:left w:val="none" w:sz="0" w:space="0" w:color="auto"/>
        <w:bottom w:val="none" w:sz="0" w:space="0" w:color="auto"/>
        <w:right w:val="none" w:sz="0" w:space="0" w:color="auto"/>
      </w:divBdr>
    </w:div>
    <w:div w:id="597256338">
      <w:bodyDiv w:val="1"/>
      <w:marLeft w:val="0"/>
      <w:marRight w:val="0"/>
      <w:marTop w:val="0"/>
      <w:marBottom w:val="0"/>
      <w:divBdr>
        <w:top w:val="none" w:sz="0" w:space="0" w:color="auto"/>
        <w:left w:val="none" w:sz="0" w:space="0" w:color="auto"/>
        <w:bottom w:val="none" w:sz="0" w:space="0" w:color="auto"/>
        <w:right w:val="none" w:sz="0" w:space="0" w:color="auto"/>
      </w:divBdr>
    </w:div>
    <w:div w:id="597299967">
      <w:bodyDiv w:val="1"/>
      <w:marLeft w:val="0"/>
      <w:marRight w:val="0"/>
      <w:marTop w:val="0"/>
      <w:marBottom w:val="0"/>
      <w:divBdr>
        <w:top w:val="none" w:sz="0" w:space="0" w:color="auto"/>
        <w:left w:val="none" w:sz="0" w:space="0" w:color="auto"/>
        <w:bottom w:val="none" w:sz="0" w:space="0" w:color="auto"/>
        <w:right w:val="none" w:sz="0" w:space="0" w:color="auto"/>
      </w:divBdr>
    </w:div>
    <w:div w:id="598293243">
      <w:bodyDiv w:val="1"/>
      <w:marLeft w:val="0"/>
      <w:marRight w:val="0"/>
      <w:marTop w:val="0"/>
      <w:marBottom w:val="0"/>
      <w:divBdr>
        <w:top w:val="none" w:sz="0" w:space="0" w:color="auto"/>
        <w:left w:val="none" w:sz="0" w:space="0" w:color="auto"/>
        <w:bottom w:val="none" w:sz="0" w:space="0" w:color="auto"/>
        <w:right w:val="none" w:sz="0" w:space="0" w:color="auto"/>
      </w:divBdr>
    </w:div>
    <w:div w:id="599752234">
      <w:bodyDiv w:val="1"/>
      <w:marLeft w:val="0"/>
      <w:marRight w:val="0"/>
      <w:marTop w:val="0"/>
      <w:marBottom w:val="0"/>
      <w:divBdr>
        <w:top w:val="none" w:sz="0" w:space="0" w:color="auto"/>
        <w:left w:val="none" w:sz="0" w:space="0" w:color="auto"/>
        <w:bottom w:val="none" w:sz="0" w:space="0" w:color="auto"/>
        <w:right w:val="none" w:sz="0" w:space="0" w:color="auto"/>
      </w:divBdr>
    </w:div>
    <w:div w:id="600065777">
      <w:bodyDiv w:val="1"/>
      <w:marLeft w:val="0"/>
      <w:marRight w:val="0"/>
      <w:marTop w:val="0"/>
      <w:marBottom w:val="0"/>
      <w:divBdr>
        <w:top w:val="none" w:sz="0" w:space="0" w:color="auto"/>
        <w:left w:val="none" w:sz="0" w:space="0" w:color="auto"/>
        <w:bottom w:val="none" w:sz="0" w:space="0" w:color="auto"/>
        <w:right w:val="none" w:sz="0" w:space="0" w:color="auto"/>
      </w:divBdr>
    </w:div>
    <w:div w:id="600067688">
      <w:bodyDiv w:val="1"/>
      <w:marLeft w:val="0"/>
      <w:marRight w:val="0"/>
      <w:marTop w:val="0"/>
      <w:marBottom w:val="0"/>
      <w:divBdr>
        <w:top w:val="none" w:sz="0" w:space="0" w:color="auto"/>
        <w:left w:val="none" w:sz="0" w:space="0" w:color="auto"/>
        <w:bottom w:val="none" w:sz="0" w:space="0" w:color="auto"/>
        <w:right w:val="none" w:sz="0" w:space="0" w:color="auto"/>
      </w:divBdr>
    </w:div>
    <w:div w:id="600533445">
      <w:bodyDiv w:val="1"/>
      <w:marLeft w:val="0"/>
      <w:marRight w:val="0"/>
      <w:marTop w:val="0"/>
      <w:marBottom w:val="0"/>
      <w:divBdr>
        <w:top w:val="none" w:sz="0" w:space="0" w:color="auto"/>
        <w:left w:val="none" w:sz="0" w:space="0" w:color="auto"/>
        <w:bottom w:val="none" w:sz="0" w:space="0" w:color="auto"/>
        <w:right w:val="none" w:sz="0" w:space="0" w:color="auto"/>
      </w:divBdr>
    </w:div>
    <w:div w:id="601304823">
      <w:bodyDiv w:val="1"/>
      <w:marLeft w:val="0"/>
      <w:marRight w:val="0"/>
      <w:marTop w:val="0"/>
      <w:marBottom w:val="0"/>
      <w:divBdr>
        <w:top w:val="none" w:sz="0" w:space="0" w:color="auto"/>
        <w:left w:val="none" w:sz="0" w:space="0" w:color="auto"/>
        <w:bottom w:val="none" w:sz="0" w:space="0" w:color="auto"/>
        <w:right w:val="none" w:sz="0" w:space="0" w:color="auto"/>
      </w:divBdr>
    </w:div>
    <w:div w:id="601375222">
      <w:bodyDiv w:val="1"/>
      <w:marLeft w:val="0"/>
      <w:marRight w:val="0"/>
      <w:marTop w:val="0"/>
      <w:marBottom w:val="0"/>
      <w:divBdr>
        <w:top w:val="none" w:sz="0" w:space="0" w:color="auto"/>
        <w:left w:val="none" w:sz="0" w:space="0" w:color="auto"/>
        <w:bottom w:val="none" w:sz="0" w:space="0" w:color="auto"/>
        <w:right w:val="none" w:sz="0" w:space="0" w:color="auto"/>
      </w:divBdr>
    </w:div>
    <w:div w:id="601379555">
      <w:bodyDiv w:val="1"/>
      <w:marLeft w:val="0"/>
      <w:marRight w:val="0"/>
      <w:marTop w:val="0"/>
      <w:marBottom w:val="0"/>
      <w:divBdr>
        <w:top w:val="none" w:sz="0" w:space="0" w:color="auto"/>
        <w:left w:val="none" w:sz="0" w:space="0" w:color="auto"/>
        <w:bottom w:val="none" w:sz="0" w:space="0" w:color="auto"/>
        <w:right w:val="none" w:sz="0" w:space="0" w:color="auto"/>
      </w:divBdr>
    </w:div>
    <w:div w:id="601646925">
      <w:bodyDiv w:val="1"/>
      <w:marLeft w:val="0"/>
      <w:marRight w:val="0"/>
      <w:marTop w:val="0"/>
      <w:marBottom w:val="0"/>
      <w:divBdr>
        <w:top w:val="none" w:sz="0" w:space="0" w:color="auto"/>
        <w:left w:val="none" w:sz="0" w:space="0" w:color="auto"/>
        <w:bottom w:val="none" w:sz="0" w:space="0" w:color="auto"/>
        <w:right w:val="none" w:sz="0" w:space="0" w:color="auto"/>
      </w:divBdr>
    </w:div>
    <w:div w:id="601912333">
      <w:bodyDiv w:val="1"/>
      <w:marLeft w:val="0"/>
      <w:marRight w:val="0"/>
      <w:marTop w:val="0"/>
      <w:marBottom w:val="0"/>
      <w:divBdr>
        <w:top w:val="none" w:sz="0" w:space="0" w:color="auto"/>
        <w:left w:val="none" w:sz="0" w:space="0" w:color="auto"/>
        <w:bottom w:val="none" w:sz="0" w:space="0" w:color="auto"/>
        <w:right w:val="none" w:sz="0" w:space="0" w:color="auto"/>
      </w:divBdr>
    </w:div>
    <w:div w:id="602419554">
      <w:bodyDiv w:val="1"/>
      <w:marLeft w:val="0"/>
      <w:marRight w:val="0"/>
      <w:marTop w:val="0"/>
      <w:marBottom w:val="0"/>
      <w:divBdr>
        <w:top w:val="none" w:sz="0" w:space="0" w:color="auto"/>
        <w:left w:val="none" w:sz="0" w:space="0" w:color="auto"/>
        <w:bottom w:val="none" w:sz="0" w:space="0" w:color="auto"/>
        <w:right w:val="none" w:sz="0" w:space="0" w:color="auto"/>
      </w:divBdr>
    </w:div>
    <w:div w:id="603654561">
      <w:bodyDiv w:val="1"/>
      <w:marLeft w:val="0"/>
      <w:marRight w:val="0"/>
      <w:marTop w:val="0"/>
      <w:marBottom w:val="0"/>
      <w:divBdr>
        <w:top w:val="none" w:sz="0" w:space="0" w:color="auto"/>
        <w:left w:val="none" w:sz="0" w:space="0" w:color="auto"/>
        <w:bottom w:val="none" w:sz="0" w:space="0" w:color="auto"/>
        <w:right w:val="none" w:sz="0" w:space="0" w:color="auto"/>
      </w:divBdr>
    </w:div>
    <w:div w:id="604533716">
      <w:bodyDiv w:val="1"/>
      <w:marLeft w:val="0"/>
      <w:marRight w:val="0"/>
      <w:marTop w:val="0"/>
      <w:marBottom w:val="0"/>
      <w:divBdr>
        <w:top w:val="none" w:sz="0" w:space="0" w:color="auto"/>
        <w:left w:val="none" w:sz="0" w:space="0" w:color="auto"/>
        <w:bottom w:val="none" w:sz="0" w:space="0" w:color="auto"/>
        <w:right w:val="none" w:sz="0" w:space="0" w:color="auto"/>
      </w:divBdr>
    </w:div>
    <w:div w:id="605423096">
      <w:bodyDiv w:val="1"/>
      <w:marLeft w:val="0"/>
      <w:marRight w:val="0"/>
      <w:marTop w:val="0"/>
      <w:marBottom w:val="0"/>
      <w:divBdr>
        <w:top w:val="none" w:sz="0" w:space="0" w:color="auto"/>
        <w:left w:val="none" w:sz="0" w:space="0" w:color="auto"/>
        <w:bottom w:val="none" w:sz="0" w:space="0" w:color="auto"/>
        <w:right w:val="none" w:sz="0" w:space="0" w:color="auto"/>
      </w:divBdr>
    </w:div>
    <w:div w:id="605432213">
      <w:bodyDiv w:val="1"/>
      <w:marLeft w:val="0"/>
      <w:marRight w:val="0"/>
      <w:marTop w:val="0"/>
      <w:marBottom w:val="0"/>
      <w:divBdr>
        <w:top w:val="none" w:sz="0" w:space="0" w:color="auto"/>
        <w:left w:val="none" w:sz="0" w:space="0" w:color="auto"/>
        <w:bottom w:val="none" w:sz="0" w:space="0" w:color="auto"/>
        <w:right w:val="none" w:sz="0" w:space="0" w:color="auto"/>
      </w:divBdr>
    </w:div>
    <w:div w:id="606011799">
      <w:bodyDiv w:val="1"/>
      <w:marLeft w:val="0"/>
      <w:marRight w:val="0"/>
      <w:marTop w:val="0"/>
      <w:marBottom w:val="0"/>
      <w:divBdr>
        <w:top w:val="none" w:sz="0" w:space="0" w:color="auto"/>
        <w:left w:val="none" w:sz="0" w:space="0" w:color="auto"/>
        <w:bottom w:val="none" w:sz="0" w:space="0" w:color="auto"/>
        <w:right w:val="none" w:sz="0" w:space="0" w:color="auto"/>
      </w:divBdr>
    </w:div>
    <w:div w:id="606040897">
      <w:bodyDiv w:val="1"/>
      <w:marLeft w:val="0"/>
      <w:marRight w:val="0"/>
      <w:marTop w:val="0"/>
      <w:marBottom w:val="0"/>
      <w:divBdr>
        <w:top w:val="none" w:sz="0" w:space="0" w:color="auto"/>
        <w:left w:val="none" w:sz="0" w:space="0" w:color="auto"/>
        <w:bottom w:val="none" w:sz="0" w:space="0" w:color="auto"/>
        <w:right w:val="none" w:sz="0" w:space="0" w:color="auto"/>
      </w:divBdr>
    </w:div>
    <w:div w:id="606693998">
      <w:bodyDiv w:val="1"/>
      <w:marLeft w:val="0"/>
      <w:marRight w:val="0"/>
      <w:marTop w:val="0"/>
      <w:marBottom w:val="0"/>
      <w:divBdr>
        <w:top w:val="none" w:sz="0" w:space="0" w:color="auto"/>
        <w:left w:val="none" w:sz="0" w:space="0" w:color="auto"/>
        <w:bottom w:val="none" w:sz="0" w:space="0" w:color="auto"/>
        <w:right w:val="none" w:sz="0" w:space="0" w:color="auto"/>
      </w:divBdr>
    </w:div>
    <w:div w:id="607153176">
      <w:bodyDiv w:val="1"/>
      <w:marLeft w:val="0"/>
      <w:marRight w:val="0"/>
      <w:marTop w:val="0"/>
      <w:marBottom w:val="0"/>
      <w:divBdr>
        <w:top w:val="none" w:sz="0" w:space="0" w:color="auto"/>
        <w:left w:val="none" w:sz="0" w:space="0" w:color="auto"/>
        <w:bottom w:val="none" w:sz="0" w:space="0" w:color="auto"/>
        <w:right w:val="none" w:sz="0" w:space="0" w:color="auto"/>
      </w:divBdr>
    </w:div>
    <w:div w:id="607810204">
      <w:bodyDiv w:val="1"/>
      <w:marLeft w:val="0"/>
      <w:marRight w:val="0"/>
      <w:marTop w:val="0"/>
      <w:marBottom w:val="0"/>
      <w:divBdr>
        <w:top w:val="none" w:sz="0" w:space="0" w:color="auto"/>
        <w:left w:val="none" w:sz="0" w:space="0" w:color="auto"/>
        <w:bottom w:val="none" w:sz="0" w:space="0" w:color="auto"/>
        <w:right w:val="none" w:sz="0" w:space="0" w:color="auto"/>
      </w:divBdr>
    </w:div>
    <w:div w:id="608317806">
      <w:bodyDiv w:val="1"/>
      <w:marLeft w:val="0"/>
      <w:marRight w:val="0"/>
      <w:marTop w:val="0"/>
      <w:marBottom w:val="0"/>
      <w:divBdr>
        <w:top w:val="none" w:sz="0" w:space="0" w:color="auto"/>
        <w:left w:val="none" w:sz="0" w:space="0" w:color="auto"/>
        <w:bottom w:val="none" w:sz="0" w:space="0" w:color="auto"/>
        <w:right w:val="none" w:sz="0" w:space="0" w:color="auto"/>
      </w:divBdr>
    </w:div>
    <w:div w:id="609320347">
      <w:bodyDiv w:val="1"/>
      <w:marLeft w:val="0"/>
      <w:marRight w:val="0"/>
      <w:marTop w:val="0"/>
      <w:marBottom w:val="0"/>
      <w:divBdr>
        <w:top w:val="none" w:sz="0" w:space="0" w:color="auto"/>
        <w:left w:val="none" w:sz="0" w:space="0" w:color="auto"/>
        <w:bottom w:val="none" w:sz="0" w:space="0" w:color="auto"/>
        <w:right w:val="none" w:sz="0" w:space="0" w:color="auto"/>
      </w:divBdr>
    </w:div>
    <w:div w:id="609363615">
      <w:bodyDiv w:val="1"/>
      <w:marLeft w:val="0"/>
      <w:marRight w:val="0"/>
      <w:marTop w:val="0"/>
      <w:marBottom w:val="0"/>
      <w:divBdr>
        <w:top w:val="none" w:sz="0" w:space="0" w:color="auto"/>
        <w:left w:val="none" w:sz="0" w:space="0" w:color="auto"/>
        <w:bottom w:val="none" w:sz="0" w:space="0" w:color="auto"/>
        <w:right w:val="none" w:sz="0" w:space="0" w:color="auto"/>
      </w:divBdr>
    </w:div>
    <w:div w:id="611278309">
      <w:bodyDiv w:val="1"/>
      <w:marLeft w:val="0"/>
      <w:marRight w:val="0"/>
      <w:marTop w:val="0"/>
      <w:marBottom w:val="0"/>
      <w:divBdr>
        <w:top w:val="none" w:sz="0" w:space="0" w:color="auto"/>
        <w:left w:val="none" w:sz="0" w:space="0" w:color="auto"/>
        <w:bottom w:val="none" w:sz="0" w:space="0" w:color="auto"/>
        <w:right w:val="none" w:sz="0" w:space="0" w:color="auto"/>
      </w:divBdr>
    </w:div>
    <w:div w:id="611741888">
      <w:bodyDiv w:val="1"/>
      <w:marLeft w:val="0"/>
      <w:marRight w:val="0"/>
      <w:marTop w:val="0"/>
      <w:marBottom w:val="0"/>
      <w:divBdr>
        <w:top w:val="none" w:sz="0" w:space="0" w:color="auto"/>
        <w:left w:val="none" w:sz="0" w:space="0" w:color="auto"/>
        <w:bottom w:val="none" w:sz="0" w:space="0" w:color="auto"/>
        <w:right w:val="none" w:sz="0" w:space="0" w:color="auto"/>
      </w:divBdr>
    </w:div>
    <w:div w:id="611909817">
      <w:bodyDiv w:val="1"/>
      <w:marLeft w:val="0"/>
      <w:marRight w:val="0"/>
      <w:marTop w:val="0"/>
      <w:marBottom w:val="0"/>
      <w:divBdr>
        <w:top w:val="none" w:sz="0" w:space="0" w:color="auto"/>
        <w:left w:val="none" w:sz="0" w:space="0" w:color="auto"/>
        <w:bottom w:val="none" w:sz="0" w:space="0" w:color="auto"/>
        <w:right w:val="none" w:sz="0" w:space="0" w:color="auto"/>
      </w:divBdr>
    </w:div>
    <w:div w:id="611939870">
      <w:bodyDiv w:val="1"/>
      <w:marLeft w:val="0"/>
      <w:marRight w:val="0"/>
      <w:marTop w:val="0"/>
      <w:marBottom w:val="0"/>
      <w:divBdr>
        <w:top w:val="none" w:sz="0" w:space="0" w:color="auto"/>
        <w:left w:val="none" w:sz="0" w:space="0" w:color="auto"/>
        <w:bottom w:val="none" w:sz="0" w:space="0" w:color="auto"/>
        <w:right w:val="none" w:sz="0" w:space="0" w:color="auto"/>
      </w:divBdr>
    </w:div>
    <w:div w:id="613288449">
      <w:bodyDiv w:val="1"/>
      <w:marLeft w:val="0"/>
      <w:marRight w:val="0"/>
      <w:marTop w:val="0"/>
      <w:marBottom w:val="0"/>
      <w:divBdr>
        <w:top w:val="none" w:sz="0" w:space="0" w:color="auto"/>
        <w:left w:val="none" w:sz="0" w:space="0" w:color="auto"/>
        <w:bottom w:val="none" w:sz="0" w:space="0" w:color="auto"/>
        <w:right w:val="none" w:sz="0" w:space="0" w:color="auto"/>
      </w:divBdr>
    </w:div>
    <w:div w:id="613755570">
      <w:bodyDiv w:val="1"/>
      <w:marLeft w:val="0"/>
      <w:marRight w:val="0"/>
      <w:marTop w:val="0"/>
      <w:marBottom w:val="0"/>
      <w:divBdr>
        <w:top w:val="none" w:sz="0" w:space="0" w:color="auto"/>
        <w:left w:val="none" w:sz="0" w:space="0" w:color="auto"/>
        <w:bottom w:val="none" w:sz="0" w:space="0" w:color="auto"/>
        <w:right w:val="none" w:sz="0" w:space="0" w:color="auto"/>
      </w:divBdr>
    </w:div>
    <w:div w:id="614094600">
      <w:bodyDiv w:val="1"/>
      <w:marLeft w:val="0"/>
      <w:marRight w:val="0"/>
      <w:marTop w:val="0"/>
      <w:marBottom w:val="0"/>
      <w:divBdr>
        <w:top w:val="none" w:sz="0" w:space="0" w:color="auto"/>
        <w:left w:val="none" w:sz="0" w:space="0" w:color="auto"/>
        <w:bottom w:val="none" w:sz="0" w:space="0" w:color="auto"/>
        <w:right w:val="none" w:sz="0" w:space="0" w:color="auto"/>
      </w:divBdr>
    </w:div>
    <w:div w:id="614483644">
      <w:bodyDiv w:val="1"/>
      <w:marLeft w:val="0"/>
      <w:marRight w:val="0"/>
      <w:marTop w:val="0"/>
      <w:marBottom w:val="0"/>
      <w:divBdr>
        <w:top w:val="none" w:sz="0" w:space="0" w:color="auto"/>
        <w:left w:val="none" w:sz="0" w:space="0" w:color="auto"/>
        <w:bottom w:val="none" w:sz="0" w:space="0" w:color="auto"/>
        <w:right w:val="none" w:sz="0" w:space="0" w:color="auto"/>
      </w:divBdr>
    </w:div>
    <w:div w:id="614487891">
      <w:bodyDiv w:val="1"/>
      <w:marLeft w:val="0"/>
      <w:marRight w:val="0"/>
      <w:marTop w:val="0"/>
      <w:marBottom w:val="0"/>
      <w:divBdr>
        <w:top w:val="none" w:sz="0" w:space="0" w:color="auto"/>
        <w:left w:val="none" w:sz="0" w:space="0" w:color="auto"/>
        <w:bottom w:val="none" w:sz="0" w:space="0" w:color="auto"/>
        <w:right w:val="none" w:sz="0" w:space="0" w:color="auto"/>
      </w:divBdr>
    </w:div>
    <w:div w:id="616715305">
      <w:bodyDiv w:val="1"/>
      <w:marLeft w:val="0"/>
      <w:marRight w:val="0"/>
      <w:marTop w:val="0"/>
      <w:marBottom w:val="0"/>
      <w:divBdr>
        <w:top w:val="none" w:sz="0" w:space="0" w:color="auto"/>
        <w:left w:val="none" w:sz="0" w:space="0" w:color="auto"/>
        <w:bottom w:val="none" w:sz="0" w:space="0" w:color="auto"/>
        <w:right w:val="none" w:sz="0" w:space="0" w:color="auto"/>
      </w:divBdr>
    </w:div>
    <w:div w:id="617102640">
      <w:bodyDiv w:val="1"/>
      <w:marLeft w:val="0"/>
      <w:marRight w:val="0"/>
      <w:marTop w:val="0"/>
      <w:marBottom w:val="0"/>
      <w:divBdr>
        <w:top w:val="none" w:sz="0" w:space="0" w:color="auto"/>
        <w:left w:val="none" w:sz="0" w:space="0" w:color="auto"/>
        <w:bottom w:val="none" w:sz="0" w:space="0" w:color="auto"/>
        <w:right w:val="none" w:sz="0" w:space="0" w:color="auto"/>
      </w:divBdr>
    </w:div>
    <w:div w:id="618489024">
      <w:bodyDiv w:val="1"/>
      <w:marLeft w:val="0"/>
      <w:marRight w:val="0"/>
      <w:marTop w:val="0"/>
      <w:marBottom w:val="0"/>
      <w:divBdr>
        <w:top w:val="none" w:sz="0" w:space="0" w:color="auto"/>
        <w:left w:val="none" w:sz="0" w:space="0" w:color="auto"/>
        <w:bottom w:val="none" w:sz="0" w:space="0" w:color="auto"/>
        <w:right w:val="none" w:sz="0" w:space="0" w:color="auto"/>
      </w:divBdr>
    </w:div>
    <w:div w:id="618800455">
      <w:bodyDiv w:val="1"/>
      <w:marLeft w:val="0"/>
      <w:marRight w:val="0"/>
      <w:marTop w:val="0"/>
      <w:marBottom w:val="0"/>
      <w:divBdr>
        <w:top w:val="none" w:sz="0" w:space="0" w:color="auto"/>
        <w:left w:val="none" w:sz="0" w:space="0" w:color="auto"/>
        <w:bottom w:val="none" w:sz="0" w:space="0" w:color="auto"/>
        <w:right w:val="none" w:sz="0" w:space="0" w:color="auto"/>
      </w:divBdr>
    </w:div>
    <w:div w:id="619336074">
      <w:bodyDiv w:val="1"/>
      <w:marLeft w:val="0"/>
      <w:marRight w:val="0"/>
      <w:marTop w:val="0"/>
      <w:marBottom w:val="0"/>
      <w:divBdr>
        <w:top w:val="none" w:sz="0" w:space="0" w:color="auto"/>
        <w:left w:val="none" w:sz="0" w:space="0" w:color="auto"/>
        <w:bottom w:val="none" w:sz="0" w:space="0" w:color="auto"/>
        <w:right w:val="none" w:sz="0" w:space="0" w:color="auto"/>
      </w:divBdr>
    </w:div>
    <w:div w:id="619336314">
      <w:bodyDiv w:val="1"/>
      <w:marLeft w:val="0"/>
      <w:marRight w:val="0"/>
      <w:marTop w:val="0"/>
      <w:marBottom w:val="0"/>
      <w:divBdr>
        <w:top w:val="none" w:sz="0" w:space="0" w:color="auto"/>
        <w:left w:val="none" w:sz="0" w:space="0" w:color="auto"/>
        <w:bottom w:val="none" w:sz="0" w:space="0" w:color="auto"/>
        <w:right w:val="none" w:sz="0" w:space="0" w:color="auto"/>
      </w:divBdr>
    </w:div>
    <w:div w:id="619650961">
      <w:bodyDiv w:val="1"/>
      <w:marLeft w:val="0"/>
      <w:marRight w:val="0"/>
      <w:marTop w:val="0"/>
      <w:marBottom w:val="0"/>
      <w:divBdr>
        <w:top w:val="none" w:sz="0" w:space="0" w:color="auto"/>
        <w:left w:val="none" w:sz="0" w:space="0" w:color="auto"/>
        <w:bottom w:val="none" w:sz="0" w:space="0" w:color="auto"/>
        <w:right w:val="none" w:sz="0" w:space="0" w:color="auto"/>
      </w:divBdr>
    </w:div>
    <w:div w:id="620187352">
      <w:bodyDiv w:val="1"/>
      <w:marLeft w:val="0"/>
      <w:marRight w:val="0"/>
      <w:marTop w:val="0"/>
      <w:marBottom w:val="0"/>
      <w:divBdr>
        <w:top w:val="none" w:sz="0" w:space="0" w:color="auto"/>
        <w:left w:val="none" w:sz="0" w:space="0" w:color="auto"/>
        <w:bottom w:val="none" w:sz="0" w:space="0" w:color="auto"/>
        <w:right w:val="none" w:sz="0" w:space="0" w:color="auto"/>
      </w:divBdr>
    </w:div>
    <w:div w:id="620302742">
      <w:bodyDiv w:val="1"/>
      <w:marLeft w:val="0"/>
      <w:marRight w:val="0"/>
      <w:marTop w:val="0"/>
      <w:marBottom w:val="0"/>
      <w:divBdr>
        <w:top w:val="none" w:sz="0" w:space="0" w:color="auto"/>
        <w:left w:val="none" w:sz="0" w:space="0" w:color="auto"/>
        <w:bottom w:val="none" w:sz="0" w:space="0" w:color="auto"/>
        <w:right w:val="none" w:sz="0" w:space="0" w:color="auto"/>
      </w:divBdr>
    </w:div>
    <w:div w:id="623006982">
      <w:bodyDiv w:val="1"/>
      <w:marLeft w:val="0"/>
      <w:marRight w:val="0"/>
      <w:marTop w:val="0"/>
      <w:marBottom w:val="0"/>
      <w:divBdr>
        <w:top w:val="none" w:sz="0" w:space="0" w:color="auto"/>
        <w:left w:val="none" w:sz="0" w:space="0" w:color="auto"/>
        <w:bottom w:val="none" w:sz="0" w:space="0" w:color="auto"/>
        <w:right w:val="none" w:sz="0" w:space="0" w:color="auto"/>
      </w:divBdr>
    </w:div>
    <w:div w:id="623075082">
      <w:bodyDiv w:val="1"/>
      <w:marLeft w:val="0"/>
      <w:marRight w:val="0"/>
      <w:marTop w:val="0"/>
      <w:marBottom w:val="0"/>
      <w:divBdr>
        <w:top w:val="none" w:sz="0" w:space="0" w:color="auto"/>
        <w:left w:val="none" w:sz="0" w:space="0" w:color="auto"/>
        <w:bottom w:val="none" w:sz="0" w:space="0" w:color="auto"/>
        <w:right w:val="none" w:sz="0" w:space="0" w:color="auto"/>
      </w:divBdr>
    </w:div>
    <w:div w:id="623080720">
      <w:bodyDiv w:val="1"/>
      <w:marLeft w:val="0"/>
      <w:marRight w:val="0"/>
      <w:marTop w:val="0"/>
      <w:marBottom w:val="0"/>
      <w:divBdr>
        <w:top w:val="none" w:sz="0" w:space="0" w:color="auto"/>
        <w:left w:val="none" w:sz="0" w:space="0" w:color="auto"/>
        <w:bottom w:val="none" w:sz="0" w:space="0" w:color="auto"/>
        <w:right w:val="none" w:sz="0" w:space="0" w:color="auto"/>
      </w:divBdr>
    </w:div>
    <w:div w:id="623389621">
      <w:bodyDiv w:val="1"/>
      <w:marLeft w:val="0"/>
      <w:marRight w:val="0"/>
      <w:marTop w:val="0"/>
      <w:marBottom w:val="0"/>
      <w:divBdr>
        <w:top w:val="none" w:sz="0" w:space="0" w:color="auto"/>
        <w:left w:val="none" w:sz="0" w:space="0" w:color="auto"/>
        <w:bottom w:val="none" w:sz="0" w:space="0" w:color="auto"/>
        <w:right w:val="none" w:sz="0" w:space="0" w:color="auto"/>
      </w:divBdr>
    </w:div>
    <w:div w:id="623661765">
      <w:bodyDiv w:val="1"/>
      <w:marLeft w:val="0"/>
      <w:marRight w:val="0"/>
      <w:marTop w:val="0"/>
      <w:marBottom w:val="0"/>
      <w:divBdr>
        <w:top w:val="none" w:sz="0" w:space="0" w:color="auto"/>
        <w:left w:val="none" w:sz="0" w:space="0" w:color="auto"/>
        <w:bottom w:val="none" w:sz="0" w:space="0" w:color="auto"/>
        <w:right w:val="none" w:sz="0" w:space="0" w:color="auto"/>
      </w:divBdr>
    </w:div>
    <w:div w:id="623853325">
      <w:bodyDiv w:val="1"/>
      <w:marLeft w:val="0"/>
      <w:marRight w:val="0"/>
      <w:marTop w:val="0"/>
      <w:marBottom w:val="0"/>
      <w:divBdr>
        <w:top w:val="none" w:sz="0" w:space="0" w:color="auto"/>
        <w:left w:val="none" w:sz="0" w:space="0" w:color="auto"/>
        <w:bottom w:val="none" w:sz="0" w:space="0" w:color="auto"/>
        <w:right w:val="none" w:sz="0" w:space="0" w:color="auto"/>
      </w:divBdr>
    </w:div>
    <w:div w:id="625545493">
      <w:bodyDiv w:val="1"/>
      <w:marLeft w:val="0"/>
      <w:marRight w:val="0"/>
      <w:marTop w:val="0"/>
      <w:marBottom w:val="0"/>
      <w:divBdr>
        <w:top w:val="none" w:sz="0" w:space="0" w:color="auto"/>
        <w:left w:val="none" w:sz="0" w:space="0" w:color="auto"/>
        <w:bottom w:val="none" w:sz="0" w:space="0" w:color="auto"/>
        <w:right w:val="none" w:sz="0" w:space="0" w:color="auto"/>
      </w:divBdr>
    </w:div>
    <w:div w:id="626282996">
      <w:bodyDiv w:val="1"/>
      <w:marLeft w:val="0"/>
      <w:marRight w:val="0"/>
      <w:marTop w:val="0"/>
      <w:marBottom w:val="0"/>
      <w:divBdr>
        <w:top w:val="none" w:sz="0" w:space="0" w:color="auto"/>
        <w:left w:val="none" w:sz="0" w:space="0" w:color="auto"/>
        <w:bottom w:val="none" w:sz="0" w:space="0" w:color="auto"/>
        <w:right w:val="none" w:sz="0" w:space="0" w:color="auto"/>
      </w:divBdr>
    </w:div>
    <w:div w:id="629091668">
      <w:bodyDiv w:val="1"/>
      <w:marLeft w:val="0"/>
      <w:marRight w:val="0"/>
      <w:marTop w:val="0"/>
      <w:marBottom w:val="0"/>
      <w:divBdr>
        <w:top w:val="none" w:sz="0" w:space="0" w:color="auto"/>
        <w:left w:val="none" w:sz="0" w:space="0" w:color="auto"/>
        <w:bottom w:val="none" w:sz="0" w:space="0" w:color="auto"/>
        <w:right w:val="none" w:sz="0" w:space="0" w:color="auto"/>
      </w:divBdr>
    </w:div>
    <w:div w:id="629749938">
      <w:bodyDiv w:val="1"/>
      <w:marLeft w:val="0"/>
      <w:marRight w:val="0"/>
      <w:marTop w:val="0"/>
      <w:marBottom w:val="0"/>
      <w:divBdr>
        <w:top w:val="none" w:sz="0" w:space="0" w:color="auto"/>
        <w:left w:val="none" w:sz="0" w:space="0" w:color="auto"/>
        <w:bottom w:val="none" w:sz="0" w:space="0" w:color="auto"/>
        <w:right w:val="none" w:sz="0" w:space="0" w:color="auto"/>
      </w:divBdr>
    </w:div>
    <w:div w:id="630399870">
      <w:bodyDiv w:val="1"/>
      <w:marLeft w:val="0"/>
      <w:marRight w:val="0"/>
      <w:marTop w:val="0"/>
      <w:marBottom w:val="0"/>
      <w:divBdr>
        <w:top w:val="none" w:sz="0" w:space="0" w:color="auto"/>
        <w:left w:val="none" w:sz="0" w:space="0" w:color="auto"/>
        <w:bottom w:val="none" w:sz="0" w:space="0" w:color="auto"/>
        <w:right w:val="none" w:sz="0" w:space="0" w:color="auto"/>
      </w:divBdr>
    </w:div>
    <w:div w:id="630985297">
      <w:bodyDiv w:val="1"/>
      <w:marLeft w:val="0"/>
      <w:marRight w:val="0"/>
      <w:marTop w:val="0"/>
      <w:marBottom w:val="0"/>
      <w:divBdr>
        <w:top w:val="none" w:sz="0" w:space="0" w:color="auto"/>
        <w:left w:val="none" w:sz="0" w:space="0" w:color="auto"/>
        <w:bottom w:val="none" w:sz="0" w:space="0" w:color="auto"/>
        <w:right w:val="none" w:sz="0" w:space="0" w:color="auto"/>
      </w:divBdr>
    </w:div>
    <w:div w:id="631524426">
      <w:bodyDiv w:val="1"/>
      <w:marLeft w:val="0"/>
      <w:marRight w:val="0"/>
      <w:marTop w:val="0"/>
      <w:marBottom w:val="0"/>
      <w:divBdr>
        <w:top w:val="none" w:sz="0" w:space="0" w:color="auto"/>
        <w:left w:val="none" w:sz="0" w:space="0" w:color="auto"/>
        <w:bottom w:val="none" w:sz="0" w:space="0" w:color="auto"/>
        <w:right w:val="none" w:sz="0" w:space="0" w:color="auto"/>
      </w:divBdr>
    </w:div>
    <w:div w:id="633025122">
      <w:bodyDiv w:val="1"/>
      <w:marLeft w:val="0"/>
      <w:marRight w:val="0"/>
      <w:marTop w:val="0"/>
      <w:marBottom w:val="0"/>
      <w:divBdr>
        <w:top w:val="none" w:sz="0" w:space="0" w:color="auto"/>
        <w:left w:val="none" w:sz="0" w:space="0" w:color="auto"/>
        <w:bottom w:val="none" w:sz="0" w:space="0" w:color="auto"/>
        <w:right w:val="none" w:sz="0" w:space="0" w:color="auto"/>
      </w:divBdr>
    </w:div>
    <w:div w:id="633172778">
      <w:bodyDiv w:val="1"/>
      <w:marLeft w:val="0"/>
      <w:marRight w:val="0"/>
      <w:marTop w:val="0"/>
      <w:marBottom w:val="0"/>
      <w:divBdr>
        <w:top w:val="none" w:sz="0" w:space="0" w:color="auto"/>
        <w:left w:val="none" w:sz="0" w:space="0" w:color="auto"/>
        <w:bottom w:val="none" w:sz="0" w:space="0" w:color="auto"/>
        <w:right w:val="none" w:sz="0" w:space="0" w:color="auto"/>
      </w:divBdr>
    </w:div>
    <w:div w:id="634867586">
      <w:bodyDiv w:val="1"/>
      <w:marLeft w:val="0"/>
      <w:marRight w:val="0"/>
      <w:marTop w:val="0"/>
      <w:marBottom w:val="0"/>
      <w:divBdr>
        <w:top w:val="none" w:sz="0" w:space="0" w:color="auto"/>
        <w:left w:val="none" w:sz="0" w:space="0" w:color="auto"/>
        <w:bottom w:val="none" w:sz="0" w:space="0" w:color="auto"/>
        <w:right w:val="none" w:sz="0" w:space="0" w:color="auto"/>
      </w:divBdr>
    </w:div>
    <w:div w:id="635111007">
      <w:bodyDiv w:val="1"/>
      <w:marLeft w:val="0"/>
      <w:marRight w:val="0"/>
      <w:marTop w:val="0"/>
      <w:marBottom w:val="0"/>
      <w:divBdr>
        <w:top w:val="none" w:sz="0" w:space="0" w:color="auto"/>
        <w:left w:val="none" w:sz="0" w:space="0" w:color="auto"/>
        <w:bottom w:val="none" w:sz="0" w:space="0" w:color="auto"/>
        <w:right w:val="none" w:sz="0" w:space="0" w:color="auto"/>
      </w:divBdr>
    </w:div>
    <w:div w:id="635261033">
      <w:bodyDiv w:val="1"/>
      <w:marLeft w:val="0"/>
      <w:marRight w:val="0"/>
      <w:marTop w:val="0"/>
      <w:marBottom w:val="0"/>
      <w:divBdr>
        <w:top w:val="none" w:sz="0" w:space="0" w:color="auto"/>
        <w:left w:val="none" w:sz="0" w:space="0" w:color="auto"/>
        <w:bottom w:val="none" w:sz="0" w:space="0" w:color="auto"/>
        <w:right w:val="none" w:sz="0" w:space="0" w:color="auto"/>
      </w:divBdr>
    </w:div>
    <w:div w:id="635337105">
      <w:bodyDiv w:val="1"/>
      <w:marLeft w:val="0"/>
      <w:marRight w:val="0"/>
      <w:marTop w:val="0"/>
      <w:marBottom w:val="0"/>
      <w:divBdr>
        <w:top w:val="none" w:sz="0" w:space="0" w:color="auto"/>
        <w:left w:val="none" w:sz="0" w:space="0" w:color="auto"/>
        <w:bottom w:val="none" w:sz="0" w:space="0" w:color="auto"/>
        <w:right w:val="none" w:sz="0" w:space="0" w:color="auto"/>
      </w:divBdr>
    </w:div>
    <w:div w:id="636110046">
      <w:bodyDiv w:val="1"/>
      <w:marLeft w:val="0"/>
      <w:marRight w:val="0"/>
      <w:marTop w:val="0"/>
      <w:marBottom w:val="0"/>
      <w:divBdr>
        <w:top w:val="none" w:sz="0" w:space="0" w:color="auto"/>
        <w:left w:val="none" w:sz="0" w:space="0" w:color="auto"/>
        <w:bottom w:val="none" w:sz="0" w:space="0" w:color="auto"/>
        <w:right w:val="none" w:sz="0" w:space="0" w:color="auto"/>
      </w:divBdr>
    </w:div>
    <w:div w:id="636960452">
      <w:bodyDiv w:val="1"/>
      <w:marLeft w:val="0"/>
      <w:marRight w:val="0"/>
      <w:marTop w:val="0"/>
      <w:marBottom w:val="0"/>
      <w:divBdr>
        <w:top w:val="none" w:sz="0" w:space="0" w:color="auto"/>
        <w:left w:val="none" w:sz="0" w:space="0" w:color="auto"/>
        <w:bottom w:val="none" w:sz="0" w:space="0" w:color="auto"/>
        <w:right w:val="none" w:sz="0" w:space="0" w:color="auto"/>
      </w:divBdr>
    </w:div>
    <w:div w:id="639268234">
      <w:bodyDiv w:val="1"/>
      <w:marLeft w:val="0"/>
      <w:marRight w:val="0"/>
      <w:marTop w:val="0"/>
      <w:marBottom w:val="0"/>
      <w:divBdr>
        <w:top w:val="none" w:sz="0" w:space="0" w:color="auto"/>
        <w:left w:val="none" w:sz="0" w:space="0" w:color="auto"/>
        <w:bottom w:val="none" w:sz="0" w:space="0" w:color="auto"/>
        <w:right w:val="none" w:sz="0" w:space="0" w:color="auto"/>
      </w:divBdr>
    </w:div>
    <w:div w:id="639504836">
      <w:bodyDiv w:val="1"/>
      <w:marLeft w:val="0"/>
      <w:marRight w:val="0"/>
      <w:marTop w:val="0"/>
      <w:marBottom w:val="0"/>
      <w:divBdr>
        <w:top w:val="none" w:sz="0" w:space="0" w:color="auto"/>
        <w:left w:val="none" w:sz="0" w:space="0" w:color="auto"/>
        <w:bottom w:val="none" w:sz="0" w:space="0" w:color="auto"/>
        <w:right w:val="none" w:sz="0" w:space="0" w:color="auto"/>
      </w:divBdr>
    </w:div>
    <w:div w:id="640502399">
      <w:bodyDiv w:val="1"/>
      <w:marLeft w:val="0"/>
      <w:marRight w:val="0"/>
      <w:marTop w:val="0"/>
      <w:marBottom w:val="0"/>
      <w:divBdr>
        <w:top w:val="none" w:sz="0" w:space="0" w:color="auto"/>
        <w:left w:val="none" w:sz="0" w:space="0" w:color="auto"/>
        <w:bottom w:val="none" w:sz="0" w:space="0" w:color="auto"/>
        <w:right w:val="none" w:sz="0" w:space="0" w:color="auto"/>
      </w:divBdr>
    </w:div>
    <w:div w:id="641467649">
      <w:bodyDiv w:val="1"/>
      <w:marLeft w:val="0"/>
      <w:marRight w:val="0"/>
      <w:marTop w:val="0"/>
      <w:marBottom w:val="0"/>
      <w:divBdr>
        <w:top w:val="none" w:sz="0" w:space="0" w:color="auto"/>
        <w:left w:val="none" w:sz="0" w:space="0" w:color="auto"/>
        <w:bottom w:val="none" w:sz="0" w:space="0" w:color="auto"/>
        <w:right w:val="none" w:sz="0" w:space="0" w:color="auto"/>
      </w:divBdr>
    </w:div>
    <w:div w:id="642075638">
      <w:bodyDiv w:val="1"/>
      <w:marLeft w:val="0"/>
      <w:marRight w:val="0"/>
      <w:marTop w:val="0"/>
      <w:marBottom w:val="0"/>
      <w:divBdr>
        <w:top w:val="none" w:sz="0" w:space="0" w:color="auto"/>
        <w:left w:val="none" w:sz="0" w:space="0" w:color="auto"/>
        <w:bottom w:val="none" w:sz="0" w:space="0" w:color="auto"/>
        <w:right w:val="none" w:sz="0" w:space="0" w:color="auto"/>
      </w:divBdr>
    </w:div>
    <w:div w:id="642277399">
      <w:bodyDiv w:val="1"/>
      <w:marLeft w:val="0"/>
      <w:marRight w:val="0"/>
      <w:marTop w:val="0"/>
      <w:marBottom w:val="0"/>
      <w:divBdr>
        <w:top w:val="none" w:sz="0" w:space="0" w:color="auto"/>
        <w:left w:val="none" w:sz="0" w:space="0" w:color="auto"/>
        <w:bottom w:val="none" w:sz="0" w:space="0" w:color="auto"/>
        <w:right w:val="none" w:sz="0" w:space="0" w:color="auto"/>
      </w:divBdr>
    </w:div>
    <w:div w:id="643118988">
      <w:bodyDiv w:val="1"/>
      <w:marLeft w:val="0"/>
      <w:marRight w:val="0"/>
      <w:marTop w:val="0"/>
      <w:marBottom w:val="0"/>
      <w:divBdr>
        <w:top w:val="none" w:sz="0" w:space="0" w:color="auto"/>
        <w:left w:val="none" w:sz="0" w:space="0" w:color="auto"/>
        <w:bottom w:val="none" w:sz="0" w:space="0" w:color="auto"/>
        <w:right w:val="none" w:sz="0" w:space="0" w:color="auto"/>
      </w:divBdr>
    </w:div>
    <w:div w:id="643437125">
      <w:bodyDiv w:val="1"/>
      <w:marLeft w:val="0"/>
      <w:marRight w:val="0"/>
      <w:marTop w:val="0"/>
      <w:marBottom w:val="0"/>
      <w:divBdr>
        <w:top w:val="none" w:sz="0" w:space="0" w:color="auto"/>
        <w:left w:val="none" w:sz="0" w:space="0" w:color="auto"/>
        <w:bottom w:val="none" w:sz="0" w:space="0" w:color="auto"/>
        <w:right w:val="none" w:sz="0" w:space="0" w:color="auto"/>
      </w:divBdr>
    </w:div>
    <w:div w:id="643848303">
      <w:bodyDiv w:val="1"/>
      <w:marLeft w:val="0"/>
      <w:marRight w:val="0"/>
      <w:marTop w:val="0"/>
      <w:marBottom w:val="0"/>
      <w:divBdr>
        <w:top w:val="none" w:sz="0" w:space="0" w:color="auto"/>
        <w:left w:val="none" w:sz="0" w:space="0" w:color="auto"/>
        <w:bottom w:val="none" w:sz="0" w:space="0" w:color="auto"/>
        <w:right w:val="none" w:sz="0" w:space="0" w:color="auto"/>
      </w:divBdr>
    </w:div>
    <w:div w:id="643857390">
      <w:bodyDiv w:val="1"/>
      <w:marLeft w:val="0"/>
      <w:marRight w:val="0"/>
      <w:marTop w:val="0"/>
      <w:marBottom w:val="0"/>
      <w:divBdr>
        <w:top w:val="none" w:sz="0" w:space="0" w:color="auto"/>
        <w:left w:val="none" w:sz="0" w:space="0" w:color="auto"/>
        <w:bottom w:val="none" w:sz="0" w:space="0" w:color="auto"/>
        <w:right w:val="none" w:sz="0" w:space="0" w:color="auto"/>
      </w:divBdr>
    </w:div>
    <w:div w:id="644555390">
      <w:bodyDiv w:val="1"/>
      <w:marLeft w:val="0"/>
      <w:marRight w:val="0"/>
      <w:marTop w:val="0"/>
      <w:marBottom w:val="0"/>
      <w:divBdr>
        <w:top w:val="none" w:sz="0" w:space="0" w:color="auto"/>
        <w:left w:val="none" w:sz="0" w:space="0" w:color="auto"/>
        <w:bottom w:val="none" w:sz="0" w:space="0" w:color="auto"/>
        <w:right w:val="none" w:sz="0" w:space="0" w:color="auto"/>
      </w:divBdr>
    </w:div>
    <w:div w:id="645208867">
      <w:bodyDiv w:val="1"/>
      <w:marLeft w:val="0"/>
      <w:marRight w:val="0"/>
      <w:marTop w:val="0"/>
      <w:marBottom w:val="0"/>
      <w:divBdr>
        <w:top w:val="none" w:sz="0" w:space="0" w:color="auto"/>
        <w:left w:val="none" w:sz="0" w:space="0" w:color="auto"/>
        <w:bottom w:val="none" w:sz="0" w:space="0" w:color="auto"/>
        <w:right w:val="none" w:sz="0" w:space="0" w:color="auto"/>
      </w:divBdr>
    </w:div>
    <w:div w:id="645286304">
      <w:bodyDiv w:val="1"/>
      <w:marLeft w:val="0"/>
      <w:marRight w:val="0"/>
      <w:marTop w:val="0"/>
      <w:marBottom w:val="0"/>
      <w:divBdr>
        <w:top w:val="none" w:sz="0" w:space="0" w:color="auto"/>
        <w:left w:val="none" w:sz="0" w:space="0" w:color="auto"/>
        <w:bottom w:val="none" w:sz="0" w:space="0" w:color="auto"/>
        <w:right w:val="none" w:sz="0" w:space="0" w:color="auto"/>
      </w:divBdr>
    </w:div>
    <w:div w:id="645666180">
      <w:bodyDiv w:val="1"/>
      <w:marLeft w:val="0"/>
      <w:marRight w:val="0"/>
      <w:marTop w:val="0"/>
      <w:marBottom w:val="0"/>
      <w:divBdr>
        <w:top w:val="none" w:sz="0" w:space="0" w:color="auto"/>
        <w:left w:val="none" w:sz="0" w:space="0" w:color="auto"/>
        <w:bottom w:val="none" w:sz="0" w:space="0" w:color="auto"/>
        <w:right w:val="none" w:sz="0" w:space="0" w:color="auto"/>
      </w:divBdr>
    </w:div>
    <w:div w:id="647170384">
      <w:bodyDiv w:val="1"/>
      <w:marLeft w:val="0"/>
      <w:marRight w:val="0"/>
      <w:marTop w:val="0"/>
      <w:marBottom w:val="0"/>
      <w:divBdr>
        <w:top w:val="none" w:sz="0" w:space="0" w:color="auto"/>
        <w:left w:val="none" w:sz="0" w:space="0" w:color="auto"/>
        <w:bottom w:val="none" w:sz="0" w:space="0" w:color="auto"/>
        <w:right w:val="none" w:sz="0" w:space="0" w:color="auto"/>
      </w:divBdr>
    </w:div>
    <w:div w:id="647632063">
      <w:bodyDiv w:val="1"/>
      <w:marLeft w:val="0"/>
      <w:marRight w:val="0"/>
      <w:marTop w:val="0"/>
      <w:marBottom w:val="0"/>
      <w:divBdr>
        <w:top w:val="none" w:sz="0" w:space="0" w:color="auto"/>
        <w:left w:val="none" w:sz="0" w:space="0" w:color="auto"/>
        <w:bottom w:val="none" w:sz="0" w:space="0" w:color="auto"/>
        <w:right w:val="none" w:sz="0" w:space="0" w:color="auto"/>
      </w:divBdr>
    </w:div>
    <w:div w:id="647709221">
      <w:bodyDiv w:val="1"/>
      <w:marLeft w:val="0"/>
      <w:marRight w:val="0"/>
      <w:marTop w:val="0"/>
      <w:marBottom w:val="0"/>
      <w:divBdr>
        <w:top w:val="none" w:sz="0" w:space="0" w:color="auto"/>
        <w:left w:val="none" w:sz="0" w:space="0" w:color="auto"/>
        <w:bottom w:val="none" w:sz="0" w:space="0" w:color="auto"/>
        <w:right w:val="none" w:sz="0" w:space="0" w:color="auto"/>
      </w:divBdr>
    </w:div>
    <w:div w:id="651837102">
      <w:bodyDiv w:val="1"/>
      <w:marLeft w:val="0"/>
      <w:marRight w:val="0"/>
      <w:marTop w:val="0"/>
      <w:marBottom w:val="0"/>
      <w:divBdr>
        <w:top w:val="none" w:sz="0" w:space="0" w:color="auto"/>
        <w:left w:val="none" w:sz="0" w:space="0" w:color="auto"/>
        <w:bottom w:val="none" w:sz="0" w:space="0" w:color="auto"/>
        <w:right w:val="none" w:sz="0" w:space="0" w:color="auto"/>
      </w:divBdr>
    </w:div>
    <w:div w:id="653726753">
      <w:bodyDiv w:val="1"/>
      <w:marLeft w:val="0"/>
      <w:marRight w:val="0"/>
      <w:marTop w:val="0"/>
      <w:marBottom w:val="0"/>
      <w:divBdr>
        <w:top w:val="none" w:sz="0" w:space="0" w:color="auto"/>
        <w:left w:val="none" w:sz="0" w:space="0" w:color="auto"/>
        <w:bottom w:val="none" w:sz="0" w:space="0" w:color="auto"/>
        <w:right w:val="none" w:sz="0" w:space="0" w:color="auto"/>
      </w:divBdr>
    </w:div>
    <w:div w:id="653946451">
      <w:bodyDiv w:val="1"/>
      <w:marLeft w:val="0"/>
      <w:marRight w:val="0"/>
      <w:marTop w:val="0"/>
      <w:marBottom w:val="0"/>
      <w:divBdr>
        <w:top w:val="none" w:sz="0" w:space="0" w:color="auto"/>
        <w:left w:val="none" w:sz="0" w:space="0" w:color="auto"/>
        <w:bottom w:val="none" w:sz="0" w:space="0" w:color="auto"/>
        <w:right w:val="none" w:sz="0" w:space="0" w:color="auto"/>
      </w:divBdr>
    </w:div>
    <w:div w:id="654339940">
      <w:bodyDiv w:val="1"/>
      <w:marLeft w:val="0"/>
      <w:marRight w:val="0"/>
      <w:marTop w:val="0"/>
      <w:marBottom w:val="0"/>
      <w:divBdr>
        <w:top w:val="none" w:sz="0" w:space="0" w:color="auto"/>
        <w:left w:val="none" w:sz="0" w:space="0" w:color="auto"/>
        <w:bottom w:val="none" w:sz="0" w:space="0" w:color="auto"/>
        <w:right w:val="none" w:sz="0" w:space="0" w:color="auto"/>
      </w:divBdr>
    </w:div>
    <w:div w:id="654841472">
      <w:bodyDiv w:val="1"/>
      <w:marLeft w:val="0"/>
      <w:marRight w:val="0"/>
      <w:marTop w:val="0"/>
      <w:marBottom w:val="0"/>
      <w:divBdr>
        <w:top w:val="none" w:sz="0" w:space="0" w:color="auto"/>
        <w:left w:val="none" w:sz="0" w:space="0" w:color="auto"/>
        <w:bottom w:val="none" w:sz="0" w:space="0" w:color="auto"/>
        <w:right w:val="none" w:sz="0" w:space="0" w:color="auto"/>
      </w:divBdr>
    </w:div>
    <w:div w:id="655261194">
      <w:bodyDiv w:val="1"/>
      <w:marLeft w:val="0"/>
      <w:marRight w:val="0"/>
      <w:marTop w:val="0"/>
      <w:marBottom w:val="0"/>
      <w:divBdr>
        <w:top w:val="none" w:sz="0" w:space="0" w:color="auto"/>
        <w:left w:val="none" w:sz="0" w:space="0" w:color="auto"/>
        <w:bottom w:val="none" w:sz="0" w:space="0" w:color="auto"/>
        <w:right w:val="none" w:sz="0" w:space="0" w:color="auto"/>
      </w:divBdr>
    </w:div>
    <w:div w:id="655649027">
      <w:bodyDiv w:val="1"/>
      <w:marLeft w:val="0"/>
      <w:marRight w:val="0"/>
      <w:marTop w:val="0"/>
      <w:marBottom w:val="0"/>
      <w:divBdr>
        <w:top w:val="none" w:sz="0" w:space="0" w:color="auto"/>
        <w:left w:val="none" w:sz="0" w:space="0" w:color="auto"/>
        <w:bottom w:val="none" w:sz="0" w:space="0" w:color="auto"/>
        <w:right w:val="none" w:sz="0" w:space="0" w:color="auto"/>
      </w:divBdr>
    </w:div>
    <w:div w:id="656684800">
      <w:bodyDiv w:val="1"/>
      <w:marLeft w:val="0"/>
      <w:marRight w:val="0"/>
      <w:marTop w:val="0"/>
      <w:marBottom w:val="0"/>
      <w:divBdr>
        <w:top w:val="none" w:sz="0" w:space="0" w:color="auto"/>
        <w:left w:val="none" w:sz="0" w:space="0" w:color="auto"/>
        <w:bottom w:val="none" w:sz="0" w:space="0" w:color="auto"/>
        <w:right w:val="none" w:sz="0" w:space="0" w:color="auto"/>
      </w:divBdr>
    </w:div>
    <w:div w:id="657079390">
      <w:bodyDiv w:val="1"/>
      <w:marLeft w:val="0"/>
      <w:marRight w:val="0"/>
      <w:marTop w:val="0"/>
      <w:marBottom w:val="0"/>
      <w:divBdr>
        <w:top w:val="none" w:sz="0" w:space="0" w:color="auto"/>
        <w:left w:val="none" w:sz="0" w:space="0" w:color="auto"/>
        <w:bottom w:val="none" w:sz="0" w:space="0" w:color="auto"/>
        <w:right w:val="none" w:sz="0" w:space="0" w:color="auto"/>
      </w:divBdr>
    </w:div>
    <w:div w:id="657727152">
      <w:bodyDiv w:val="1"/>
      <w:marLeft w:val="0"/>
      <w:marRight w:val="0"/>
      <w:marTop w:val="0"/>
      <w:marBottom w:val="0"/>
      <w:divBdr>
        <w:top w:val="none" w:sz="0" w:space="0" w:color="auto"/>
        <w:left w:val="none" w:sz="0" w:space="0" w:color="auto"/>
        <w:bottom w:val="none" w:sz="0" w:space="0" w:color="auto"/>
        <w:right w:val="none" w:sz="0" w:space="0" w:color="auto"/>
      </w:divBdr>
    </w:div>
    <w:div w:id="658729439">
      <w:bodyDiv w:val="1"/>
      <w:marLeft w:val="0"/>
      <w:marRight w:val="0"/>
      <w:marTop w:val="0"/>
      <w:marBottom w:val="0"/>
      <w:divBdr>
        <w:top w:val="none" w:sz="0" w:space="0" w:color="auto"/>
        <w:left w:val="none" w:sz="0" w:space="0" w:color="auto"/>
        <w:bottom w:val="none" w:sz="0" w:space="0" w:color="auto"/>
        <w:right w:val="none" w:sz="0" w:space="0" w:color="auto"/>
      </w:divBdr>
    </w:div>
    <w:div w:id="659577341">
      <w:bodyDiv w:val="1"/>
      <w:marLeft w:val="0"/>
      <w:marRight w:val="0"/>
      <w:marTop w:val="0"/>
      <w:marBottom w:val="0"/>
      <w:divBdr>
        <w:top w:val="none" w:sz="0" w:space="0" w:color="auto"/>
        <w:left w:val="none" w:sz="0" w:space="0" w:color="auto"/>
        <w:bottom w:val="none" w:sz="0" w:space="0" w:color="auto"/>
        <w:right w:val="none" w:sz="0" w:space="0" w:color="auto"/>
      </w:divBdr>
    </w:div>
    <w:div w:id="661472298">
      <w:bodyDiv w:val="1"/>
      <w:marLeft w:val="0"/>
      <w:marRight w:val="0"/>
      <w:marTop w:val="0"/>
      <w:marBottom w:val="0"/>
      <w:divBdr>
        <w:top w:val="none" w:sz="0" w:space="0" w:color="auto"/>
        <w:left w:val="none" w:sz="0" w:space="0" w:color="auto"/>
        <w:bottom w:val="none" w:sz="0" w:space="0" w:color="auto"/>
        <w:right w:val="none" w:sz="0" w:space="0" w:color="auto"/>
      </w:divBdr>
    </w:div>
    <w:div w:id="661588384">
      <w:bodyDiv w:val="1"/>
      <w:marLeft w:val="0"/>
      <w:marRight w:val="0"/>
      <w:marTop w:val="0"/>
      <w:marBottom w:val="0"/>
      <w:divBdr>
        <w:top w:val="none" w:sz="0" w:space="0" w:color="auto"/>
        <w:left w:val="none" w:sz="0" w:space="0" w:color="auto"/>
        <w:bottom w:val="none" w:sz="0" w:space="0" w:color="auto"/>
        <w:right w:val="none" w:sz="0" w:space="0" w:color="auto"/>
      </w:divBdr>
    </w:div>
    <w:div w:id="662439929">
      <w:bodyDiv w:val="1"/>
      <w:marLeft w:val="0"/>
      <w:marRight w:val="0"/>
      <w:marTop w:val="0"/>
      <w:marBottom w:val="0"/>
      <w:divBdr>
        <w:top w:val="none" w:sz="0" w:space="0" w:color="auto"/>
        <w:left w:val="none" w:sz="0" w:space="0" w:color="auto"/>
        <w:bottom w:val="none" w:sz="0" w:space="0" w:color="auto"/>
        <w:right w:val="none" w:sz="0" w:space="0" w:color="auto"/>
      </w:divBdr>
    </w:div>
    <w:div w:id="662582329">
      <w:bodyDiv w:val="1"/>
      <w:marLeft w:val="0"/>
      <w:marRight w:val="0"/>
      <w:marTop w:val="0"/>
      <w:marBottom w:val="0"/>
      <w:divBdr>
        <w:top w:val="none" w:sz="0" w:space="0" w:color="auto"/>
        <w:left w:val="none" w:sz="0" w:space="0" w:color="auto"/>
        <w:bottom w:val="none" w:sz="0" w:space="0" w:color="auto"/>
        <w:right w:val="none" w:sz="0" w:space="0" w:color="auto"/>
      </w:divBdr>
    </w:div>
    <w:div w:id="662663065">
      <w:bodyDiv w:val="1"/>
      <w:marLeft w:val="0"/>
      <w:marRight w:val="0"/>
      <w:marTop w:val="0"/>
      <w:marBottom w:val="0"/>
      <w:divBdr>
        <w:top w:val="none" w:sz="0" w:space="0" w:color="auto"/>
        <w:left w:val="none" w:sz="0" w:space="0" w:color="auto"/>
        <w:bottom w:val="none" w:sz="0" w:space="0" w:color="auto"/>
        <w:right w:val="none" w:sz="0" w:space="0" w:color="auto"/>
      </w:divBdr>
    </w:div>
    <w:div w:id="663357129">
      <w:bodyDiv w:val="1"/>
      <w:marLeft w:val="0"/>
      <w:marRight w:val="0"/>
      <w:marTop w:val="0"/>
      <w:marBottom w:val="0"/>
      <w:divBdr>
        <w:top w:val="none" w:sz="0" w:space="0" w:color="auto"/>
        <w:left w:val="none" w:sz="0" w:space="0" w:color="auto"/>
        <w:bottom w:val="none" w:sz="0" w:space="0" w:color="auto"/>
        <w:right w:val="none" w:sz="0" w:space="0" w:color="auto"/>
      </w:divBdr>
    </w:div>
    <w:div w:id="665329389">
      <w:bodyDiv w:val="1"/>
      <w:marLeft w:val="0"/>
      <w:marRight w:val="0"/>
      <w:marTop w:val="0"/>
      <w:marBottom w:val="0"/>
      <w:divBdr>
        <w:top w:val="none" w:sz="0" w:space="0" w:color="auto"/>
        <w:left w:val="none" w:sz="0" w:space="0" w:color="auto"/>
        <w:bottom w:val="none" w:sz="0" w:space="0" w:color="auto"/>
        <w:right w:val="none" w:sz="0" w:space="0" w:color="auto"/>
      </w:divBdr>
    </w:div>
    <w:div w:id="665747056">
      <w:bodyDiv w:val="1"/>
      <w:marLeft w:val="0"/>
      <w:marRight w:val="0"/>
      <w:marTop w:val="0"/>
      <w:marBottom w:val="0"/>
      <w:divBdr>
        <w:top w:val="none" w:sz="0" w:space="0" w:color="auto"/>
        <w:left w:val="none" w:sz="0" w:space="0" w:color="auto"/>
        <w:bottom w:val="none" w:sz="0" w:space="0" w:color="auto"/>
        <w:right w:val="none" w:sz="0" w:space="0" w:color="auto"/>
      </w:divBdr>
    </w:div>
    <w:div w:id="666245458">
      <w:bodyDiv w:val="1"/>
      <w:marLeft w:val="0"/>
      <w:marRight w:val="0"/>
      <w:marTop w:val="0"/>
      <w:marBottom w:val="0"/>
      <w:divBdr>
        <w:top w:val="none" w:sz="0" w:space="0" w:color="auto"/>
        <w:left w:val="none" w:sz="0" w:space="0" w:color="auto"/>
        <w:bottom w:val="none" w:sz="0" w:space="0" w:color="auto"/>
        <w:right w:val="none" w:sz="0" w:space="0" w:color="auto"/>
      </w:divBdr>
    </w:div>
    <w:div w:id="666789340">
      <w:bodyDiv w:val="1"/>
      <w:marLeft w:val="0"/>
      <w:marRight w:val="0"/>
      <w:marTop w:val="0"/>
      <w:marBottom w:val="0"/>
      <w:divBdr>
        <w:top w:val="none" w:sz="0" w:space="0" w:color="auto"/>
        <w:left w:val="none" w:sz="0" w:space="0" w:color="auto"/>
        <w:bottom w:val="none" w:sz="0" w:space="0" w:color="auto"/>
        <w:right w:val="none" w:sz="0" w:space="0" w:color="auto"/>
      </w:divBdr>
    </w:div>
    <w:div w:id="666906849">
      <w:bodyDiv w:val="1"/>
      <w:marLeft w:val="0"/>
      <w:marRight w:val="0"/>
      <w:marTop w:val="0"/>
      <w:marBottom w:val="0"/>
      <w:divBdr>
        <w:top w:val="none" w:sz="0" w:space="0" w:color="auto"/>
        <w:left w:val="none" w:sz="0" w:space="0" w:color="auto"/>
        <w:bottom w:val="none" w:sz="0" w:space="0" w:color="auto"/>
        <w:right w:val="none" w:sz="0" w:space="0" w:color="auto"/>
      </w:divBdr>
    </w:div>
    <w:div w:id="667366498">
      <w:bodyDiv w:val="1"/>
      <w:marLeft w:val="0"/>
      <w:marRight w:val="0"/>
      <w:marTop w:val="0"/>
      <w:marBottom w:val="0"/>
      <w:divBdr>
        <w:top w:val="none" w:sz="0" w:space="0" w:color="auto"/>
        <w:left w:val="none" w:sz="0" w:space="0" w:color="auto"/>
        <w:bottom w:val="none" w:sz="0" w:space="0" w:color="auto"/>
        <w:right w:val="none" w:sz="0" w:space="0" w:color="auto"/>
      </w:divBdr>
    </w:div>
    <w:div w:id="667368036">
      <w:bodyDiv w:val="1"/>
      <w:marLeft w:val="0"/>
      <w:marRight w:val="0"/>
      <w:marTop w:val="0"/>
      <w:marBottom w:val="0"/>
      <w:divBdr>
        <w:top w:val="none" w:sz="0" w:space="0" w:color="auto"/>
        <w:left w:val="none" w:sz="0" w:space="0" w:color="auto"/>
        <w:bottom w:val="none" w:sz="0" w:space="0" w:color="auto"/>
        <w:right w:val="none" w:sz="0" w:space="0" w:color="auto"/>
      </w:divBdr>
    </w:div>
    <w:div w:id="667824791">
      <w:bodyDiv w:val="1"/>
      <w:marLeft w:val="0"/>
      <w:marRight w:val="0"/>
      <w:marTop w:val="0"/>
      <w:marBottom w:val="0"/>
      <w:divBdr>
        <w:top w:val="none" w:sz="0" w:space="0" w:color="auto"/>
        <w:left w:val="none" w:sz="0" w:space="0" w:color="auto"/>
        <w:bottom w:val="none" w:sz="0" w:space="0" w:color="auto"/>
        <w:right w:val="none" w:sz="0" w:space="0" w:color="auto"/>
      </w:divBdr>
    </w:div>
    <w:div w:id="667943024">
      <w:bodyDiv w:val="1"/>
      <w:marLeft w:val="0"/>
      <w:marRight w:val="0"/>
      <w:marTop w:val="0"/>
      <w:marBottom w:val="0"/>
      <w:divBdr>
        <w:top w:val="none" w:sz="0" w:space="0" w:color="auto"/>
        <w:left w:val="none" w:sz="0" w:space="0" w:color="auto"/>
        <w:bottom w:val="none" w:sz="0" w:space="0" w:color="auto"/>
        <w:right w:val="none" w:sz="0" w:space="0" w:color="auto"/>
      </w:divBdr>
    </w:div>
    <w:div w:id="668095389">
      <w:bodyDiv w:val="1"/>
      <w:marLeft w:val="0"/>
      <w:marRight w:val="0"/>
      <w:marTop w:val="0"/>
      <w:marBottom w:val="0"/>
      <w:divBdr>
        <w:top w:val="none" w:sz="0" w:space="0" w:color="auto"/>
        <w:left w:val="none" w:sz="0" w:space="0" w:color="auto"/>
        <w:bottom w:val="none" w:sz="0" w:space="0" w:color="auto"/>
        <w:right w:val="none" w:sz="0" w:space="0" w:color="auto"/>
      </w:divBdr>
    </w:div>
    <w:div w:id="669143070">
      <w:bodyDiv w:val="1"/>
      <w:marLeft w:val="0"/>
      <w:marRight w:val="0"/>
      <w:marTop w:val="0"/>
      <w:marBottom w:val="0"/>
      <w:divBdr>
        <w:top w:val="none" w:sz="0" w:space="0" w:color="auto"/>
        <w:left w:val="none" w:sz="0" w:space="0" w:color="auto"/>
        <w:bottom w:val="none" w:sz="0" w:space="0" w:color="auto"/>
        <w:right w:val="none" w:sz="0" w:space="0" w:color="auto"/>
      </w:divBdr>
    </w:div>
    <w:div w:id="669719625">
      <w:bodyDiv w:val="1"/>
      <w:marLeft w:val="0"/>
      <w:marRight w:val="0"/>
      <w:marTop w:val="0"/>
      <w:marBottom w:val="0"/>
      <w:divBdr>
        <w:top w:val="none" w:sz="0" w:space="0" w:color="auto"/>
        <w:left w:val="none" w:sz="0" w:space="0" w:color="auto"/>
        <w:bottom w:val="none" w:sz="0" w:space="0" w:color="auto"/>
        <w:right w:val="none" w:sz="0" w:space="0" w:color="auto"/>
      </w:divBdr>
    </w:div>
    <w:div w:id="670647128">
      <w:bodyDiv w:val="1"/>
      <w:marLeft w:val="0"/>
      <w:marRight w:val="0"/>
      <w:marTop w:val="0"/>
      <w:marBottom w:val="0"/>
      <w:divBdr>
        <w:top w:val="none" w:sz="0" w:space="0" w:color="auto"/>
        <w:left w:val="none" w:sz="0" w:space="0" w:color="auto"/>
        <w:bottom w:val="none" w:sz="0" w:space="0" w:color="auto"/>
        <w:right w:val="none" w:sz="0" w:space="0" w:color="auto"/>
      </w:divBdr>
    </w:div>
    <w:div w:id="672223815">
      <w:bodyDiv w:val="1"/>
      <w:marLeft w:val="0"/>
      <w:marRight w:val="0"/>
      <w:marTop w:val="0"/>
      <w:marBottom w:val="0"/>
      <w:divBdr>
        <w:top w:val="none" w:sz="0" w:space="0" w:color="auto"/>
        <w:left w:val="none" w:sz="0" w:space="0" w:color="auto"/>
        <w:bottom w:val="none" w:sz="0" w:space="0" w:color="auto"/>
        <w:right w:val="none" w:sz="0" w:space="0" w:color="auto"/>
      </w:divBdr>
    </w:div>
    <w:div w:id="673651382">
      <w:bodyDiv w:val="1"/>
      <w:marLeft w:val="0"/>
      <w:marRight w:val="0"/>
      <w:marTop w:val="0"/>
      <w:marBottom w:val="0"/>
      <w:divBdr>
        <w:top w:val="none" w:sz="0" w:space="0" w:color="auto"/>
        <w:left w:val="none" w:sz="0" w:space="0" w:color="auto"/>
        <w:bottom w:val="none" w:sz="0" w:space="0" w:color="auto"/>
        <w:right w:val="none" w:sz="0" w:space="0" w:color="auto"/>
      </w:divBdr>
    </w:div>
    <w:div w:id="673849156">
      <w:bodyDiv w:val="1"/>
      <w:marLeft w:val="0"/>
      <w:marRight w:val="0"/>
      <w:marTop w:val="0"/>
      <w:marBottom w:val="0"/>
      <w:divBdr>
        <w:top w:val="none" w:sz="0" w:space="0" w:color="auto"/>
        <w:left w:val="none" w:sz="0" w:space="0" w:color="auto"/>
        <w:bottom w:val="none" w:sz="0" w:space="0" w:color="auto"/>
        <w:right w:val="none" w:sz="0" w:space="0" w:color="auto"/>
      </w:divBdr>
    </w:div>
    <w:div w:id="675494876">
      <w:bodyDiv w:val="1"/>
      <w:marLeft w:val="0"/>
      <w:marRight w:val="0"/>
      <w:marTop w:val="0"/>
      <w:marBottom w:val="0"/>
      <w:divBdr>
        <w:top w:val="none" w:sz="0" w:space="0" w:color="auto"/>
        <w:left w:val="none" w:sz="0" w:space="0" w:color="auto"/>
        <w:bottom w:val="none" w:sz="0" w:space="0" w:color="auto"/>
        <w:right w:val="none" w:sz="0" w:space="0" w:color="auto"/>
      </w:divBdr>
    </w:div>
    <w:div w:id="676035050">
      <w:bodyDiv w:val="1"/>
      <w:marLeft w:val="0"/>
      <w:marRight w:val="0"/>
      <w:marTop w:val="0"/>
      <w:marBottom w:val="0"/>
      <w:divBdr>
        <w:top w:val="none" w:sz="0" w:space="0" w:color="auto"/>
        <w:left w:val="none" w:sz="0" w:space="0" w:color="auto"/>
        <w:bottom w:val="none" w:sz="0" w:space="0" w:color="auto"/>
        <w:right w:val="none" w:sz="0" w:space="0" w:color="auto"/>
      </w:divBdr>
    </w:div>
    <w:div w:id="676270604">
      <w:bodyDiv w:val="1"/>
      <w:marLeft w:val="0"/>
      <w:marRight w:val="0"/>
      <w:marTop w:val="0"/>
      <w:marBottom w:val="0"/>
      <w:divBdr>
        <w:top w:val="none" w:sz="0" w:space="0" w:color="auto"/>
        <w:left w:val="none" w:sz="0" w:space="0" w:color="auto"/>
        <w:bottom w:val="none" w:sz="0" w:space="0" w:color="auto"/>
        <w:right w:val="none" w:sz="0" w:space="0" w:color="auto"/>
      </w:divBdr>
    </w:div>
    <w:div w:id="677543433">
      <w:bodyDiv w:val="1"/>
      <w:marLeft w:val="0"/>
      <w:marRight w:val="0"/>
      <w:marTop w:val="0"/>
      <w:marBottom w:val="0"/>
      <w:divBdr>
        <w:top w:val="none" w:sz="0" w:space="0" w:color="auto"/>
        <w:left w:val="none" w:sz="0" w:space="0" w:color="auto"/>
        <w:bottom w:val="none" w:sz="0" w:space="0" w:color="auto"/>
        <w:right w:val="none" w:sz="0" w:space="0" w:color="auto"/>
      </w:divBdr>
    </w:div>
    <w:div w:id="677970712">
      <w:bodyDiv w:val="1"/>
      <w:marLeft w:val="0"/>
      <w:marRight w:val="0"/>
      <w:marTop w:val="0"/>
      <w:marBottom w:val="0"/>
      <w:divBdr>
        <w:top w:val="none" w:sz="0" w:space="0" w:color="auto"/>
        <w:left w:val="none" w:sz="0" w:space="0" w:color="auto"/>
        <w:bottom w:val="none" w:sz="0" w:space="0" w:color="auto"/>
        <w:right w:val="none" w:sz="0" w:space="0" w:color="auto"/>
      </w:divBdr>
    </w:div>
    <w:div w:id="678774799">
      <w:bodyDiv w:val="1"/>
      <w:marLeft w:val="0"/>
      <w:marRight w:val="0"/>
      <w:marTop w:val="0"/>
      <w:marBottom w:val="0"/>
      <w:divBdr>
        <w:top w:val="none" w:sz="0" w:space="0" w:color="auto"/>
        <w:left w:val="none" w:sz="0" w:space="0" w:color="auto"/>
        <w:bottom w:val="none" w:sz="0" w:space="0" w:color="auto"/>
        <w:right w:val="none" w:sz="0" w:space="0" w:color="auto"/>
      </w:divBdr>
    </w:div>
    <w:div w:id="678965792">
      <w:bodyDiv w:val="1"/>
      <w:marLeft w:val="0"/>
      <w:marRight w:val="0"/>
      <w:marTop w:val="0"/>
      <w:marBottom w:val="0"/>
      <w:divBdr>
        <w:top w:val="none" w:sz="0" w:space="0" w:color="auto"/>
        <w:left w:val="none" w:sz="0" w:space="0" w:color="auto"/>
        <w:bottom w:val="none" w:sz="0" w:space="0" w:color="auto"/>
        <w:right w:val="none" w:sz="0" w:space="0" w:color="auto"/>
      </w:divBdr>
    </w:div>
    <w:div w:id="679359552">
      <w:bodyDiv w:val="1"/>
      <w:marLeft w:val="0"/>
      <w:marRight w:val="0"/>
      <w:marTop w:val="0"/>
      <w:marBottom w:val="0"/>
      <w:divBdr>
        <w:top w:val="none" w:sz="0" w:space="0" w:color="auto"/>
        <w:left w:val="none" w:sz="0" w:space="0" w:color="auto"/>
        <w:bottom w:val="none" w:sz="0" w:space="0" w:color="auto"/>
        <w:right w:val="none" w:sz="0" w:space="0" w:color="auto"/>
      </w:divBdr>
    </w:div>
    <w:div w:id="680008066">
      <w:bodyDiv w:val="1"/>
      <w:marLeft w:val="0"/>
      <w:marRight w:val="0"/>
      <w:marTop w:val="0"/>
      <w:marBottom w:val="0"/>
      <w:divBdr>
        <w:top w:val="none" w:sz="0" w:space="0" w:color="auto"/>
        <w:left w:val="none" w:sz="0" w:space="0" w:color="auto"/>
        <w:bottom w:val="none" w:sz="0" w:space="0" w:color="auto"/>
        <w:right w:val="none" w:sz="0" w:space="0" w:color="auto"/>
      </w:divBdr>
    </w:div>
    <w:div w:id="681322185">
      <w:bodyDiv w:val="1"/>
      <w:marLeft w:val="0"/>
      <w:marRight w:val="0"/>
      <w:marTop w:val="0"/>
      <w:marBottom w:val="0"/>
      <w:divBdr>
        <w:top w:val="none" w:sz="0" w:space="0" w:color="auto"/>
        <w:left w:val="none" w:sz="0" w:space="0" w:color="auto"/>
        <w:bottom w:val="none" w:sz="0" w:space="0" w:color="auto"/>
        <w:right w:val="none" w:sz="0" w:space="0" w:color="auto"/>
      </w:divBdr>
    </w:div>
    <w:div w:id="682433793">
      <w:bodyDiv w:val="1"/>
      <w:marLeft w:val="0"/>
      <w:marRight w:val="0"/>
      <w:marTop w:val="0"/>
      <w:marBottom w:val="0"/>
      <w:divBdr>
        <w:top w:val="none" w:sz="0" w:space="0" w:color="auto"/>
        <w:left w:val="none" w:sz="0" w:space="0" w:color="auto"/>
        <w:bottom w:val="none" w:sz="0" w:space="0" w:color="auto"/>
        <w:right w:val="none" w:sz="0" w:space="0" w:color="auto"/>
      </w:divBdr>
    </w:div>
    <w:div w:id="682636191">
      <w:bodyDiv w:val="1"/>
      <w:marLeft w:val="0"/>
      <w:marRight w:val="0"/>
      <w:marTop w:val="0"/>
      <w:marBottom w:val="0"/>
      <w:divBdr>
        <w:top w:val="none" w:sz="0" w:space="0" w:color="auto"/>
        <w:left w:val="none" w:sz="0" w:space="0" w:color="auto"/>
        <w:bottom w:val="none" w:sz="0" w:space="0" w:color="auto"/>
        <w:right w:val="none" w:sz="0" w:space="0" w:color="auto"/>
      </w:divBdr>
    </w:div>
    <w:div w:id="682973097">
      <w:bodyDiv w:val="1"/>
      <w:marLeft w:val="0"/>
      <w:marRight w:val="0"/>
      <w:marTop w:val="0"/>
      <w:marBottom w:val="0"/>
      <w:divBdr>
        <w:top w:val="none" w:sz="0" w:space="0" w:color="auto"/>
        <w:left w:val="none" w:sz="0" w:space="0" w:color="auto"/>
        <w:bottom w:val="none" w:sz="0" w:space="0" w:color="auto"/>
        <w:right w:val="none" w:sz="0" w:space="0" w:color="auto"/>
      </w:divBdr>
    </w:div>
    <w:div w:id="683090091">
      <w:bodyDiv w:val="1"/>
      <w:marLeft w:val="0"/>
      <w:marRight w:val="0"/>
      <w:marTop w:val="0"/>
      <w:marBottom w:val="0"/>
      <w:divBdr>
        <w:top w:val="none" w:sz="0" w:space="0" w:color="auto"/>
        <w:left w:val="none" w:sz="0" w:space="0" w:color="auto"/>
        <w:bottom w:val="none" w:sz="0" w:space="0" w:color="auto"/>
        <w:right w:val="none" w:sz="0" w:space="0" w:color="auto"/>
      </w:divBdr>
    </w:div>
    <w:div w:id="683216151">
      <w:bodyDiv w:val="1"/>
      <w:marLeft w:val="0"/>
      <w:marRight w:val="0"/>
      <w:marTop w:val="0"/>
      <w:marBottom w:val="0"/>
      <w:divBdr>
        <w:top w:val="none" w:sz="0" w:space="0" w:color="auto"/>
        <w:left w:val="none" w:sz="0" w:space="0" w:color="auto"/>
        <w:bottom w:val="none" w:sz="0" w:space="0" w:color="auto"/>
        <w:right w:val="none" w:sz="0" w:space="0" w:color="auto"/>
      </w:divBdr>
    </w:div>
    <w:div w:id="683825249">
      <w:bodyDiv w:val="1"/>
      <w:marLeft w:val="0"/>
      <w:marRight w:val="0"/>
      <w:marTop w:val="0"/>
      <w:marBottom w:val="0"/>
      <w:divBdr>
        <w:top w:val="none" w:sz="0" w:space="0" w:color="auto"/>
        <w:left w:val="none" w:sz="0" w:space="0" w:color="auto"/>
        <w:bottom w:val="none" w:sz="0" w:space="0" w:color="auto"/>
        <w:right w:val="none" w:sz="0" w:space="0" w:color="auto"/>
      </w:divBdr>
    </w:div>
    <w:div w:id="683868543">
      <w:bodyDiv w:val="1"/>
      <w:marLeft w:val="0"/>
      <w:marRight w:val="0"/>
      <w:marTop w:val="0"/>
      <w:marBottom w:val="0"/>
      <w:divBdr>
        <w:top w:val="none" w:sz="0" w:space="0" w:color="auto"/>
        <w:left w:val="none" w:sz="0" w:space="0" w:color="auto"/>
        <w:bottom w:val="none" w:sz="0" w:space="0" w:color="auto"/>
        <w:right w:val="none" w:sz="0" w:space="0" w:color="auto"/>
      </w:divBdr>
    </w:div>
    <w:div w:id="684745957">
      <w:bodyDiv w:val="1"/>
      <w:marLeft w:val="0"/>
      <w:marRight w:val="0"/>
      <w:marTop w:val="0"/>
      <w:marBottom w:val="0"/>
      <w:divBdr>
        <w:top w:val="none" w:sz="0" w:space="0" w:color="auto"/>
        <w:left w:val="none" w:sz="0" w:space="0" w:color="auto"/>
        <w:bottom w:val="none" w:sz="0" w:space="0" w:color="auto"/>
        <w:right w:val="none" w:sz="0" w:space="0" w:color="auto"/>
      </w:divBdr>
    </w:div>
    <w:div w:id="685130546">
      <w:bodyDiv w:val="1"/>
      <w:marLeft w:val="0"/>
      <w:marRight w:val="0"/>
      <w:marTop w:val="0"/>
      <w:marBottom w:val="0"/>
      <w:divBdr>
        <w:top w:val="none" w:sz="0" w:space="0" w:color="auto"/>
        <w:left w:val="none" w:sz="0" w:space="0" w:color="auto"/>
        <w:bottom w:val="none" w:sz="0" w:space="0" w:color="auto"/>
        <w:right w:val="none" w:sz="0" w:space="0" w:color="auto"/>
      </w:divBdr>
    </w:div>
    <w:div w:id="685207713">
      <w:bodyDiv w:val="1"/>
      <w:marLeft w:val="0"/>
      <w:marRight w:val="0"/>
      <w:marTop w:val="0"/>
      <w:marBottom w:val="0"/>
      <w:divBdr>
        <w:top w:val="none" w:sz="0" w:space="0" w:color="auto"/>
        <w:left w:val="none" w:sz="0" w:space="0" w:color="auto"/>
        <w:bottom w:val="none" w:sz="0" w:space="0" w:color="auto"/>
        <w:right w:val="none" w:sz="0" w:space="0" w:color="auto"/>
      </w:divBdr>
    </w:div>
    <w:div w:id="685862080">
      <w:bodyDiv w:val="1"/>
      <w:marLeft w:val="0"/>
      <w:marRight w:val="0"/>
      <w:marTop w:val="0"/>
      <w:marBottom w:val="0"/>
      <w:divBdr>
        <w:top w:val="none" w:sz="0" w:space="0" w:color="auto"/>
        <w:left w:val="none" w:sz="0" w:space="0" w:color="auto"/>
        <w:bottom w:val="none" w:sz="0" w:space="0" w:color="auto"/>
        <w:right w:val="none" w:sz="0" w:space="0" w:color="auto"/>
      </w:divBdr>
    </w:div>
    <w:div w:id="686642376">
      <w:bodyDiv w:val="1"/>
      <w:marLeft w:val="0"/>
      <w:marRight w:val="0"/>
      <w:marTop w:val="0"/>
      <w:marBottom w:val="0"/>
      <w:divBdr>
        <w:top w:val="none" w:sz="0" w:space="0" w:color="auto"/>
        <w:left w:val="none" w:sz="0" w:space="0" w:color="auto"/>
        <w:bottom w:val="none" w:sz="0" w:space="0" w:color="auto"/>
        <w:right w:val="none" w:sz="0" w:space="0" w:color="auto"/>
      </w:divBdr>
    </w:div>
    <w:div w:id="687022734">
      <w:bodyDiv w:val="1"/>
      <w:marLeft w:val="0"/>
      <w:marRight w:val="0"/>
      <w:marTop w:val="0"/>
      <w:marBottom w:val="0"/>
      <w:divBdr>
        <w:top w:val="none" w:sz="0" w:space="0" w:color="auto"/>
        <w:left w:val="none" w:sz="0" w:space="0" w:color="auto"/>
        <w:bottom w:val="none" w:sz="0" w:space="0" w:color="auto"/>
        <w:right w:val="none" w:sz="0" w:space="0" w:color="auto"/>
      </w:divBdr>
    </w:div>
    <w:div w:id="687607811">
      <w:bodyDiv w:val="1"/>
      <w:marLeft w:val="0"/>
      <w:marRight w:val="0"/>
      <w:marTop w:val="0"/>
      <w:marBottom w:val="0"/>
      <w:divBdr>
        <w:top w:val="none" w:sz="0" w:space="0" w:color="auto"/>
        <w:left w:val="none" w:sz="0" w:space="0" w:color="auto"/>
        <w:bottom w:val="none" w:sz="0" w:space="0" w:color="auto"/>
        <w:right w:val="none" w:sz="0" w:space="0" w:color="auto"/>
      </w:divBdr>
    </w:div>
    <w:div w:id="690645916">
      <w:bodyDiv w:val="1"/>
      <w:marLeft w:val="0"/>
      <w:marRight w:val="0"/>
      <w:marTop w:val="0"/>
      <w:marBottom w:val="0"/>
      <w:divBdr>
        <w:top w:val="none" w:sz="0" w:space="0" w:color="auto"/>
        <w:left w:val="none" w:sz="0" w:space="0" w:color="auto"/>
        <w:bottom w:val="none" w:sz="0" w:space="0" w:color="auto"/>
        <w:right w:val="none" w:sz="0" w:space="0" w:color="auto"/>
      </w:divBdr>
    </w:div>
    <w:div w:id="692608861">
      <w:bodyDiv w:val="1"/>
      <w:marLeft w:val="0"/>
      <w:marRight w:val="0"/>
      <w:marTop w:val="0"/>
      <w:marBottom w:val="0"/>
      <w:divBdr>
        <w:top w:val="none" w:sz="0" w:space="0" w:color="auto"/>
        <w:left w:val="none" w:sz="0" w:space="0" w:color="auto"/>
        <w:bottom w:val="none" w:sz="0" w:space="0" w:color="auto"/>
        <w:right w:val="none" w:sz="0" w:space="0" w:color="auto"/>
      </w:divBdr>
    </w:div>
    <w:div w:id="695735710">
      <w:bodyDiv w:val="1"/>
      <w:marLeft w:val="0"/>
      <w:marRight w:val="0"/>
      <w:marTop w:val="0"/>
      <w:marBottom w:val="0"/>
      <w:divBdr>
        <w:top w:val="none" w:sz="0" w:space="0" w:color="auto"/>
        <w:left w:val="none" w:sz="0" w:space="0" w:color="auto"/>
        <w:bottom w:val="none" w:sz="0" w:space="0" w:color="auto"/>
        <w:right w:val="none" w:sz="0" w:space="0" w:color="auto"/>
      </w:divBdr>
    </w:div>
    <w:div w:id="696200433">
      <w:bodyDiv w:val="1"/>
      <w:marLeft w:val="0"/>
      <w:marRight w:val="0"/>
      <w:marTop w:val="0"/>
      <w:marBottom w:val="0"/>
      <w:divBdr>
        <w:top w:val="none" w:sz="0" w:space="0" w:color="auto"/>
        <w:left w:val="none" w:sz="0" w:space="0" w:color="auto"/>
        <w:bottom w:val="none" w:sz="0" w:space="0" w:color="auto"/>
        <w:right w:val="none" w:sz="0" w:space="0" w:color="auto"/>
      </w:divBdr>
    </w:div>
    <w:div w:id="696739272">
      <w:bodyDiv w:val="1"/>
      <w:marLeft w:val="0"/>
      <w:marRight w:val="0"/>
      <w:marTop w:val="0"/>
      <w:marBottom w:val="0"/>
      <w:divBdr>
        <w:top w:val="none" w:sz="0" w:space="0" w:color="auto"/>
        <w:left w:val="none" w:sz="0" w:space="0" w:color="auto"/>
        <w:bottom w:val="none" w:sz="0" w:space="0" w:color="auto"/>
        <w:right w:val="none" w:sz="0" w:space="0" w:color="auto"/>
      </w:divBdr>
    </w:div>
    <w:div w:id="697707813">
      <w:bodyDiv w:val="1"/>
      <w:marLeft w:val="0"/>
      <w:marRight w:val="0"/>
      <w:marTop w:val="0"/>
      <w:marBottom w:val="0"/>
      <w:divBdr>
        <w:top w:val="none" w:sz="0" w:space="0" w:color="auto"/>
        <w:left w:val="none" w:sz="0" w:space="0" w:color="auto"/>
        <w:bottom w:val="none" w:sz="0" w:space="0" w:color="auto"/>
        <w:right w:val="none" w:sz="0" w:space="0" w:color="auto"/>
      </w:divBdr>
    </w:div>
    <w:div w:id="697775210">
      <w:bodyDiv w:val="1"/>
      <w:marLeft w:val="0"/>
      <w:marRight w:val="0"/>
      <w:marTop w:val="0"/>
      <w:marBottom w:val="0"/>
      <w:divBdr>
        <w:top w:val="none" w:sz="0" w:space="0" w:color="auto"/>
        <w:left w:val="none" w:sz="0" w:space="0" w:color="auto"/>
        <w:bottom w:val="none" w:sz="0" w:space="0" w:color="auto"/>
        <w:right w:val="none" w:sz="0" w:space="0" w:color="auto"/>
      </w:divBdr>
    </w:div>
    <w:div w:id="697777520">
      <w:bodyDiv w:val="1"/>
      <w:marLeft w:val="0"/>
      <w:marRight w:val="0"/>
      <w:marTop w:val="0"/>
      <w:marBottom w:val="0"/>
      <w:divBdr>
        <w:top w:val="none" w:sz="0" w:space="0" w:color="auto"/>
        <w:left w:val="none" w:sz="0" w:space="0" w:color="auto"/>
        <w:bottom w:val="none" w:sz="0" w:space="0" w:color="auto"/>
        <w:right w:val="none" w:sz="0" w:space="0" w:color="auto"/>
      </w:divBdr>
    </w:div>
    <w:div w:id="698356858">
      <w:bodyDiv w:val="1"/>
      <w:marLeft w:val="0"/>
      <w:marRight w:val="0"/>
      <w:marTop w:val="0"/>
      <w:marBottom w:val="0"/>
      <w:divBdr>
        <w:top w:val="none" w:sz="0" w:space="0" w:color="auto"/>
        <w:left w:val="none" w:sz="0" w:space="0" w:color="auto"/>
        <w:bottom w:val="none" w:sz="0" w:space="0" w:color="auto"/>
        <w:right w:val="none" w:sz="0" w:space="0" w:color="auto"/>
      </w:divBdr>
    </w:div>
    <w:div w:id="699669749">
      <w:bodyDiv w:val="1"/>
      <w:marLeft w:val="0"/>
      <w:marRight w:val="0"/>
      <w:marTop w:val="0"/>
      <w:marBottom w:val="0"/>
      <w:divBdr>
        <w:top w:val="none" w:sz="0" w:space="0" w:color="auto"/>
        <w:left w:val="none" w:sz="0" w:space="0" w:color="auto"/>
        <w:bottom w:val="none" w:sz="0" w:space="0" w:color="auto"/>
        <w:right w:val="none" w:sz="0" w:space="0" w:color="auto"/>
      </w:divBdr>
    </w:div>
    <w:div w:id="700126290">
      <w:bodyDiv w:val="1"/>
      <w:marLeft w:val="0"/>
      <w:marRight w:val="0"/>
      <w:marTop w:val="0"/>
      <w:marBottom w:val="0"/>
      <w:divBdr>
        <w:top w:val="none" w:sz="0" w:space="0" w:color="auto"/>
        <w:left w:val="none" w:sz="0" w:space="0" w:color="auto"/>
        <w:bottom w:val="none" w:sz="0" w:space="0" w:color="auto"/>
        <w:right w:val="none" w:sz="0" w:space="0" w:color="auto"/>
      </w:divBdr>
    </w:div>
    <w:div w:id="700546432">
      <w:bodyDiv w:val="1"/>
      <w:marLeft w:val="0"/>
      <w:marRight w:val="0"/>
      <w:marTop w:val="0"/>
      <w:marBottom w:val="0"/>
      <w:divBdr>
        <w:top w:val="none" w:sz="0" w:space="0" w:color="auto"/>
        <w:left w:val="none" w:sz="0" w:space="0" w:color="auto"/>
        <w:bottom w:val="none" w:sz="0" w:space="0" w:color="auto"/>
        <w:right w:val="none" w:sz="0" w:space="0" w:color="auto"/>
      </w:divBdr>
    </w:div>
    <w:div w:id="700781962">
      <w:bodyDiv w:val="1"/>
      <w:marLeft w:val="0"/>
      <w:marRight w:val="0"/>
      <w:marTop w:val="0"/>
      <w:marBottom w:val="0"/>
      <w:divBdr>
        <w:top w:val="none" w:sz="0" w:space="0" w:color="auto"/>
        <w:left w:val="none" w:sz="0" w:space="0" w:color="auto"/>
        <w:bottom w:val="none" w:sz="0" w:space="0" w:color="auto"/>
        <w:right w:val="none" w:sz="0" w:space="0" w:color="auto"/>
      </w:divBdr>
    </w:div>
    <w:div w:id="700936652">
      <w:bodyDiv w:val="1"/>
      <w:marLeft w:val="0"/>
      <w:marRight w:val="0"/>
      <w:marTop w:val="0"/>
      <w:marBottom w:val="0"/>
      <w:divBdr>
        <w:top w:val="none" w:sz="0" w:space="0" w:color="auto"/>
        <w:left w:val="none" w:sz="0" w:space="0" w:color="auto"/>
        <w:bottom w:val="none" w:sz="0" w:space="0" w:color="auto"/>
        <w:right w:val="none" w:sz="0" w:space="0" w:color="auto"/>
      </w:divBdr>
    </w:div>
    <w:div w:id="701713155">
      <w:bodyDiv w:val="1"/>
      <w:marLeft w:val="0"/>
      <w:marRight w:val="0"/>
      <w:marTop w:val="0"/>
      <w:marBottom w:val="0"/>
      <w:divBdr>
        <w:top w:val="none" w:sz="0" w:space="0" w:color="auto"/>
        <w:left w:val="none" w:sz="0" w:space="0" w:color="auto"/>
        <w:bottom w:val="none" w:sz="0" w:space="0" w:color="auto"/>
        <w:right w:val="none" w:sz="0" w:space="0" w:color="auto"/>
      </w:divBdr>
    </w:div>
    <w:div w:id="701903926">
      <w:bodyDiv w:val="1"/>
      <w:marLeft w:val="0"/>
      <w:marRight w:val="0"/>
      <w:marTop w:val="0"/>
      <w:marBottom w:val="0"/>
      <w:divBdr>
        <w:top w:val="none" w:sz="0" w:space="0" w:color="auto"/>
        <w:left w:val="none" w:sz="0" w:space="0" w:color="auto"/>
        <w:bottom w:val="none" w:sz="0" w:space="0" w:color="auto"/>
        <w:right w:val="none" w:sz="0" w:space="0" w:color="auto"/>
      </w:divBdr>
    </w:div>
    <w:div w:id="701975162">
      <w:bodyDiv w:val="1"/>
      <w:marLeft w:val="0"/>
      <w:marRight w:val="0"/>
      <w:marTop w:val="0"/>
      <w:marBottom w:val="0"/>
      <w:divBdr>
        <w:top w:val="none" w:sz="0" w:space="0" w:color="auto"/>
        <w:left w:val="none" w:sz="0" w:space="0" w:color="auto"/>
        <w:bottom w:val="none" w:sz="0" w:space="0" w:color="auto"/>
        <w:right w:val="none" w:sz="0" w:space="0" w:color="auto"/>
      </w:divBdr>
    </w:div>
    <w:div w:id="702487056">
      <w:bodyDiv w:val="1"/>
      <w:marLeft w:val="0"/>
      <w:marRight w:val="0"/>
      <w:marTop w:val="0"/>
      <w:marBottom w:val="0"/>
      <w:divBdr>
        <w:top w:val="none" w:sz="0" w:space="0" w:color="auto"/>
        <w:left w:val="none" w:sz="0" w:space="0" w:color="auto"/>
        <w:bottom w:val="none" w:sz="0" w:space="0" w:color="auto"/>
        <w:right w:val="none" w:sz="0" w:space="0" w:color="auto"/>
      </w:divBdr>
    </w:div>
    <w:div w:id="702823265">
      <w:bodyDiv w:val="1"/>
      <w:marLeft w:val="0"/>
      <w:marRight w:val="0"/>
      <w:marTop w:val="0"/>
      <w:marBottom w:val="0"/>
      <w:divBdr>
        <w:top w:val="none" w:sz="0" w:space="0" w:color="auto"/>
        <w:left w:val="none" w:sz="0" w:space="0" w:color="auto"/>
        <w:bottom w:val="none" w:sz="0" w:space="0" w:color="auto"/>
        <w:right w:val="none" w:sz="0" w:space="0" w:color="auto"/>
      </w:divBdr>
    </w:div>
    <w:div w:id="703017626">
      <w:bodyDiv w:val="1"/>
      <w:marLeft w:val="0"/>
      <w:marRight w:val="0"/>
      <w:marTop w:val="0"/>
      <w:marBottom w:val="0"/>
      <w:divBdr>
        <w:top w:val="none" w:sz="0" w:space="0" w:color="auto"/>
        <w:left w:val="none" w:sz="0" w:space="0" w:color="auto"/>
        <w:bottom w:val="none" w:sz="0" w:space="0" w:color="auto"/>
        <w:right w:val="none" w:sz="0" w:space="0" w:color="auto"/>
      </w:divBdr>
    </w:div>
    <w:div w:id="703211411">
      <w:bodyDiv w:val="1"/>
      <w:marLeft w:val="0"/>
      <w:marRight w:val="0"/>
      <w:marTop w:val="0"/>
      <w:marBottom w:val="0"/>
      <w:divBdr>
        <w:top w:val="none" w:sz="0" w:space="0" w:color="auto"/>
        <w:left w:val="none" w:sz="0" w:space="0" w:color="auto"/>
        <w:bottom w:val="none" w:sz="0" w:space="0" w:color="auto"/>
        <w:right w:val="none" w:sz="0" w:space="0" w:color="auto"/>
      </w:divBdr>
    </w:div>
    <w:div w:id="703868024">
      <w:bodyDiv w:val="1"/>
      <w:marLeft w:val="0"/>
      <w:marRight w:val="0"/>
      <w:marTop w:val="0"/>
      <w:marBottom w:val="0"/>
      <w:divBdr>
        <w:top w:val="none" w:sz="0" w:space="0" w:color="auto"/>
        <w:left w:val="none" w:sz="0" w:space="0" w:color="auto"/>
        <w:bottom w:val="none" w:sz="0" w:space="0" w:color="auto"/>
        <w:right w:val="none" w:sz="0" w:space="0" w:color="auto"/>
      </w:divBdr>
    </w:div>
    <w:div w:id="704990590">
      <w:bodyDiv w:val="1"/>
      <w:marLeft w:val="0"/>
      <w:marRight w:val="0"/>
      <w:marTop w:val="0"/>
      <w:marBottom w:val="0"/>
      <w:divBdr>
        <w:top w:val="none" w:sz="0" w:space="0" w:color="auto"/>
        <w:left w:val="none" w:sz="0" w:space="0" w:color="auto"/>
        <w:bottom w:val="none" w:sz="0" w:space="0" w:color="auto"/>
        <w:right w:val="none" w:sz="0" w:space="0" w:color="auto"/>
      </w:divBdr>
    </w:div>
    <w:div w:id="705567816">
      <w:bodyDiv w:val="1"/>
      <w:marLeft w:val="0"/>
      <w:marRight w:val="0"/>
      <w:marTop w:val="0"/>
      <w:marBottom w:val="0"/>
      <w:divBdr>
        <w:top w:val="none" w:sz="0" w:space="0" w:color="auto"/>
        <w:left w:val="none" w:sz="0" w:space="0" w:color="auto"/>
        <w:bottom w:val="none" w:sz="0" w:space="0" w:color="auto"/>
        <w:right w:val="none" w:sz="0" w:space="0" w:color="auto"/>
      </w:divBdr>
    </w:div>
    <w:div w:id="706367828">
      <w:bodyDiv w:val="1"/>
      <w:marLeft w:val="0"/>
      <w:marRight w:val="0"/>
      <w:marTop w:val="0"/>
      <w:marBottom w:val="0"/>
      <w:divBdr>
        <w:top w:val="none" w:sz="0" w:space="0" w:color="auto"/>
        <w:left w:val="none" w:sz="0" w:space="0" w:color="auto"/>
        <w:bottom w:val="none" w:sz="0" w:space="0" w:color="auto"/>
        <w:right w:val="none" w:sz="0" w:space="0" w:color="auto"/>
      </w:divBdr>
    </w:div>
    <w:div w:id="706830978">
      <w:bodyDiv w:val="1"/>
      <w:marLeft w:val="0"/>
      <w:marRight w:val="0"/>
      <w:marTop w:val="0"/>
      <w:marBottom w:val="0"/>
      <w:divBdr>
        <w:top w:val="none" w:sz="0" w:space="0" w:color="auto"/>
        <w:left w:val="none" w:sz="0" w:space="0" w:color="auto"/>
        <w:bottom w:val="none" w:sz="0" w:space="0" w:color="auto"/>
        <w:right w:val="none" w:sz="0" w:space="0" w:color="auto"/>
      </w:divBdr>
    </w:div>
    <w:div w:id="707099760">
      <w:bodyDiv w:val="1"/>
      <w:marLeft w:val="0"/>
      <w:marRight w:val="0"/>
      <w:marTop w:val="0"/>
      <w:marBottom w:val="0"/>
      <w:divBdr>
        <w:top w:val="none" w:sz="0" w:space="0" w:color="auto"/>
        <w:left w:val="none" w:sz="0" w:space="0" w:color="auto"/>
        <w:bottom w:val="none" w:sz="0" w:space="0" w:color="auto"/>
        <w:right w:val="none" w:sz="0" w:space="0" w:color="auto"/>
      </w:divBdr>
    </w:div>
    <w:div w:id="709230973">
      <w:bodyDiv w:val="1"/>
      <w:marLeft w:val="0"/>
      <w:marRight w:val="0"/>
      <w:marTop w:val="0"/>
      <w:marBottom w:val="0"/>
      <w:divBdr>
        <w:top w:val="none" w:sz="0" w:space="0" w:color="auto"/>
        <w:left w:val="none" w:sz="0" w:space="0" w:color="auto"/>
        <w:bottom w:val="none" w:sz="0" w:space="0" w:color="auto"/>
        <w:right w:val="none" w:sz="0" w:space="0" w:color="auto"/>
      </w:divBdr>
    </w:div>
    <w:div w:id="710804512">
      <w:bodyDiv w:val="1"/>
      <w:marLeft w:val="0"/>
      <w:marRight w:val="0"/>
      <w:marTop w:val="0"/>
      <w:marBottom w:val="0"/>
      <w:divBdr>
        <w:top w:val="none" w:sz="0" w:space="0" w:color="auto"/>
        <w:left w:val="none" w:sz="0" w:space="0" w:color="auto"/>
        <w:bottom w:val="none" w:sz="0" w:space="0" w:color="auto"/>
        <w:right w:val="none" w:sz="0" w:space="0" w:color="auto"/>
      </w:divBdr>
    </w:div>
    <w:div w:id="710888063">
      <w:bodyDiv w:val="1"/>
      <w:marLeft w:val="0"/>
      <w:marRight w:val="0"/>
      <w:marTop w:val="0"/>
      <w:marBottom w:val="0"/>
      <w:divBdr>
        <w:top w:val="none" w:sz="0" w:space="0" w:color="auto"/>
        <w:left w:val="none" w:sz="0" w:space="0" w:color="auto"/>
        <w:bottom w:val="none" w:sz="0" w:space="0" w:color="auto"/>
        <w:right w:val="none" w:sz="0" w:space="0" w:color="auto"/>
      </w:divBdr>
    </w:div>
    <w:div w:id="710962318">
      <w:bodyDiv w:val="1"/>
      <w:marLeft w:val="0"/>
      <w:marRight w:val="0"/>
      <w:marTop w:val="0"/>
      <w:marBottom w:val="0"/>
      <w:divBdr>
        <w:top w:val="none" w:sz="0" w:space="0" w:color="auto"/>
        <w:left w:val="none" w:sz="0" w:space="0" w:color="auto"/>
        <w:bottom w:val="none" w:sz="0" w:space="0" w:color="auto"/>
        <w:right w:val="none" w:sz="0" w:space="0" w:color="auto"/>
      </w:divBdr>
    </w:div>
    <w:div w:id="711080690">
      <w:bodyDiv w:val="1"/>
      <w:marLeft w:val="0"/>
      <w:marRight w:val="0"/>
      <w:marTop w:val="0"/>
      <w:marBottom w:val="0"/>
      <w:divBdr>
        <w:top w:val="none" w:sz="0" w:space="0" w:color="auto"/>
        <w:left w:val="none" w:sz="0" w:space="0" w:color="auto"/>
        <w:bottom w:val="none" w:sz="0" w:space="0" w:color="auto"/>
        <w:right w:val="none" w:sz="0" w:space="0" w:color="auto"/>
      </w:divBdr>
    </w:div>
    <w:div w:id="711615099">
      <w:bodyDiv w:val="1"/>
      <w:marLeft w:val="0"/>
      <w:marRight w:val="0"/>
      <w:marTop w:val="0"/>
      <w:marBottom w:val="0"/>
      <w:divBdr>
        <w:top w:val="none" w:sz="0" w:space="0" w:color="auto"/>
        <w:left w:val="none" w:sz="0" w:space="0" w:color="auto"/>
        <w:bottom w:val="none" w:sz="0" w:space="0" w:color="auto"/>
        <w:right w:val="none" w:sz="0" w:space="0" w:color="auto"/>
      </w:divBdr>
    </w:div>
    <w:div w:id="713696399">
      <w:bodyDiv w:val="1"/>
      <w:marLeft w:val="0"/>
      <w:marRight w:val="0"/>
      <w:marTop w:val="0"/>
      <w:marBottom w:val="0"/>
      <w:divBdr>
        <w:top w:val="none" w:sz="0" w:space="0" w:color="auto"/>
        <w:left w:val="none" w:sz="0" w:space="0" w:color="auto"/>
        <w:bottom w:val="none" w:sz="0" w:space="0" w:color="auto"/>
        <w:right w:val="none" w:sz="0" w:space="0" w:color="auto"/>
      </w:divBdr>
    </w:div>
    <w:div w:id="713777408">
      <w:bodyDiv w:val="1"/>
      <w:marLeft w:val="0"/>
      <w:marRight w:val="0"/>
      <w:marTop w:val="0"/>
      <w:marBottom w:val="0"/>
      <w:divBdr>
        <w:top w:val="none" w:sz="0" w:space="0" w:color="auto"/>
        <w:left w:val="none" w:sz="0" w:space="0" w:color="auto"/>
        <w:bottom w:val="none" w:sz="0" w:space="0" w:color="auto"/>
        <w:right w:val="none" w:sz="0" w:space="0" w:color="auto"/>
      </w:divBdr>
    </w:div>
    <w:div w:id="714038247">
      <w:bodyDiv w:val="1"/>
      <w:marLeft w:val="0"/>
      <w:marRight w:val="0"/>
      <w:marTop w:val="0"/>
      <w:marBottom w:val="0"/>
      <w:divBdr>
        <w:top w:val="none" w:sz="0" w:space="0" w:color="auto"/>
        <w:left w:val="none" w:sz="0" w:space="0" w:color="auto"/>
        <w:bottom w:val="none" w:sz="0" w:space="0" w:color="auto"/>
        <w:right w:val="none" w:sz="0" w:space="0" w:color="auto"/>
      </w:divBdr>
    </w:div>
    <w:div w:id="715591544">
      <w:bodyDiv w:val="1"/>
      <w:marLeft w:val="0"/>
      <w:marRight w:val="0"/>
      <w:marTop w:val="0"/>
      <w:marBottom w:val="0"/>
      <w:divBdr>
        <w:top w:val="none" w:sz="0" w:space="0" w:color="auto"/>
        <w:left w:val="none" w:sz="0" w:space="0" w:color="auto"/>
        <w:bottom w:val="none" w:sz="0" w:space="0" w:color="auto"/>
        <w:right w:val="none" w:sz="0" w:space="0" w:color="auto"/>
      </w:divBdr>
    </w:div>
    <w:div w:id="715816048">
      <w:bodyDiv w:val="1"/>
      <w:marLeft w:val="0"/>
      <w:marRight w:val="0"/>
      <w:marTop w:val="0"/>
      <w:marBottom w:val="0"/>
      <w:divBdr>
        <w:top w:val="none" w:sz="0" w:space="0" w:color="auto"/>
        <w:left w:val="none" w:sz="0" w:space="0" w:color="auto"/>
        <w:bottom w:val="none" w:sz="0" w:space="0" w:color="auto"/>
        <w:right w:val="none" w:sz="0" w:space="0" w:color="auto"/>
      </w:divBdr>
    </w:div>
    <w:div w:id="716585445">
      <w:bodyDiv w:val="1"/>
      <w:marLeft w:val="0"/>
      <w:marRight w:val="0"/>
      <w:marTop w:val="0"/>
      <w:marBottom w:val="0"/>
      <w:divBdr>
        <w:top w:val="none" w:sz="0" w:space="0" w:color="auto"/>
        <w:left w:val="none" w:sz="0" w:space="0" w:color="auto"/>
        <w:bottom w:val="none" w:sz="0" w:space="0" w:color="auto"/>
        <w:right w:val="none" w:sz="0" w:space="0" w:color="auto"/>
      </w:divBdr>
    </w:div>
    <w:div w:id="716663923">
      <w:bodyDiv w:val="1"/>
      <w:marLeft w:val="0"/>
      <w:marRight w:val="0"/>
      <w:marTop w:val="0"/>
      <w:marBottom w:val="0"/>
      <w:divBdr>
        <w:top w:val="none" w:sz="0" w:space="0" w:color="auto"/>
        <w:left w:val="none" w:sz="0" w:space="0" w:color="auto"/>
        <w:bottom w:val="none" w:sz="0" w:space="0" w:color="auto"/>
        <w:right w:val="none" w:sz="0" w:space="0" w:color="auto"/>
      </w:divBdr>
    </w:div>
    <w:div w:id="717701134">
      <w:bodyDiv w:val="1"/>
      <w:marLeft w:val="0"/>
      <w:marRight w:val="0"/>
      <w:marTop w:val="0"/>
      <w:marBottom w:val="0"/>
      <w:divBdr>
        <w:top w:val="none" w:sz="0" w:space="0" w:color="auto"/>
        <w:left w:val="none" w:sz="0" w:space="0" w:color="auto"/>
        <w:bottom w:val="none" w:sz="0" w:space="0" w:color="auto"/>
        <w:right w:val="none" w:sz="0" w:space="0" w:color="auto"/>
      </w:divBdr>
    </w:div>
    <w:div w:id="718095659">
      <w:bodyDiv w:val="1"/>
      <w:marLeft w:val="0"/>
      <w:marRight w:val="0"/>
      <w:marTop w:val="0"/>
      <w:marBottom w:val="0"/>
      <w:divBdr>
        <w:top w:val="none" w:sz="0" w:space="0" w:color="auto"/>
        <w:left w:val="none" w:sz="0" w:space="0" w:color="auto"/>
        <w:bottom w:val="none" w:sz="0" w:space="0" w:color="auto"/>
        <w:right w:val="none" w:sz="0" w:space="0" w:color="auto"/>
      </w:divBdr>
    </w:div>
    <w:div w:id="718630874">
      <w:bodyDiv w:val="1"/>
      <w:marLeft w:val="0"/>
      <w:marRight w:val="0"/>
      <w:marTop w:val="0"/>
      <w:marBottom w:val="0"/>
      <w:divBdr>
        <w:top w:val="none" w:sz="0" w:space="0" w:color="auto"/>
        <w:left w:val="none" w:sz="0" w:space="0" w:color="auto"/>
        <w:bottom w:val="none" w:sz="0" w:space="0" w:color="auto"/>
        <w:right w:val="none" w:sz="0" w:space="0" w:color="auto"/>
      </w:divBdr>
    </w:div>
    <w:div w:id="718747911">
      <w:bodyDiv w:val="1"/>
      <w:marLeft w:val="0"/>
      <w:marRight w:val="0"/>
      <w:marTop w:val="0"/>
      <w:marBottom w:val="0"/>
      <w:divBdr>
        <w:top w:val="none" w:sz="0" w:space="0" w:color="auto"/>
        <w:left w:val="none" w:sz="0" w:space="0" w:color="auto"/>
        <w:bottom w:val="none" w:sz="0" w:space="0" w:color="auto"/>
        <w:right w:val="none" w:sz="0" w:space="0" w:color="auto"/>
      </w:divBdr>
    </w:div>
    <w:div w:id="719478205">
      <w:bodyDiv w:val="1"/>
      <w:marLeft w:val="0"/>
      <w:marRight w:val="0"/>
      <w:marTop w:val="0"/>
      <w:marBottom w:val="0"/>
      <w:divBdr>
        <w:top w:val="none" w:sz="0" w:space="0" w:color="auto"/>
        <w:left w:val="none" w:sz="0" w:space="0" w:color="auto"/>
        <w:bottom w:val="none" w:sz="0" w:space="0" w:color="auto"/>
        <w:right w:val="none" w:sz="0" w:space="0" w:color="auto"/>
      </w:divBdr>
    </w:div>
    <w:div w:id="720716238">
      <w:bodyDiv w:val="1"/>
      <w:marLeft w:val="0"/>
      <w:marRight w:val="0"/>
      <w:marTop w:val="0"/>
      <w:marBottom w:val="0"/>
      <w:divBdr>
        <w:top w:val="none" w:sz="0" w:space="0" w:color="auto"/>
        <w:left w:val="none" w:sz="0" w:space="0" w:color="auto"/>
        <w:bottom w:val="none" w:sz="0" w:space="0" w:color="auto"/>
        <w:right w:val="none" w:sz="0" w:space="0" w:color="auto"/>
      </w:divBdr>
    </w:div>
    <w:div w:id="721636497">
      <w:bodyDiv w:val="1"/>
      <w:marLeft w:val="0"/>
      <w:marRight w:val="0"/>
      <w:marTop w:val="0"/>
      <w:marBottom w:val="0"/>
      <w:divBdr>
        <w:top w:val="none" w:sz="0" w:space="0" w:color="auto"/>
        <w:left w:val="none" w:sz="0" w:space="0" w:color="auto"/>
        <w:bottom w:val="none" w:sz="0" w:space="0" w:color="auto"/>
        <w:right w:val="none" w:sz="0" w:space="0" w:color="auto"/>
      </w:divBdr>
    </w:div>
    <w:div w:id="722796713">
      <w:bodyDiv w:val="1"/>
      <w:marLeft w:val="0"/>
      <w:marRight w:val="0"/>
      <w:marTop w:val="0"/>
      <w:marBottom w:val="0"/>
      <w:divBdr>
        <w:top w:val="none" w:sz="0" w:space="0" w:color="auto"/>
        <w:left w:val="none" w:sz="0" w:space="0" w:color="auto"/>
        <w:bottom w:val="none" w:sz="0" w:space="0" w:color="auto"/>
        <w:right w:val="none" w:sz="0" w:space="0" w:color="auto"/>
      </w:divBdr>
    </w:div>
    <w:div w:id="723020348">
      <w:bodyDiv w:val="1"/>
      <w:marLeft w:val="0"/>
      <w:marRight w:val="0"/>
      <w:marTop w:val="0"/>
      <w:marBottom w:val="0"/>
      <w:divBdr>
        <w:top w:val="none" w:sz="0" w:space="0" w:color="auto"/>
        <w:left w:val="none" w:sz="0" w:space="0" w:color="auto"/>
        <w:bottom w:val="none" w:sz="0" w:space="0" w:color="auto"/>
        <w:right w:val="none" w:sz="0" w:space="0" w:color="auto"/>
      </w:divBdr>
    </w:div>
    <w:div w:id="723529191">
      <w:bodyDiv w:val="1"/>
      <w:marLeft w:val="0"/>
      <w:marRight w:val="0"/>
      <w:marTop w:val="0"/>
      <w:marBottom w:val="0"/>
      <w:divBdr>
        <w:top w:val="none" w:sz="0" w:space="0" w:color="auto"/>
        <w:left w:val="none" w:sz="0" w:space="0" w:color="auto"/>
        <w:bottom w:val="none" w:sz="0" w:space="0" w:color="auto"/>
        <w:right w:val="none" w:sz="0" w:space="0" w:color="auto"/>
      </w:divBdr>
    </w:div>
    <w:div w:id="723792944">
      <w:bodyDiv w:val="1"/>
      <w:marLeft w:val="0"/>
      <w:marRight w:val="0"/>
      <w:marTop w:val="0"/>
      <w:marBottom w:val="0"/>
      <w:divBdr>
        <w:top w:val="none" w:sz="0" w:space="0" w:color="auto"/>
        <w:left w:val="none" w:sz="0" w:space="0" w:color="auto"/>
        <w:bottom w:val="none" w:sz="0" w:space="0" w:color="auto"/>
        <w:right w:val="none" w:sz="0" w:space="0" w:color="auto"/>
      </w:divBdr>
    </w:div>
    <w:div w:id="724984124">
      <w:bodyDiv w:val="1"/>
      <w:marLeft w:val="0"/>
      <w:marRight w:val="0"/>
      <w:marTop w:val="0"/>
      <w:marBottom w:val="0"/>
      <w:divBdr>
        <w:top w:val="none" w:sz="0" w:space="0" w:color="auto"/>
        <w:left w:val="none" w:sz="0" w:space="0" w:color="auto"/>
        <w:bottom w:val="none" w:sz="0" w:space="0" w:color="auto"/>
        <w:right w:val="none" w:sz="0" w:space="0" w:color="auto"/>
      </w:divBdr>
    </w:div>
    <w:div w:id="725184790">
      <w:bodyDiv w:val="1"/>
      <w:marLeft w:val="0"/>
      <w:marRight w:val="0"/>
      <w:marTop w:val="0"/>
      <w:marBottom w:val="0"/>
      <w:divBdr>
        <w:top w:val="none" w:sz="0" w:space="0" w:color="auto"/>
        <w:left w:val="none" w:sz="0" w:space="0" w:color="auto"/>
        <w:bottom w:val="none" w:sz="0" w:space="0" w:color="auto"/>
        <w:right w:val="none" w:sz="0" w:space="0" w:color="auto"/>
      </w:divBdr>
    </w:div>
    <w:div w:id="725253156">
      <w:bodyDiv w:val="1"/>
      <w:marLeft w:val="0"/>
      <w:marRight w:val="0"/>
      <w:marTop w:val="0"/>
      <w:marBottom w:val="0"/>
      <w:divBdr>
        <w:top w:val="none" w:sz="0" w:space="0" w:color="auto"/>
        <w:left w:val="none" w:sz="0" w:space="0" w:color="auto"/>
        <w:bottom w:val="none" w:sz="0" w:space="0" w:color="auto"/>
        <w:right w:val="none" w:sz="0" w:space="0" w:color="auto"/>
      </w:divBdr>
    </w:div>
    <w:div w:id="725374890">
      <w:bodyDiv w:val="1"/>
      <w:marLeft w:val="0"/>
      <w:marRight w:val="0"/>
      <w:marTop w:val="0"/>
      <w:marBottom w:val="0"/>
      <w:divBdr>
        <w:top w:val="none" w:sz="0" w:space="0" w:color="auto"/>
        <w:left w:val="none" w:sz="0" w:space="0" w:color="auto"/>
        <w:bottom w:val="none" w:sz="0" w:space="0" w:color="auto"/>
        <w:right w:val="none" w:sz="0" w:space="0" w:color="auto"/>
      </w:divBdr>
    </w:div>
    <w:div w:id="726143488">
      <w:bodyDiv w:val="1"/>
      <w:marLeft w:val="0"/>
      <w:marRight w:val="0"/>
      <w:marTop w:val="0"/>
      <w:marBottom w:val="0"/>
      <w:divBdr>
        <w:top w:val="none" w:sz="0" w:space="0" w:color="auto"/>
        <w:left w:val="none" w:sz="0" w:space="0" w:color="auto"/>
        <w:bottom w:val="none" w:sz="0" w:space="0" w:color="auto"/>
        <w:right w:val="none" w:sz="0" w:space="0" w:color="auto"/>
      </w:divBdr>
    </w:div>
    <w:div w:id="726689679">
      <w:bodyDiv w:val="1"/>
      <w:marLeft w:val="0"/>
      <w:marRight w:val="0"/>
      <w:marTop w:val="0"/>
      <w:marBottom w:val="0"/>
      <w:divBdr>
        <w:top w:val="none" w:sz="0" w:space="0" w:color="auto"/>
        <w:left w:val="none" w:sz="0" w:space="0" w:color="auto"/>
        <w:bottom w:val="none" w:sz="0" w:space="0" w:color="auto"/>
        <w:right w:val="none" w:sz="0" w:space="0" w:color="auto"/>
      </w:divBdr>
    </w:div>
    <w:div w:id="726760941">
      <w:bodyDiv w:val="1"/>
      <w:marLeft w:val="0"/>
      <w:marRight w:val="0"/>
      <w:marTop w:val="0"/>
      <w:marBottom w:val="0"/>
      <w:divBdr>
        <w:top w:val="none" w:sz="0" w:space="0" w:color="auto"/>
        <w:left w:val="none" w:sz="0" w:space="0" w:color="auto"/>
        <w:bottom w:val="none" w:sz="0" w:space="0" w:color="auto"/>
        <w:right w:val="none" w:sz="0" w:space="0" w:color="auto"/>
      </w:divBdr>
    </w:div>
    <w:div w:id="727068520">
      <w:bodyDiv w:val="1"/>
      <w:marLeft w:val="0"/>
      <w:marRight w:val="0"/>
      <w:marTop w:val="0"/>
      <w:marBottom w:val="0"/>
      <w:divBdr>
        <w:top w:val="none" w:sz="0" w:space="0" w:color="auto"/>
        <w:left w:val="none" w:sz="0" w:space="0" w:color="auto"/>
        <w:bottom w:val="none" w:sz="0" w:space="0" w:color="auto"/>
        <w:right w:val="none" w:sz="0" w:space="0" w:color="auto"/>
      </w:divBdr>
    </w:div>
    <w:div w:id="728723680">
      <w:bodyDiv w:val="1"/>
      <w:marLeft w:val="0"/>
      <w:marRight w:val="0"/>
      <w:marTop w:val="0"/>
      <w:marBottom w:val="0"/>
      <w:divBdr>
        <w:top w:val="none" w:sz="0" w:space="0" w:color="auto"/>
        <w:left w:val="none" w:sz="0" w:space="0" w:color="auto"/>
        <w:bottom w:val="none" w:sz="0" w:space="0" w:color="auto"/>
        <w:right w:val="none" w:sz="0" w:space="0" w:color="auto"/>
      </w:divBdr>
    </w:div>
    <w:div w:id="728964034">
      <w:bodyDiv w:val="1"/>
      <w:marLeft w:val="0"/>
      <w:marRight w:val="0"/>
      <w:marTop w:val="0"/>
      <w:marBottom w:val="0"/>
      <w:divBdr>
        <w:top w:val="none" w:sz="0" w:space="0" w:color="auto"/>
        <w:left w:val="none" w:sz="0" w:space="0" w:color="auto"/>
        <w:bottom w:val="none" w:sz="0" w:space="0" w:color="auto"/>
        <w:right w:val="none" w:sz="0" w:space="0" w:color="auto"/>
      </w:divBdr>
    </w:div>
    <w:div w:id="729233708">
      <w:bodyDiv w:val="1"/>
      <w:marLeft w:val="0"/>
      <w:marRight w:val="0"/>
      <w:marTop w:val="0"/>
      <w:marBottom w:val="0"/>
      <w:divBdr>
        <w:top w:val="none" w:sz="0" w:space="0" w:color="auto"/>
        <w:left w:val="none" w:sz="0" w:space="0" w:color="auto"/>
        <w:bottom w:val="none" w:sz="0" w:space="0" w:color="auto"/>
        <w:right w:val="none" w:sz="0" w:space="0" w:color="auto"/>
      </w:divBdr>
    </w:div>
    <w:div w:id="729304547">
      <w:bodyDiv w:val="1"/>
      <w:marLeft w:val="0"/>
      <w:marRight w:val="0"/>
      <w:marTop w:val="0"/>
      <w:marBottom w:val="0"/>
      <w:divBdr>
        <w:top w:val="none" w:sz="0" w:space="0" w:color="auto"/>
        <w:left w:val="none" w:sz="0" w:space="0" w:color="auto"/>
        <w:bottom w:val="none" w:sz="0" w:space="0" w:color="auto"/>
        <w:right w:val="none" w:sz="0" w:space="0" w:color="auto"/>
      </w:divBdr>
    </w:div>
    <w:div w:id="729691024">
      <w:bodyDiv w:val="1"/>
      <w:marLeft w:val="0"/>
      <w:marRight w:val="0"/>
      <w:marTop w:val="0"/>
      <w:marBottom w:val="0"/>
      <w:divBdr>
        <w:top w:val="none" w:sz="0" w:space="0" w:color="auto"/>
        <w:left w:val="none" w:sz="0" w:space="0" w:color="auto"/>
        <w:bottom w:val="none" w:sz="0" w:space="0" w:color="auto"/>
        <w:right w:val="none" w:sz="0" w:space="0" w:color="auto"/>
      </w:divBdr>
    </w:div>
    <w:div w:id="730077882">
      <w:bodyDiv w:val="1"/>
      <w:marLeft w:val="0"/>
      <w:marRight w:val="0"/>
      <w:marTop w:val="0"/>
      <w:marBottom w:val="0"/>
      <w:divBdr>
        <w:top w:val="none" w:sz="0" w:space="0" w:color="auto"/>
        <w:left w:val="none" w:sz="0" w:space="0" w:color="auto"/>
        <w:bottom w:val="none" w:sz="0" w:space="0" w:color="auto"/>
        <w:right w:val="none" w:sz="0" w:space="0" w:color="auto"/>
      </w:divBdr>
    </w:div>
    <w:div w:id="730150581">
      <w:bodyDiv w:val="1"/>
      <w:marLeft w:val="0"/>
      <w:marRight w:val="0"/>
      <w:marTop w:val="0"/>
      <w:marBottom w:val="0"/>
      <w:divBdr>
        <w:top w:val="none" w:sz="0" w:space="0" w:color="auto"/>
        <w:left w:val="none" w:sz="0" w:space="0" w:color="auto"/>
        <w:bottom w:val="none" w:sz="0" w:space="0" w:color="auto"/>
        <w:right w:val="none" w:sz="0" w:space="0" w:color="auto"/>
      </w:divBdr>
    </w:div>
    <w:div w:id="730806912">
      <w:bodyDiv w:val="1"/>
      <w:marLeft w:val="0"/>
      <w:marRight w:val="0"/>
      <w:marTop w:val="0"/>
      <w:marBottom w:val="0"/>
      <w:divBdr>
        <w:top w:val="none" w:sz="0" w:space="0" w:color="auto"/>
        <w:left w:val="none" w:sz="0" w:space="0" w:color="auto"/>
        <w:bottom w:val="none" w:sz="0" w:space="0" w:color="auto"/>
        <w:right w:val="none" w:sz="0" w:space="0" w:color="auto"/>
      </w:divBdr>
    </w:div>
    <w:div w:id="731390933">
      <w:bodyDiv w:val="1"/>
      <w:marLeft w:val="0"/>
      <w:marRight w:val="0"/>
      <w:marTop w:val="0"/>
      <w:marBottom w:val="0"/>
      <w:divBdr>
        <w:top w:val="none" w:sz="0" w:space="0" w:color="auto"/>
        <w:left w:val="none" w:sz="0" w:space="0" w:color="auto"/>
        <w:bottom w:val="none" w:sz="0" w:space="0" w:color="auto"/>
        <w:right w:val="none" w:sz="0" w:space="0" w:color="auto"/>
      </w:divBdr>
    </w:div>
    <w:div w:id="732460715">
      <w:bodyDiv w:val="1"/>
      <w:marLeft w:val="0"/>
      <w:marRight w:val="0"/>
      <w:marTop w:val="0"/>
      <w:marBottom w:val="0"/>
      <w:divBdr>
        <w:top w:val="none" w:sz="0" w:space="0" w:color="auto"/>
        <w:left w:val="none" w:sz="0" w:space="0" w:color="auto"/>
        <w:bottom w:val="none" w:sz="0" w:space="0" w:color="auto"/>
        <w:right w:val="none" w:sz="0" w:space="0" w:color="auto"/>
      </w:divBdr>
    </w:div>
    <w:div w:id="732701074">
      <w:bodyDiv w:val="1"/>
      <w:marLeft w:val="0"/>
      <w:marRight w:val="0"/>
      <w:marTop w:val="0"/>
      <w:marBottom w:val="0"/>
      <w:divBdr>
        <w:top w:val="none" w:sz="0" w:space="0" w:color="auto"/>
        <w:left w:val="none" w:sz="0" w:space="0" w:color="auto"/>
        <w:bottom w:val="none" w:sz="0" w:space="0" w:color="auto"/>
        <w:right w:val="none" w:sz="0" w:space="0" w:color="auto"/>
      </w:divBdr>
    </w:div>
    <w:div w:id="732778779">
      <w:bodyDiv w:val="1"/>
      <w:marLeft w:val="0"/>
      <w:marRight w:val="0"/>
      <w:marTop w:val="0"/>
      <w:marBottom w:val="0"/>
      <w:divBdr>
        <w:top w:val="none" w:sz="0" w:space="0" w:color="auto"/>
        <w:left w:val="none" w:sz="0" w:space="0" w:color="auto"/>
        <w:bottom w:val="none" w:sz="0" w:space="0" w:color="auto"/>
        <w:right w:val="none" w:sz="0" w:space="0" w:color="auto"/>
      </w:divBdr>
    </w:div>
    <w:div w:id="733235097">
      <w:bodyDiv w:val="1"/>
      <w:marLeft w:val="0"/>
      <w:marRight w:val="0"/>
      <w:marTop w:val="0"/>
      <w:marBottom w:val="0"/>
      <w:divBdr>
        <w:top w:val="none" w:sz="0" w:space="0" w:color="auto"/>
        <w:left w:val="none" w:sz="0" w:space="0" w:color="auto"/>
        <w:bottom w:val="none" w:sz="0" w:space="0" w:color="auto"/>
        <w:right w:val="none" w:sz="0" w:space="0" w:color="auto"/>
      </w:divBdr>
    </w:div>
    <w:div w:id="734815057">
      <w:bodyDiv w:val="1"/>
      <w:marLeft w:val="0"/>
      <w:marRight w:val="0"/>
      <w:marTop w:val="0"/>
      <w:marBottom w:val="0"/>
      <w:divBdr>
        <w:top w:val="none" w:sz="0" w:space="0" w:color="auto"/>
        <w:left w:val="none" w:sz="0" w:space="0" w:color="auto"/>
        <w:bottom w:val="none" w:sz="0" w:space="0" w:color="auto"/>
        <w:right w:val="none" w:sz="0" w:space="0" w:color="auto"/>
      </w:divBdr>
    </w:div>
    <w:div w:id="734937872">
      <w:bodyDiv w:val="1"/>
      <w:marLeft w:val="0"/>
      <w:marRight w:val="0"/>
      <w:marTop w:val="0"/>
      <w:marBottom w:val="0"/>
      <w:divBdr>
        <w:top w:val="none" w:sz="0" w:space="0" w:color="auto"/>
        <w:left w:val="none" w:sz="0" w:space="0" w:color="auto"/>
        <w:bottom w:val="none" w:sz="0" w:space="0" w:color="auto"/>
        <w:right w:val="none" w:sz="0" w:space="0" w:color="auto"/>
      </w:divBdr>
    </w:div>
    <w:div w:id="735477128">
      <w:bodyDiv w:val="1"/>
      <w:marLeft w:val="0"/>
      <w:marRight w:val="0"/>
      <w:marTop w:val="0"/>
      <w:marBottom w:val="0"/>
      <w:divBdr>
        <w:top w:val="none" w:sz="0" w:space="0" w:color="auto"/>
        <w:left w:val="none" w:sz="0" w:space="0" w:color="auto"/>
        <w:bottom w:val="none" w:sz="0" w:space="0" w:color="auto"/>
        <w:right w:val="none" w:sz="0" w:space="0" w:color="auto"/>
      </w:divBdr>
    </w:div>
    <w:div w:id="735858444">
      <w:bodyDiv w:val="1"/>
      <w:marLeft w:val="0"/>
      <w:marRight w:val="0"/>
      <w:marTop w:val="0"/>
      <w:marBottom w:val="0"/>
      <w:divBdr>
        <w:top w:val="none" w:sz="0" w:space="0" w:color="auto"/>
        <w:left w:val="none" w:sz="0" w:space="0" w:color="auto"/>
        <w:bottom w:val="none" w:sz="0" w:space="0" w:color="auto"/>
        <w:right w:val="none" w:sz="0" w:space="0" w:color="auto"/>
      </w:divBdr>
    </w:div>
    <w:div w:id="736167163">
      <w:bodyDiv w:val="1"/>
      <w:marLeft w:val="0"/>
      <w:marRight w:val="0"/>
      <w:marTop w:val="0"/>
      <w:marBottom w:val="0"/>
      <w:divBdr>
        <w:top w:val="none" w:sz="0" w:space="0" w:color="auto"/>
        <w:left w:val="none" w:sz="0" w:space="0" w:color="auto"/>
        <w:bottom w:val="none" w:sz="0" w:space="0" w:color="auto"/>
        <w:right w:val="none" w:sz="0" w:space="0" w:color="auto"/>
      </w:divBdr>
    </w:div>
    <w:div w:id="737628487">
      <w:bodyDiv w:val="1"/>
      <w:marLeft w:val="0"/>
      <w:marRight w:val="0"/>
      <w:marTop w:val="0"/>
      <w:marBottom w:val="0"/>
      <w:divBdr>
        <w:top w:val="none" w:sz="0" w:space="0" w:color="auto"/>
        <w:left w:val="none" w:sz="0" w:space="0" w:color="auto"/>
        <w:bottom w:val="none" w:sz="0" w:space="0" w:color="auto"/>
        <w:right w:val="none" w:sz="0" w:space="0" w:color="auto"/>
      </w:divBdr>
    </w:div>
    <w:div w:id="737829427">
      <w:bodyDiv w:val="1"/>
      <w:marLeft w:val="0"/>
      <w:marRight w:val="0"/>
      <w:marTop w:val="0"/>
      <w:marBottom w:val="0"/>
      <w:divBdr>
        <w:top w:val="none" w:sz="0" w:space="0" w:color="auto"/>
        <w:left w:val="none" w:sz="0" w:space="0" w:color="auto"/>
        <w:bottom w:val="none" w:sz="0" w:space="0" w:color="auto"/>
        <w:right w:val="none" w:sz="0" w:space="0" w:color="auto"/>
      </w:divBdr>
    </w:div>
    <w:div w:id="738599926">
      <w:bodyDiv w:val="1"/>
      <w:marLeft w:val="0"/>
      <w:marRight w:val="0"/>
      <w:marTop w:val="0"/>
      <w:marBottom w:val="0"/>
      <w:divBdr>
        <w:top w:val="none" w:sz="0" w:space="0" w:color="auto"/>
        <w:left w:val="none" w:sz="0" w:space="0" w:color="auto"/>
        <w:bottom w:val="none" w:sz="0" w:space="0" w:color="auto"/>
        <w:right w:val="none" w:sz="0" w:space="0" w:color="auto"/>
      </w:divBdr>
    </w:div>
    <w:div w:id="739133380">
      <w:bodyDiv w:val="1"/>
      <w:marLeft w:val="0"/>
      <w:marRight w:val="0"/>
      <w:marTop w:val="0"/>
      <w:marBottom w:val="0"/>
      <w:divBdr>
        <w:top w:val="none" w:sz="0" w:space="0" w:color="auto"/>
        <w:left w:val="none" w:sz="0" w:space="0" w:color="auto"/>
        <w:bottom w:val="none" w:sz="0" w:space="0" w:color="auto"/>
        <w:right w:val="none" w:sz="0" w:space="0" w:color="auto"/>
      </w:divBdr>
    </w:div>
    <w:div w:id="739212186">
      <w:bodyDiv w:val="1"/>
      <w:marLeft w:val="0"/>
      <w:marRight w:val="0"/>
      <w:marTop w:val="0"/>
      <w:marBottom w:val="0"/>
      <w:divBdr>
        <w:top w:val="none" w:sz="0" w:space="0" w:color="auto"/>
        <w:left w:val="none" w:sz="0" w:space="0" w:color="auto"/>
        <w:bottom w:val="none" w:sz="0" w:space="0" w:color="auto"/>
        <w:right w:val="none" w:sz="0" w:space="0" w:color="auto"/>
      </w:divBdr>
    </w:div>
    <w:div w:id="739787740">
      <w:bodyDiv w:val="1"/>
      <w:marLeft w:val="0"/>
      <w:marRight w:val="0"/>
      <w:marTop w:val="0"/>
      <w:marBottom w:val="0"/>
      <w:divBdr>
        <w:top w:val="none" w:sz="0" w:space="0" w:color="auto"/>
        <w:left w:val="none" w:sz="0" w:space="0" w:color="auto"/>
        <w:bottom w:val="none" w:sz="0" w:space="0" w:color="auto"/>
        <w:right w:val="none" w:sz="0" w:space="0" w:color="auto"/>
      </w:divBdr>
    </w:div>
    <w:div w:id="739861475">
      <w:bodyDiv w:val="1"/>
      <w:marLeft w:val="0"/>
      <w:marRight w:val="0"/>
      <w:marTop w:val="0"/>
      <w:marBottom w:val="0"/>
      <w:divBdr>
        <w:top w:val="none" w:sz="0" w:space="0" w:color="auto"/>
        <w:left w:val="none" w:sz="0" w:space="0" w:color="auto"/>
        <w:bottom w:val="none" w:sz="0" w:space="0" w:color="auto"/>
        <w:right w:val="none" w:sz="0" w:space="0" w:color="auto"/>
      </w:divBdr>
    </w:div>
    <w:div w:id="739910029">
      <w:bodyDiv w:val="1"/>
      <w:marLeft w:val="0"/>
      <w:marRight w:val="0"/>
      <w:marTop w:val="0"/>
      <w:marBottom w:val="0"/>
      <w:divBdr>
        <w:top w:val="none" w:sz="0" w:space="0" w:color="auto"/>
        <w:left w:val="none" w:sz="0" w:space="0" w:color="auto"/>
        <w:bottom w:val="none" w:sz="0" w:space="0" w:color="auto"/>
        <w:right w:val="none" w:sz="0" w:space="0" w:color="auto"/>
      </w:divBdr>
    </w:div>
    <w:div w:id="740297306">
      <w:bodyDiv w:val="1"/>
      <w:marLeft w:val="0"/>
      <w:marRight w:val="0"/>
      <w:marTop w:val="0"/>
      <w:marBottom w:val="0"/>
      <w:divBdr>
        <w:top w:val="none" w:sz="0" w:space="0" w:color="auto"/>
        <w:left w:val="none" w:sz="0" w:space="0" w:color="auto"/>
        <w:bottom w:val="none" w:sz="0" w:space="0" w:color="auto"/>
        <w:right w:val="none" w:sz="0" w:space="0" w:color="auto"/>
      </w:divBdr>
    </w:div>
    <w:div w:id="740445851">
      <w:bodyDiv w:val="1"/>
      <w:marLeft w:val="0"/>
      <w:marRight w:val="0"/>
      <w:marTop w:val="0"/>
      <w:marBottom w:val="0"/>
      <w:divBdr>
        <w:top w:val="none" w:sz="0" w:space="0" w:color="auto"/>
        <w:left w:val="none" w:sz="0" w:space="0" w:color="auto"/>
        <w:bottom w:val="none" w:sz="0" w:space="0" w:color="auto"/>
        <w:right w:val="none" w:sz="0" w:space="0" w:color="auto"/>
      </w:divBdr>
    </w:div>
    <w:div w:id="740447517">
      <w:bodyDiv w:val="1"/>
      <w:marLeft w:val="0"/>
      <w:marRight w:val="0"/>
      <w:marTop w:val="0"/>
      <w:marBottom w:val="0"/>
      <w:divBdr>
        <w:top w:val="none" w:sz="0" w:space="0" w:color="auto"/>
        <w:left w:val="none" w:sz="0" w:space="0" w:color="auto"/>
        <w:bottom w:val="none" w:sz="0" w:space="0" w:color="auto"/>
        <w:right w:val="none" w:sz="0" w:space="0" w:color="auto"/>
      </w:divBdr>
    </w:div>
    <w:div w:id="740567144">
      <w:bodyDiv w:val="1"/>
      <w:marLeft w:val="0"/>
      <w:marRight w:val="0"/>
      <w:marTop w:val="0"/>
      <w:marBottom w:val="0"/>
      <w:divBdr>
        <w:top w:val="none" w:sz="0" w:space="0" w:color="auto"/>
        <w:left w:val="none" w:sz="0" w:space="0" w:color="auto"/>
        <w:bottom w:val="none" w:sz="0" w:space="0" w:color="auto"/>
        <w:right w:val="none" w:sz="0" w:space="0" w:color="auto"/>
      </w:divBdr>
    </w:div>
    <w:div w:id="741871101">
      <w:bodyDiv w:val="1"/>
      <w:marLeft w:val="0"/>
      <w:marRight w:val="0"/>
      <w:marTop w:val="0"/>
      <w:marBottom w:val="0"/>
      <w:divBdr>
        <w:top w:val="none" w:sz="0" w:space="0" w:color="auto"/>
        <w:left w:val="none" w:sz="0" w:space="0" w:color="auto"/>
        <w:bottom w:val="none" w:sz="0" w:space="0" w:color="auto"/>
        <w:right w:val="none" w:sz="0" w:space="0" w:color="auto"/>
      </w:divBdr>
    </w:div>
    <w:div w:id="743071397">
      <w:bodyDiv w:val="1"/>
      <w:marLeft w:val="0"/>
      <w:marRight w:val="0"/>
      <w:marTop w:val="0"/>
      <w:marBottom w:val="0"/>
      <w:divBdr>
        <w:top w:val="none" w:sz="0" w:space="0" w:color="auto"/>
        <w:left w:val="none" w:sz="0" w:space="0" w:color="auto"/>
        <w:bottom w:val="none" w:sz="0" w:space="0" w:color="auto"/>
        <w:right w:val="none" w:sz="0" w:space="0" w:color="auto"/>
      </w:divBdr>
    </w:div>
    <w:div w:id="743181679">
      <w:bodyDiv w:val="1"/>
      <w:marLeft w:val="0"/>
      <w:marRight w:val="0"/>
      <w:marTop w:val="0"/>
      <w:marBottom w:val="0"/>
      <w:divBdr>
        <w:top w:val="none" w:sz="0" w:space="0" w:color="auto"/>
        <w:left w:val="none" w:sz="0" w:space="0" w:color="auto"/>
        <w:bottom w:val="none" w:sz="0" w:space="0" w:color="auto"/>
        <w:right w:val="none" w:sz="0" w:space="0" w:color="auto"/>
      </w:divBdr>
    </w:div>
    <w:div w:id="744573578">
      <w:bodyDiv w:val="1"/>
      <w:marLeft w:val="0"/>
      <w:marRight w:val="0"/>
      <w:marTop w:val="0"/>
      <w:marBottom w:val="0"/>
      <w:divBdr>
        <w:top w:val="none" w:sz="0" w:space="0" w:color="auto"/>
        <w:left w:val="none" w:sz="0" w:space="0" w:color="auto"/>
        <w:bottom w:val="none" w:sz="0" w:space="0" w:color="auto"/>
        <w:right w:val="none" w:sz="0" w:space="0" w:color="auto"/>
      </w:divBdr>
    </w:div>
    <w:div w:id="744766835">
      <w:bodyDiv w:val="1"/>
      <w:marLeft w:val="0"/>
      <w:marRight w:val="0"/>
      <w:marTop w:val="0"/>
      <w:marBottom w:val="0"/>
      <w:divBdr>
        <w:top w:val="none" w:sz="0" w:space="0" w:color="auto"/>
        <w:left w:val="none" w:sz="0" w:space="0" w:color="auto"/>
        <w:bottom w:val="none" w:sz="0" w:space="0" w:color="auto"/>
        <w:right w:val="none" w:sz="0" w:space="0" w:color="auto"/>
      </w:divBdr>
    </w:div>
    <w:div w:id="745110582">
      <w:bodyDiv w:val="1"/>
      <w:marLeft w:val="0"/>
      <w:marRight w:val="0"/>
      <w:marTop w:val="0"/>
      <w:marBottom w:val="0"/>
      <w:divBdr>
        <w:top w:val="none" w:sz="0" w:space="0" w:color="auto"/>
        <w:left w:val="none" w:sz="0" w:space="0" w:color="auto"/>
        <w:bottom w:val="none" w:sz="0" w:space="0" w:color="auto"/>
        <w:right w:val="none" w:sz="0" w:space="0" w:color="auto"/>
      </w:divBdr>
    </w:div>
    <w:div w:id="745537816">
      <w:bodyDiv w:val="1"/>
      <w:marLeft w:val="0"/>
      <w:marRight w:val="0"/>
      <w:marTop w:val="0"/>
      <w:marBottom w:val="0"/>
      <w:divBdr>
        <w:top w:val="none" w:sz="0" w:space="0" w:color="auto"/>
        <w:left w:val="none" w:sz="0" w:space="0" w:color="auto"/>
        <w:bottom w:val="none" w:sz="0" w:space="0" w:color="auto"/>
        <w:right w:val="none" w:sz="0" w:space="0" w:color="auto"/>
      </w:divBdr>
    </w:div>
    <w:div w:id="745614709">
      <w:bodyDiv w:val="1"/>
      <w:marLeft w:val="0"/>
      <w:marRight w:val="0"/>
      <w:marTop w:val="0"/>
      <w:marBottom w:val="0"/>
      <w:divBdr>
        <w:top w:val="none" w:sz="0" w:space="0" w:color="auto"/>
        <w:left w:val="none" w:sz="0" w:space="0" w:color="auto"/>
        <w:bottom w:val="none" w:sz="0" w:space="0" w:color="auto"/>
        <w:right w:val="none" w:sz="0" w:space="0" w:color="auto"/>
      </w:divBdr>
    </w:div>
    <w:div w:id="746197218">
      <w:bodyDiv w:val="1"/>
      <w:marLeft w:val="0"/>
      <w:marRight w:val="0"/>
      <w:marTop w:val="0"/>
      <w:marBottom w:val="0"/>
      <w:divBdr>
        <w:top w:val="none" w:sz="0" w:space="0" w:color="auto"/>
        <w:left w:val="none" w:sz="0" w:space="0" w:color="auto"/>
        <w:bottom w:val="none" w:sz="0" w:space="0" w:color="auto"/>
        <w:right w:val="none" w:sz="0" w:space="0" w:color="auto"/>
      </w:divBdr>
    </w:div>
    <w:div w:id="747730637">
      <w:bodyDiv w:val="1"/>
      <w:marLeft w:val="0"/>
      <w:marRight w:val="0"/>
      <w:marTop w:val="0"/>
      <w:marBottom w:val="0"/>
      <w:divBdr>
        <w:top w:val="none" w:sz="0" w:space="0" w:color="auto"/>
        <w:left w:val="none" w:sz="0" w:space="0" w:color="auto"/>
        <w:bottom w:val="none" w:sz="0" w:space="0" w:color="auto"/>
        <w:right w:val="none" w:sz="0" w:space="0" w:color="auto"/>
      </w:divBdr>
    </w:div>
    <w:div w:id="749237105">
      <w:bodyDiv w:val="1"/>
      <w:marLeft w:val="0"/>
      <w:marRight w:val="0"/>
      <w:marTop w:val="0"/>
      <w:marBottom w:val="0"/>
      <w:divBdr>
        <w:top w:val="none" w:sz="0" w:space="0" w:color="auto"/>
        <w:left w:val="none" w:sz="0" w:space="0" w:color="auto"/>
        <w:bottom w:val="none" w:sz="0" w:space="0" w:color="auto"/>
        <w:right w:val="none" w:sz="0" w:space="0" w:color="auto"/>
      </w:divBdr>
    </w:div>
    <w:div w:id="750082239">
      <w:bodyDiv w:val="1"/>
      <w:marLeft w:val="0"/>
      <w:marRight w:val="0"/>
      <w:marTop w:val="0"/>
      <w:marBottom w:val="0"/>
      <w:divBdr>
        <w:top w:val="none" w:sz="0" w:space="0" w:color="auto"/>
        <w:left w:val="none" w:sz="0" w:space="0" w:color="auto"/>
        <w:bottom w:val="none" w:sz="0" w:space="0" w:color="auto"/>
        <w:right w:val="none" w:sz="0" w:space="0" w:color="auto"/>
      </w:divBdr>
    </w:div>
    <w:div w:id="750203701">
      <w:bodyDiv w:val="1"/>
      <w:marLeft w:val="0"/>
      <w:marRight w:val="0"/>
      <w:marTop w:val="0"/>
      <w:marBottom w:val="0"/>
      <w:divBdr>
        <w:top w:val="none" w:sz="0" w:space="0" w:color="auto"/>
        <w:left w:val="none" w:sz="0" w:space="0" w:color="auto"/>
        <w:bottom w:val="none" w:sz="0" w:space="0" w:color="auto"/>
        <w:right w:val="none" w:sz="0" w:space="0" w:color="auto"/>
      </w:divBdr>
    </w:div>
    <w:div w:id="750935166">
      <w:bodyDiv w:val="1"/>
      <w:marLeft w:val="0"/>
      <w:marRight w:val="0"/>
      <w:marTop w:val="0"/>
      <w:marBottom w:val="0"/>
      <w:divBdr>
        <w:top w:val="none" w:sz="0" w:space="0" w:color="auto"/>
        <w:left w:val="none" w:sz="0" w:space="0" w:color="auto"/>
        <w:bottom w:val="none" w:sz="0" w:space="0" w:color="auto"/>
        <w:right w:val="none" w:sz="0" w:space="0" w:color="auto"/>
      </w:divBdr>
    </w:div>
    <w:div w:id="752168885">
      <w:bodyDiv w:val="1"/>
      <w:marLeft w:val="0"/>
      <w:marRight w:val="0"/>
      <w:marTop w:val="0"/>
      <w:marBottom w:val="0"/>
      <w:divBdr>
        <w:top w:val="none" w:sz="0" w:space="0" w:color="auto"/>
        <w:left w:val="none" w:sz="0" w:space="0" w:color="auto"/>
        <w:bottom w:val="none" w:sz="0" w:space="0" w:color="auto"/>
        <w:right w:val="none" w:sz="0" w:space="0" w:color="auto"/>
      </w:divBdr>
    </w:div>
    <w:div w:id="752242438">
      <w:bodyDiv w:val="1"/>
      <w:marLeft w:val="0"/>
      <w:marRight w:val="0"/>
      <w:marTop w:val="0"/>
      <w:marBottom w:val="0"/>
      <w:divBdr>
        <w:top w:val="none" w:sz="0" w:space="0" w:color="auto"/>
        <w:left w:val="none" w:sz="0" w:space="0" w:color="auto"/>
        <w:bottom w:val="none" w:sz="0" w:space="0" w:color="auto"/>
        <w:right w:val="none" w:sz="0" w:space="0" w:color="auto"/>
      </w:divBdr>
    </w:div>
    <w:div w:id="753093529">
      <w:bodyDiv w:val="1"/>
      <w:marLeft w:val="0"/>
      <w:marRight w:val="0"/>
      <w:marTop w:val="0"/>
      <w:marBottom w:val="0"/>
      <w:divBdr>
        <w:top w:val="none" w:sz="0" w:space="0" w:color="auto"/>
        <w:left w:val="none" w:sz="0" w:space="0" w:color="auto"/>
        <w:bottom w:val="none" w:sz="0" w:space="0" w:color="auto"/>
        <w:right w:val="none" w:sz="0" w:space="0" w:color="auto"/>
      </w:divBdr>
    </w:div>
    <w:div w:id="753210077">
      <w:bodyDiv w:val="1"/>
      <w:marLeft w:val="0"/>
      <w:marRight w:val="0"/>
      <w:marTop w:val="0"/>
      <w:marBottom w:val="0"/>
      <w:divBdr>
        <w:top w:val="none" w:sz="0" w:space="0" w:color="auto"/>
        <w:left w:val="none" w:sz="0" w:space="0" w:color="auto"/>
        <w:bottom w:val="none" w:sz="0" w:space="0" w:color="auto"/>
        <w:right w:val="none" w:sz="0" w:space="0" w:color="auto"/>
      </w:divBdr>
    </w:div>
    <w:div w:id="754087500">
      <w:bodyDiv w:val="1"/>
      <w:marLeft w:val="0"/>
      <w:marRight w:val="0"/>
      <w:marTop w:val="0"/>
      <w:marBottom w:val="0"/>
      <w:divBdr>
        <w:top w:val="none" w:sz="0" w:space="0" w:color="auto"/>
        <w:left w:val="none" w:sz="0" w:space="0" w:color="auto"/>
        <w:bottom w:val="none" w:sz="0" w:space="0" w:color="auto"/>
        <w:right w:val="none" w:sz="0" w:space="0" w:color="auto"/>
      </w:divBdr>
    </w:div>
    <w:div w:id="754520091">
      <w:bodyDiv w:val="1"/>
      <w:marLeft w:val="0"/>
      <w:marRight w:val="0"/>
      <w:marTop w:val="0"/>
      <w:marBottom w:val="0"/>
      <w:divBdr>
        <w:top w:val="none" w:sz="0" w:space="0" w:color="auto"/>
        <w:left w:val="none" w:sz="0" w:space="0" w:color="auto"/>
        <w:bottom w:val="none" w:sz="0" w:space="0" w:color="auto"/>
        <w:right w:val="none" w:sz="0" w:space="0" w:color="auto"/>
      </w:divBdr>
    </w:div>
    <w:div w:id="755058949">
      <w:bodyDiv w:val="1"/>
      <w:marLeft w:val="0"/>
      <w:marRight w:val="0"/>
      <w:marTop w:val="0"/>
      <w:marBottom w:val="0"/>
      <w:divBdr>
        <w:top w:val="none" w:sz="0" w:space="0" w:color="auto"/>
        <w:left w:val="none" w:sz="0" w:space="0" w:color="auto"/>
        <w:bottom w:val="none" w:sz="0" w:space="0" w:color="auto"/>
        <w:right w:val="none" w:sz="0" w:space="0" w:color="auto"/>
      </w:divBdr>
    </w:div>
    <w:div w:id="755707621">
      <w:bodyDiv w:val="1"/>
      <w:marLeft w:val="0"/>
      <w:marRight w:val="0"/>
      <w:marTop w:val="0"/>
      <w:marBottom w:val="0"/>
      <w:divBdr>
        <w:top w:val="none" w:sz="0" w:space="0" w:color="auto"/>
        <w:left w:val="none" w:sz="0" w:space="0" w:color="auto"/>
        <w:bottom w:val="none" w:sz="0" w:space="0" w:color="auto"/>
        <w:right w:val="none" w:sz="0" w:space="0" w:color="auto"/>
      </w:divBdr>
    </w:div>
    <w:div w:id="756638226">
      <w:bodyDiv w:val="1"/>
      <w:marLeft w:val="0"/>
      <w:marRight w:val="0"/>
      <w:marTop w:val="0"/>
      <w:marBottom w:val="0"/>
      <w:divBdr>
        <w:top w:val="none" w:sz="0" w:space="0" w:color="auto"/>
        <w:left w:val="none" w:sz="0" w:space="0" w:color="auto"/>
        <w:bottom w:val="none" w:sz="0" w:space="0" w:color="auto"/>
        <w:right w:val="none" w:sz="0" w:space="0" w:color="auto"/>
      </w:divBdr>
    </w:div>
    <w:div w:id="756678671">
      <w:bodyDiv w:val="1"/>
      <w:marLeft w:val="0"/>
      <w:marRight w:val="0"/>
      <w:marTop w:val="0"/>
      <w:marBottom w:val="0"/>
      <w:divBdr>
        <w:top w:val="none" w:sz="0" w:space="0" w:color="auto"/>
        <w:left w:val="none" w:sz="0" w:space="0" w:color="auto"/>
        <w:bottom w:val="none" w:sz="0" w:space="0" w:color="auto"/>
        <w:right w:val="none" w:sz="0" w:space="0" w:color="auto"/>
      </w:divBdr>
    </w:div>
    <w:div w:id="757139885">
      <w:bodyDiv w:val="1"/>
      <w:marLeft w:val="0"/>
      <w:marRight w:val="0"/>
      <w:marTop w:val="0"/>
      <w:marBottom w:val="0"/>
      <w:divBdr>
        <w:top w:val="none" w:sz="0" w:space="0" w:color="auto"/>
        <w:left w:val="none" w:sz="0" w:space="0" w:color="auto"/>
        <w:bottom w:val="none" w:sz="0" w:space="0" w:color="auto"/>
        <w:right w:val="none" w:sz="0" w:space="0" w:color="auto"/>
      </w:divBdr>
    </w:div>
    <w:div w:id="758527789">
      <w:bodyDiv w:val="1"/>
      <w:marLeft w:val="0"/>
      <w:marRight w:val="0"/>
      <w:marTop w:val="0"/>
      <w:marBottom w:val="0"/>
      <w:divBdr>
        <w:top w:val="none" w:sz="0" w:space="0" w:color="auto"/>
        <w:left w:val="none" w:sz="0" w:space="0" w:color="auto"/>
        <w:bottom w:val="none" w:sz="0" w:space="0" w:color="auto"/>
        <w:right w:val="none" w:sz="0" w:space="0" w:color="auto"/>
      </w:divBdr>
    </w:div>
    <w:div w:id="759370293">
      <w:bodyDiv w:val="1"/>
      <w:marLeft w:val="0"/>
      <w:marRight w:val="0"/>
      <w:marTop w:val="0"/>
      <w:marBottom w:val="0"/>
      <w:divBdr>
        <w:top w:val="none" w:sz="0" w:space="0" w:color="auto"/>
        <w:left w:val="none" w:sz="0" w:space="0" w:color="auto"/>
        <w:bottom w:val="none" w:sz="0" w:space="0" w:color="auto"/>
        <w:right w:val="none" w:sz="0" w:space="0" w:color="auto"/>
      </w:divBdr>
    </w:div>
    <w:div w:id="760489351">
      <w:bodyDiv w:val="1"/>
      <w:marLeft w:val="0"/>
      <w:marRight w:val="0"/>
      <w:marTop w:val="0"/>
      <w:marBottom w:val="0"/>
      <w:divBdr>
        <w:top w:val="none" w:sz="0" w:space="0" w:color="auto"/>
        <w:left w:val="none" w:sz="0" w:space="0" w:color="auto"/>
        <w:bottom w:val="none" w:sz="0" w:space="0" w:color="auto"/>
        <w:right w:val="none" w:sz="0" w:space="0" w:color="auto"/>
      </w:divBdr>
    </w:div>
    <w:div w:id="761338434">
      <w:bodyDiv w:val="1"/>
      <w:marLeft w:val="0"/>
      <w:marRight w:val="0"/>
      <w:marTop w:val="0"/>
      <w:marBottom w:val="0"/>
      <w:divBdr>
        <w:top w:val="none" w:sz="0" w:space="0" w:color="auto"/>
        <w:left w:val="none" w:sz="0" w:space="0" w:color="auto"/>
        <w:bottom w:val="none" w:sz="0" w:space="0" w:color="auto"/>
        <w:right w:val="none" w:sz="0" w:space="0" w:color="auto"/>
      </w:divBdr>
    </w:div>
    <w:div w:id="761489469">
      <w:bodyDiv w:val="1"/>
      <w:marLeft w:val="0"/>
      <w:marRight w:val="0"/>
      <w:marTop w:val="0"/>
      <w:marBottom w:val="0"/>
      <w:divBdr>
        <w:top w:val="none" w:sz="0" w:space="0" w:color="auto"/>
        <w:left w:val="none" w:sz="0" w:space="0" w:color="auto"/>
        <w:bottom w:val="none" w:sz="0" w:space="0" w:color="auto"/>
        <w:right w:val="none" w:sz="0" w:space="0" w:color="auto"/>
      </w:divBdr>
    </w:div>
    <w:div w:id="761603530">
      <w:bodyDiv w:val="1"/>
      <w:marLeft w:val="0"/>
      <w:marRight w:val="0"/>
      <w:marTop w:val="0"/>
      <w:marBottom w:val="0"/>
      <w:divBdr>
        <w:top w:val="none" w:sz="0" w:space="0" w:color="auto"/>
        <w:left w:val="none" w:sz="0" w:space="0" w:color="auto"/>
        <w:bottom w:val="none" w:sz="0" w:space="0" w:color="auto"/>
        <w:right w:val="none" w:sz="0" w:space="0" w:color="auto"/>
      </w:divBdr>
    </w:div>
    <w:div w:id="762921023">
      <w:bodyDiv w:val="1"/>
      <w:marLeft w:val="0"/>
      <w:marRight w:val="0"/>
      <w:marTop w:val="0"/>
      <w:marBottom w:val="0"/>
      <w:divBdr>
        <w:top w:val="none" w:sz="0" w:space="0" w:color="auto"/>
        <w:left w:val="none" w:sz="0" w:space="0" w:color="auto"/>
        <w:bottom w:val="none" w:sz="0" w:space="0" w:color="auto"/>
        <w:right w:val="none" w:sz="0" w:space="0" w:color="auto"/>
      </w:divBdr>
    </w:div>
    <w:div w:id="763695848">
      <w:bodyDiv w:val="1"/>
      <w:marLeft w:val="0"/>
      <w:marRight w:val="0"/>
      <w:marTop w:val="0"/>
      <w:marBottom w:val="0"/>
      <w:divBdr>
        <w:top w:val="none" w:sz="0" w:space="0" w:color="auto"/>
        <w:left w:val="none" w:sz="0" w:space="0" w:color="auto"/>
        <w:bottom w:val="none" w:sz="0" w:space="0" w:color="auto"/>
        <w:right w:val="none" w:sz="0" w:space="0" w:color="auto"/>
      </w:divBdr>
    </w:div>
    <w:div w:id="763915043">
      <w:bodyDiv w:val="1"/>
      <w:marLeft w:val="0"/>
      <w:marRight w:val="0"/>
      <w:marTop w:val="0"/>
      <w:marBottom w:val="0"/>
      <w:divBdr>
        <w:top w:val="none" w:sz="0" w:space="0" w:color="auto"/>
        <w:left w:val="none" w:sz="0" w:space="0" w:color="auto"/>
        <w:bottom w:val="none" w:sz="0" w:space="0" w:color="auto"/>
        <w:right w:val="none" w:sz="0" w:space="0" w:color="auto"/>
      </w:divBdr>
    </w:div>
    <w:div w:id="764811427">
      <w:bodyDiv w:val="1"/>
      <w:marLeft w:val="0"/>
      <w:marRight w:val="0"/>
      <w:marTop w:val="0"/>
      <w:marBottom w:val="0"/>
      <w:divBdr>
        <w:top w:val="none" w:sz="0" w:space="0" w:color="auto"/>
        <w:left w:val="none" w:sz="0" w:space="0" w:color="auto"/>
        <w:bottom w:val="none" w:sz="0" w:space="0" w:color="auto"/>
        <w:right w:val="none" w:sz="0" w:space="0" w:color="auto"/>
      </w:divBdr>
    </w:div>
    <w:div w:id="765081982">
      <w:bodyDiv w:val="1"/>
      <w:marLeft w:val="0"/>
      <w:marRight w:val="0"/>
      <w:marTop w:val="0"/>
      <w:marBottom w:val="0"/>
      <w:divBdr>
        <w:top w:val="none" w:sz="0" w:space="0" w:color="auto"/>
        <w:left w:val="none" w:sz="0" w:space="0" w:color="auto"/>
        <w:bottom w:val="none" w:sz="0" w:space="0" w:color="auto"/>
        <w:right w:val="none" w:sz="0" w:space="0" w:color="auto"/>
      </w:divBdr>
    </w:div>
    <w:div w:id="765420187">
      <w:bodyDiv w:val="1"/>
      <w:marLeft w:val="0"/>
      <w:marRight w:val="0"/>
      <w:marTop w:val="0"/>
      <w:marBottom w:val="0"/>
      <w:divBdr>
        <w:top w:val="none" w:sz="0" w:space="0" w:color="auto"/>
        <w:left w:val="none" w:sz="0" w:space="0" w:color="auto"/>
        <w:bottom w:val="none" w:sz="0" w:space="0" w:color="auto"/>
        <w:right w:val="none" w:sz="0" w:space="0" w:color="auto"/>
      </w:divBdr>
    </w:div>
    <w:div w:id="765729620">
      <w:bodyDiv w:val="1"/>
      <w:marLeft w:val="0"/>
      <w:marRight w:val="0"/>
      <w:marTop w:val="0"/>
      <w:marBottom w:val="0"/>
      <w:divBdr>
        <w:top w:val="none" w:sz="0" w:space="0" w:color="auto"/>
        <w:left w:val="none" w:sz="0" w:space="0" w:color="auto"/>
        <w:bottom w:val="none" w:sz="0" w:space="0" w:color="auto"/>
        <w:right w:val="none" w:sz="0" w:space="0" w:color="auto"/>
      </w:divBdr>
    </w:div>
    <w:div w:id="765924328">
      <w:bodyDiv w:val="1"/>
      <w:marLeft w:val="0"/>
      <w:marRight w:val="0"/>
      <w:marTop w:val="0"/>
      <w:marBottom w:val="0"/>
      <w:divBdr>
        <w:top w:val="none" w:sz="0" w:space="0" w:color="auto"/>
        <w:left w:val="none" w:sz="0" w:space="0" w:color="auto"/>
        <w:bottom w:val="none" w:sz="0" w:space="0" w:color="auto"/>
        <w:right w:val="none" w:sz="0" w:space="0" w:color="auto"/>
      </w:divBdr>
    </w:div>
    <w:div w:id="766341978">
      <w:bodyDiv w:val="1"/>
      <w:marLeft w:val="0"/>
      <w:marRight w:val="0"/>
      <w:marTop w:val="0"/>
      <w:marBottom w:val="0"/>
      <w:divBdr>
        <w:top w:val="none" w:sz="0" w:space="0" w:color="auto"/>
        <w:left w:val="none" w:sz="0" w:space="0" w:color="auto"/>
        <w:bottom w:val="none" w:sz="0" w:space="0" w:color="auto"/>
        <w:right w:val="none" w:sz="0" w:space="0" w:color="auto"/>
      </w:divBdr>
    </w:div>
    <w:div w:id="768088266">
      <w:bodyDiv w:val="1"/>
      <w:marLeft w:val="0"/>
      <w:marRight w:val="0"/>
      <w:marTop w:val="0"/>
      <w:marBottom w:val="0"/>
      <w:divBdr>
        <w:top w:val="none" w:sz="0" w:space="0" w:color="auto"/>
        <w:left w:val="none" w:sz="0" w:space="0" w:color="auto"/>
        <w:bottom w:val="none" w:sz="0" w:space="0" w:color="auto"/>
        <w:right w:val="none" w:sz="0" w:space="0" w:color="auto"/>
      </w:divBdr>
    </w:div>
    <w:div w:id="768354365">
      <w:bodyDiv w:val="1"/>
      <w:marLeft w:val="0"/>
      <w:marRight w:val="0"/>
      <w:marTop w:val="0"/>
      <w:marBottom w:val="0"/>
      <w:divBdr>
        <w:top w:val="none" w:sz="0" w:space="0" w:color="auto"/>
        <w:left w:val="none" w:sz="0" w:space="0" w:color="auto"/>
        <w:bottom w:val="none" w:sz="0" w:space="0" w:color="auto"/>
        <w:right w:val="none" w:sz="0" w:space="0" w:color="auto"/>
      </w:divBdr>
    </w:div>
    <w:div w:id="769348673">
      <w:bodyDiv w:val="1"/>
      <w:marLeft w:val="0"/>
      <w:marRight w:val="0"/>
      <w:marTop w:val="0"/>
      <w:marBottom w:val="0"/>
      <w:divBdr>
        <w:top w:val="none" w:sz="0" w:space="0" w:color="auto"/>
        <w:left w:val="none" w:sz="0" w:space="0" w:color="auto"/>
        <w:bottom w:val="none" w:sz="0" w:space="0" w:color="auto"/>
        <w:right w:val="none" w:sz="0" w:space="0" w:color="auto"/>
      </w:divBdr>
    </w:div>
    <w:div w:id="769787309">
      <w:bodyDiv w:val="1"/>
      <w:marLeft w:val="0"/>
      <w:marRight w:val="0"/>
      <w:marTop w:val="0"/>
      <w:marBottom w:val="0"/>
      <w:divBdr>
        <w:top w:val="none" w:sz="0" w:space="0" w:color="auto"/>
        <w:left w:val="none" w:sz="0" w:space="0" w:color="auto"/>
        <w:bottom w:val="none" w:sz="0" w:space="0" w:color="auto"/>
        <w:right w:val="none" w:sz="0" w:space="0" w:color="auto"/>
      </w:divBdr>
    </w:div>
    <w:div w:id="772018731">
      <w:bodyDiv w:val="1"/>
      <w:marLeft w:val="0"/>
      <w:marRight w:val="0"/>
      <w:marTop w:val="0"/>
      <w:marBottom w:val="0"/>
      <w:divBdr>
        <w:top w:val="none" w:sz="0" w:space="0" w:color="auto"/>
        <w:left w:val="none" w:sz="0" w:space="0" w:color="auto"/>
        <w:bottom w:val="none" w:sz="0" w:space="0" w:color="auto"/>
        <w:right w:val="none" w:sz="0" w:space="0" w:color="auto"/>
      </w:divBdr>
    </w:div>
    <w:div w:id="773011799">
      <w:bodyDiv w:val="1"/>
      <w:marLeft w:val="0"/>
      <w:marRight w:val="0"/>
      <w:marTop w:val="0"/>
      <w:marBottom w:val="0"/>
      <w:divBdr>
        <w:top w:val="none" w:sz="0" w:space="0" w:color="auto"/>
        <w:left w:val="none" w:sz="0" w:space="0" w:color="auto"/>
        <w:bottom w:val="none" w:sz="0" w:space="0" w:color="auto"/>
        <w:right w:val="none" w:sz="0" w:space="0" w:color="auto"/>
      </w:divBdr>
    </w:div>
    <w:div w:id="773020578">
      <w:bodyDiv w:val="1"/>
      <w:marLeft w:val="0"/>
      <w:marRight w:val="0"/>
      <w:marTop w:val="0"/>
      <w:marBottom w:val="0"/>
      <w:divBdr>
        <w:top w:val="none" w:sz="0" w:space="0" w:color="auto"/>
        <w:left w:val="none" w:sz="0" w:space="0" w:color="auto"/>
        <w:bottom w:val="none" w:sz="0" w:space="0" w:color="auto"/>
        <w:right w:val="none" w:sz="0" w:space="0" w:color="auto"/>
      </w:divBdr>
    </w:div>
    <w:div w:id="773553788">
      <w:bodyDiv w:val="1"/>
      <w:marLeft w:val="0"/>
      <w:marRight w:val="0"/>
      <w:marTop w:val="0"/>
      <w:marBottom w:val="0"/>
      <w:divBdr>
        <w:top w:val="none" w:sz="0" w:space="0" w:color="auto"/>
        <w:left w:val="none" w:sz="0" w:space="0" w:color="auto"/>
        <w:bottom w:val="none" w:sz="0" w:space="0" w:color="auto"/>
        <w:right w:val="none" w:sz="0" w:space="0" w:color="auto"/>
      </w:divBdr>
    </w:div>
    <w:div w:id="774055121">
      <w:bodyDiv w:val="1"/>
      <w:marLeft w:val="0"/>
      <w:marRight w:val="0"/>
      <w:marTop w:val="0"/>
      <w:marBottom w:val="0"/>
      <w:divBdr>
        <w:top w:val="none" w:sz="0" w:space="0" w:color="auto"/>
        <w:left w:val="none" w:sz="0" w:space="0" w:color="auto"/>
        <w:bottom w:val="none" w:sz="0" w:space="0" w:color="auto"/>
        <w:right w:val="none" w:sz="0" w:space="0" w:color="auto"/>
      </w:divBdr>
    </w:div>
    <w:div w:id="774516276">
      <w:bodyDiv w:val="1"/>
      <w:marLeft w:val="0"/>
      <w:marRight w:val="0"/>
      <w:marTop w:val="0"/>
      <w:marBottom w:val="0"/>
      <w:divBdr>
        <w:top w:val="none" w:sz="0" w:space="0" w:color="auto"/>
        <w:left w:val="none" w:sz="0" w:space="0" w:color="auto"/>
        <w:bottom w:val="none" w:sz="0" w:space="0" w:color="auto"/>
        <w:right w:val="none" w:sz="0" w:space="0" w:color="auto"/>
      </w:divBdr>
    </w:div>
    <w:div w:id="774524993">
      <w:bodyDiv w:val="1"/>
      <w:marLeft w:val="0"/>
      <w:marRight w:val="0"/>
      <w:marTop w:val="0"/>
      <w:marBottom w:val="0"/>
      <w:divBdr>
        <w:top w:val="none" w:sz="0" w:space="0" w:color="auto"/>
        <w:left w:val="none" w:sz="0" w:space="0" w:color="auto"/>
        <w:bottom w:val="none" w:sz="0" w:space="0" w:color="auto"/>
        <w:right w:val="none" w:sz="0" w:space="0" w:color="auto"/>
      </w:divBdr>
    </w:div>
    <w:div w:id="774979719">
      <w:bodyDiv w:val="1"/>
      <w:marLeft w:val="0"/>
      <w:marRight w:val="0"/>
      <w:marTop w:val="0"/>
      <w:marBottom w:val="0"/>
      <w:divBdr>
        <w:top w:val="none" w:sz="0" w:space="0" w:color="auto"/>
        <w:left w:val="none" w:sz="0" w:space="0" w:color="auto"/>
        <w:bottom w:val="none" w:sz="0" w:space="0" w:color="auto"/>
        <w:right w:val="none" w:sz="0" w:space="0" w:color="auto"/>
      </w:divBdr>
    </w:div>
    <w:div w:id="775100710">
      <w:bodyDiv w:val="1"/>
      <w:marLeft w:val="0"/>
      <w:marRight w:val="0"/>
      <w:marTop w:val="0"/>
      <w:marBottom w:val="0"/>
      <w:divBdr>
        <w:top w:val="none" w:sz="0" w:space="0" w:color="auto"/>
        <w:left w:val="none" w:sz="0" w:space="0" w:color="auto"/>
        <w:bottom w:val="none" w:sz="0" w:space="0" w:color="auto"/>
        <w:right w:val="none" w:sz="0" w:space="0" w:color="auto"/>
      </w:divBdr>
    </w:div>
    <w:div w:id="775639541">
      <w:bodyDiv w:val="1"/>
      <w:marLeft w:val="0"/>
      <w:marRight w:val="0"/>
      <w:marTop w:val="0"/>
      <w:marBottom w:val="0"/>
      <w:divBdr>
        <w:top w:val="none" w:sz="0" w:space="0" w:color="auto"/>
        <w:left w:val="none" w:sz="0" w:space="0" w:color="auto"/>
        <w:bottom w:val="none" w:sz="0" w:space="0" w:color="auto"/>
        <w:right w:val="none" w:sz="0" w:space="0" w:color="auto"/>
      </w:divBdr>
    </w:div>
    <w:div w:id="775977325">
      <w:bodyDiv w:val="1"/>
      <w:marLeft w:val="0"/>
      <w:marRight w:val="0"/>
      <w:marTop w:val="0"/>
      <w:marBottom w:val="0"/>
      <w:divBdr>
        <w:top w:val="none" w:sz="0" w:space="0" w:color="auto"/>
        <w:left w:val="none" w:sz="0" w:space="0" w:color="auto"/>
        <w:bottom w:val="none" w:sz="0" w:space="0" w:color="auto"/>
        <w:right w:val="none" w:sz="0" w:space="0" w:color="auto"/>
      </w:divBdr>
    </w:div>
    <w:div w:id="776288413">
      <w:bodyDiv w:val="1"/>
      <w:marLeft w:val="0"/>
      <w:marRight w:val="0"/>
      <w:marTop w:val="0"/>
      <w:marBottom w:val="0"/>
      <w:divBdr>
        <w:top w:val="none" w:sz="0" w:space="0" w:color="auto"/>
        <w:left w:val="none" w:sz="0" w:space="0" w:color="auto"/>
        <w:bottom w:val="none" w:sz="0" w:space="0" w:color="auto"/>
        <w:right w:val="none" w:sz="0" w:space="0" w:color="auto"/>
      </w:divBdr>
    </w:div>
    <w:div w:id="776754472">
      <w:bodyDiv w:val="1"/>
      <w:marLeft w:val="0"/>
      <w:marRight w:val="0"/>
      <w:marTop w:val="0"/>
      <w:marBottom w:val="0"/>
      <w:divBdr>
        <w:top w:val="none" w:sz="0" w:space="0" w:color="auto"/>
        <w:left w:val="none" w:sz="0" w:space="0" w:color="auto"/>
        <w:bottom w:val="none" w:sz="0" w:space="0" w:color="auto"/>
        <w:right w:val="none" w:sz="0" w:space="0" w:color="auto"/>
      </w:divBdr>
    </w:div>
    <w:div w:id="776995170">
      <w:bodyDiv w:val="1"/>
      <w:marLeft w:val="0"/>
      <w:marRight w:val="0"/>
      <w:marTop w:val="0"/>
      <w:marBottom w:val="0"/>
      <w:divBdr>
        <w:top w:val="none" w:sz="0" w:space="0" w:color="auto"/>
        <w:left w:val="none" w:sz="0" w:space="0" w:color="auto"/>
        <w:bottom w:val="none" w:sz="0" w:space="0" w:color="auto"/>
        <w:right w:val="none" w:sz="0" w:space="0" w:color="auto"/>
      </w:divBdr>
    </w:div>
    <w:div w:id="777018902">
      <w:bodyDiv w:val="1"/>
      <w:marLeft w:val="0"/>
      <w:marRight w:val="0"/>
      <w:marTop w:val="0"/>
      <w:marBottom w:val="0"/>
      <w:divBdr>
        <w:top w:val="none" w:sz="0" w:space="0" w:color="auto"/>
        <w:left w:val="none" w:sz="0" w:space="0" w:color="auto"/>
        <w:bottom w:val="none" w:sz="0" w:space="0" w:color="auto"/>
        <w:right w:val="none" w:sz="0" w:space="0" w:color="auto"/>
      </w:divBdr>
    </w:div>
    <w:div w:id="777020887">
      <w:bodyDiv w:val="1"/>
      <w:marLeft w:val="0"/>
      <w:marRight w:val="0"/>
      <w:marTop w:val="0"/>
      <w:marBottom w:val="0"/>
      <w:divBdr>
        <w:top w:val="none" w:sz="0" w:space="0" w:color="auto"/>
        <w:left w:val="none" w:sz="0" w:space="0" w:color="auto"/>
        <w:bottom w:val="none" w:sz="0" w:space="0" w:color="auto"/>
        <w:right w:val="none" w:sz="0" w:space="0" w:color="auto"/>
      </w:divBdr>
    </w:div>
    <w:div w:id="778136112">
      <w:bodyDiv w:val="1"/>
      <w:marLeft w:val="0"/>
      <w:marRight w:val="0"/>
      <w:marTop w:val="0"/>
      <w:marBottom w:val="0"/>
      <w:divBdr>
        <w:top w:val="none" w:sz="0" w:space="0" w:color="auto"/>
        <w:left w:val="none" w:sz="0" w:space="0" w:color="auto"/>
        <w:bottom w:val="none" w:sz="0" w:space="0" w:color="auto"/>
        <w:right w:val="none" w:sz="0" w:space="0" w:color="auto"/>
      </w:divBdr>
    </w:div>
    <w:div w:id="778137699">
      <w:bodyDiv w:val="1"/>
      <w:marLeft w:val="0"/>
      <w:marRight w:val="0"/>
      <w:marTop w:val="0"/>
      <w:marBottom w:val="0"/>
      <w:divBdr>
        <w:top w:val="none" w:sz="0" w:space="0" w:color="auto"/>
        <w:left w:val="none" w:sz="0" w:space="0" w:color="auto"/>
        <w:bottom w:val="none" w:sz="0" w:space="0" w:color="auto"/>
        <w:right w:val="none" w:sz="0" w:space="0" w:color="auto"/>
      </w:divBdr>
    </w:div>
    <w:div w:id="778645922">
      <w:bodyDiv w:val="1"/>
      <w:marLeft w:val="0"/>
      <w:marRight w:val="0"/>
      <w:marTop w:val="0"/>
      <w:marBottom w:val="0"/>
      <w:divBdr>
        <w:top w:val="none" w:sz="0" w:space="0" w:color="auto"/>
        <w:left w:val="none" w:sz="0" w:space="0" w:color="auto"/>
        <w:bottom w:val="none" w:sz="0" w:space="0" w:color="auto"/>
        <w:right w:val="none" w:sz="0" w:space="0" w:color="auto"/>
      </w:divBdr>
    </w:div>
    <w:div w:id="778722859">
      <w:bodyDiv w:val="1"/>
      <w:marLeft w:val="0"/>
      <w:marRight w:val="0"/>
      <w:marTop w:val="0"/>
      <w:marBottom w:val="0"/>
      <w:divBdr>
        <w:top w:val="none" w:sz="0" w:space="0" w:color="auto"/>
        <w:left w:val="none" w:sz="0" w:space="0" w:color="auto"/>
        <w:bottom w:val="none" w:sz="0" w:space="0" w:color="auto"/>
        <w:right w:val="none" w:sz="0" w:space="0" w:color="auto"/>
      </w:divBdr>
    </w:div>
    <w:div w:id="779376805">
      <w:bodyDiv w:val="1"/>
      <w:marLeft w:val="0"/>
      <w:marRight w:val="0"/>
      <w:marTop w:val="0"/>
      <w:marBottom w:val="0"/>
      <w:divBdr>
        <w:top w:val="none" w:sz="0" w:space="0" w:color="auto"/>
        <w:left w:val="none" w:sz="0" w:space="0" w:color="auto"/>
        <w:bottom w:val="none" w:sz="0" w:space="0" w:color="auto"/>
        <w:right w:val="none" w:sz="0" w:space="0" w:color="auto"/>
      </w:divBdr>
    </w:div>
    <w:div w:id="779841345">
      <w:bodyDiv w:val="1"/>
      <w:marLeft w:val="0"/>
      <w:marRight w:val="0"/>
      <w:marTop w:val="0"/>
      <w:marBottom w:val="0"/>
      <w:divBdr>
        <w:top w:val="none" w:sz="0" w:space="0" w:color="auto"/>
        <w:left w:val="none" w:sz="0" w:space="0" w:color="auto"/>
        <w:bottom w:val="none" w:sz="0" w:space="0" w:color="auto"/>
        <w:right w:val="none" w:sz="0" w:space="0" w:color="auto"/>
      </w:divBdr>
    </w:div>
    <w:div w:id="780035325">
      <w:bodyDiv w:val="1"/>
      <w:marLeft w:val="0"/>
      <w:marRight w:val="0"/>
      <w:marTop w:val="0"/>
      <w:marBottom w:val="0"/>
      <w:divBdr>
        <w:top w:val="none" w:sz="0" w:space="0" w:color="auto"/>
        <w:left w:val="none" w:sz="0" w:space="0" w:color="auto"/>
        <w:bottom w:val="none" w:sz="0" w:space="0" w:color="auto"/>
        <w:right w:val="none" w:sz="0" w:space="0" w:color="auto"/>
      </w:divBdr>
    </w:div>
    <w:div w:id="781999312">
      <w:bodyDiv w:val="1"/>
      <w:marLeft w:val="0"/>
      <w:marRight w:val="0"/>
      <w:marTop w:val="0"/>
      <w:marBottom w:val="0"/>
      <w:divBdr>
        <w:top w:val="none" w:sz="0" w:space="0" w:color="auto"/>
        <w:left w:val="none" w:sz="0" w:space="0" w:color="auto"/>
        <w:bottom w:val="none" w:sz="0" w:space="0" w:color="auto"/>
        <w:right w:val="none" w:sz="0" w:space="0" w:color="auto"/>
      </w:divBdr>
    </w:div>
    <w:div w:id="782043187">
      <w:bodyDiv w:val="1"/>
      <w:marLeft w:val="0"/>
      <w:marRight w:val="0"/>
      <w:marTop w:val="0"/>
      <w:marBottom w:val="0"/>
      <w:divBdr>
        <w:top w:val="none" w:sz="0" w:space="0" w:color="auto"/>
        <w:left w:val="none" w:sz="0" w:space="0" w:color="auto"/>
        <w:bottom w:val="none" w:sz="0" w:space="0" w:color="auto"/>
        <w:right w:val="none" w:sz="0" w:space="0" w:color="auto"/>
      </w:divBdr>
    </w:div>
    <w:div w:id="784538595">
      <w:bodyDiv w:val="1"/>
      <w:marLeft w:val="0"/>
      <w:marRight w:val="0"/>
      <w:marTop w:val="0"/>
      <w:marBottom w:val="0"/>
      <w:divBdr>
        <w:top w:val="none" w:sz="0" w:space="0" w:color="auto"/>
        <w:left w:val="none" w:sz="0" w:space="0" w:color="auto"/>
        <w:bottom w:val="none" w:sz="0" w:space="0" w:color="auto"/>
        <w:right w:val="none" w:sz="0" w:space="0" w:color="auto"/>
      </w:divBdr>
    </w:div>
    <w:div w:id="784885829">
      <w:bodyDiv w:val="1"/>
      <w:marLeft w:val="0"/>
      <w:marRight w:val="0"/>
      <w:marTop w:val="0"/>
      <w:marBottom w:val="0"/>
      <w:divBdr>
        <w:top w:val="none" w:sz="0" w:space="0" w:color="auto"/>
        <w:left w:val="none" w:sz="0" w:space="0" w:color="auto"/>
        <w:bottom w:val="none" w:sz="0" w:space="0" w:color="auto"/>
        <w:right w:val="none" w:sz="0" w:space="0" w:color="auto"/>
      </w:divBdr>
    </w:div>
    <w:div w:id="785005122">
      <w:bodyDiv w:val="1"/>
      <w:marLeft w:val="0"/>
      <w:marRight w:val="0"/>
      <w:marTop w:val="0"/>
      <w:marBottom w:val="0"/>
      <w:divBdr>
        <w:top w:val="none" w:sz="0" w:space="0" w:color="auto"/>
        <w:left w:val="none" w:sz="0" w:space="0" w:color="auto"/>
        <w:bottom w:val="none" w:sz="0" w:space="0" w:color="auto"/>
        <w:right w:val="none" w:sz="0" w:space="0" w:color="auto"/>
      </w:divBdr>
    </w:div>
    <w:div w:id="787049584">
      <w:bodyDiv w:val="1"/>
      <w:marLeft w:val="0"/>
      <w:marRight w:val="0"/>
      <w:marTop w:val="0"/>
      <w:marBottom w:val="0"/>
      <w:divBdr>
        <w:top w:val="none" w:sz="0" w:space="0" w:color="auto"/>
        <w:left w:val="none" w:sz="0" w:space="0" w:color="auto"/>
        <w:bottom w:val="none" w:sz="0" w:space="0" w:color="auto"/>
        <w:right w:val="none" w:sz="0" w:space="0" w:color="auto"/>
      </w:divBdr>
    </w:div>
    <w:div w:id="788671881">
      <w:bodyDiv w:val="1"/>
      <w:marLeft w:val="0"/>
      <w:marRight w:val="0"/>
      <w:marTop w:val="0"/>
      <w:marBottom w:val="0"/>
      <w:divBdr>
        <w:top w:val="none" w:sz="0" w:space="0" w:color="auto"/>
        <w:left w:val="none" w:sz="0" w:space="0" w:color="auto"/>
        <w:bottom w:val="none" w:sz="0" w:space="0" w:color="auto"/>
        <w:right w:val="none" w:sz="0" w:space="0" w:color="auto"/>
      </w:divBdr>
    </w:div>
    <w:div w:id="789056960">
      <w:bodyDiv w:val="1"/>
      <w:marLeft w:val="0"/>
      <w:marRight w:val="0"/>
      <w:marTop w:val="0"/>
      <w:marBottom w:val="0"/>
      <w:divBdr>
        <w:top w:val="none" w:sz="0" w:space="0" w:color="auto"/>
        <w:left w:val="none" w:sz="0" w:space="0" w:color="auto"/>
        <w:bottom w:val="none" w:sz="0" w:space="0" w:color="auto"/>
        <w:right w:val="none" w:sz="0" w:space="0" w:color="auto"/>
      </w:divBdr>
    </w:div>
    <w:div w:id="789471386">
      <w:bodyDiv w:val="1"/>
      <w:marLeft w:val="0"/>
      <w:marRight w:val="0"/>
      <w:marTop w:val="0"/>
      <w:marBottom w:val="0"/>
      <w:divBdr>
        <w:top w:val="none" w:sz="0" w:space="0" w:color="auto"/>
        <w:left w:val="none" w:sz="0" w:space="0" w:color="auto"/>
        <w:bottom w:val="none" w:sz="0" w:space="0" w:color="auto"/>
        <w:right w:val="none" w:sz="0" w:space="0" w:color="auto"/>
      </w:divBdr>
    </w:div>
    <w:div w:id="789665931">
      <w:bodyDiv w:val="1"/>
      <w:marLeft w:val="0"/>
      <w:marRight w:val="0"/>
      <w:marTop w:val="0"/>
      <w:marBottom w:val="0"/>
      <w:divBdr>
        <w:top w:val="none" w:sz="0" w:space="0" w:color="auto"/>
        <w:left w:val="none" w:sz="0" w:space="0" w:color="auto"/>
        <w:bottom w:val="none" w:sz="0" w:space="0" w:color="auto"/>
        <w:right w:val="none" w:sz="0" w:space="0" w:color="auto"/>
      </w:divBdr>
    </w:div>
    <w:div w:id="790827833">
      <w:bodyDiv w:val="1"/>
      <w:marLeft w:val="0"/>
      <w:marRight w:val="0"/>
      <w:marTop w:val="0"/>
      <w:marBottom w:val="0"/>
      <w:divBdr>
        <w:top w:val="none" w:sz="0" w:space="0" w:color="auto"/>
        <w:left w:val="none" w:sz="0" w:space="0" w:color="auto"/>
        <w:bottom w:val="none" w:sz="0" w:space="0" w:color="auto"/>
        <w:right w:val="none" w:sz="0" w:space="0" w:color="auto"/>
      </w:divBdr>
      <w:divsChild>
        <w:div w:id="355809498">
          <w:marLeft w:val="0"/>
          <w:marRight w:val="0"/>
          <w:marTop w:val="60"/>
          <w:marBottom w:val="0"/>
          <w:divBdr>
            <w:top w:val="none" w:sz="0" w:space="0" w:color="auto"/>
            <w:left w:val="none" w:sz="0" w:space="0" w:color="auto"/>
            <w:bottom w:val="none" w:sz="0" w:space="0" w:color="auto"/>
            <w:right w:val="none" w:sz="0" w:space="0" w:color="auto"/>
          </w:divBdr>
        </w:div>
        <w:div w:id="481778463">
          <w:marLeft w:val="0"/>
          <w:marRight w:val="0"/>
          <w:marTop w:val="60"/>
          <w:marBottom w:val="0"/>
          <w:divBdr>
            <w:top w:val="none" w:sz="0" w:space="0" w:color="auto"/>
            <w:left w:val="none" w:sz="0" w:space="0" w:color="auto"/>
            <w:bottom w:val="none" w:sz="0" w:space="0" w:color="auto"/>
            <w:right w:val="none" w:sz="0" w:space="0" w:color="auto"/>
          </w:divBdr>
        </w:div>
        <w:div w:id="489171961">
          <w:marLeft w:val="0"/>
          <w:marRight w:val="0"/>
          <w:marTop w:val="60"/>
          <w:marBottom w:val="0"/>
          <w:divBdr>
            <w:top w:val="none" w:sz="0" w:space="0" w:color="auto"/>
            <w:left w:val="none" w:sz="0" w:space="0" w:color="auto"/>
            <w:bottom w:val="none" w:sz="0" w:space="0" w:color="auto"/>
            <w:right w:val="none" w:sz="0" w:space="0" w:color="auto"/>
          </w:divBdr>
        </w:div>
        <w:div w:id="1154488140">
          <w:marLeft w:val="0"/>
          <w:marRight w:val="0"/>
          <w:marTop w:val="60"/>
          <w:marBottom w:val="0"/>
          <w:divBdr>
            <w:top w:val="none" w:sz="0" w:space="0" w:color="auto"/>
            <w:left w:val="none" w:sz="0" w:space="0" w:color="auto"/>
            <w:bottom w:val="none" w:sz="0" w:space="0" w:color="auto"/>
            <w:right w:val="none" w:sz="0" w:space="0" w:color="auto"/>
          </w:divBdr>
        </w:div>
        <w:div w:id="1213226551">
          <w:marLeft w:val="0"/>
          <w:marRight w:val="0"/>
          <w:marTop w:val="60"/>
          <w:marBottom w:val="0"/>
          <w:divBdr>
            <w:top w:val="none" w:sz="0" w:space="0" w:color="auto"/>
            <w:left w:val="none" w:sz="0" w:space="0" w:color="auto"/>
            <w:bottom w:val="none" w:sz="0" w:space="0" w:color="auto"/>
            <w:right w:val="none" w:sz="0" w:space="0" w:color="auto"/>
          </w:divBdr>
        </w:div>
        <w:div w:id="1343970198">
          <w:marLeft w:val="0"/>
          <w:marRight w:val="0"/>
          <w:marTop w:val="60"/>
          <w:marBottom w:val="0"/>
          <w:divBdr>
            <w:top w:val="none" w:sz="0" w:space="0" w:color="auto"/>
            <w:left w:val="none" w:sz="0" w:space="0" w:color="auto"/>
            <w:bottom w:val="none" w:sz="0" w:space="0" w:color="auto"/>
            <w:right w:val="none" w:sz="0" w:space="0" w:color="auto"/>
          </w:divBdr>
        </w:div>
        <w:div w:id="1824615886">
          <w:marLeft w:val="0"/>
          <w:marRight w:val="0"/>
          <w:marTop w:val="60"/>
          <w:marBottom w:val="0"/>
          <w:divBdr>
            <w:top w:val="none" w:sz="0" w:space="0" w:color="auto"/>
            <w:left w:val="none" w:sz="0" w:space="0" w:color="auto"/>
            <w:bottom w:val="none" w:sz="0" w:space="0" w:color="auto"/>
            <w:right w:val="none" w:sz="0" w:space="0" w:color="auto"/>
          </w:divBdr>
        </w:div>
        <w:div w:id="1997492666">
          <w:marLeft w:val="0"/>
          <w:marRight w:val="0"/>
          <w:marTop w:val="60"/>
          <w:marBottom w:val="0"/>
          <w:divBdr>
            <w:top w:val="none" w:sz="0" w:space="0" w:color="auto"/>
            <w:left w:val="none" w:sz="0" w:space="0" w:color="auto"/>
            <w:bottom w:val="none" w:sz="0" w:space="0" w:color="auto"/>
            <w:right w:val="none" w:sz="0" w:space="0" w:color="auto"/>
          </w:divBdr>
        </w:div>
        <w:div w:id="2069258851">
          <w:marLeft w:val="0"/>
          <w:marRight w:val="0"/>
          <w:marTop w:val="60"/>
          <w:marBottom w:val="0"/>
          <w:divBdr>
            <w:top w:val="none" w:sz="0" w:space="0" w:color="auto"/>
            <w:left w:val="none" w:sz="0" w:space="0" w:color="auto"/>
            <w:bottom w:val="none" w:sz="0" w:space="0" w:color="auto"/>
            <w:right w:val="none" w:sz="0" w:space="0" w:color="auto"/>
          </w:divBdr>
        </w:div>
      </w:divsChild>
    </w:div>
    <w:div w:id="790901634">
      <w:bodyDiv w:val="1"/>
      <w:marLeft w:val="0"/>
      <w:marRight w:val="0"/>
      <w:marTop w:val="0"/>
      <w:marBottom w:val="0"/>
      <w:divBdr>
        <w:top w:val="none" w:sz="0" w:space="0" w:color="auto"/>
        <w:left w:val="none" w:sz="0" w:space="0" w:color="auto"/>
        <w:bottom w:val="none" w:sz="0" w:space="0" w:color="auto"/>
        <w:right w:val="none" w:sz="0" w:space="0" w:color="auto"/>
      </w:divBdr>
    </w:div>
    <w:div w:id="791705721">
      <w:bodyDiv w:val="1"/>
      <w:marLeft w:val="0"/>
      <w:marRight w:val="0"/>
      <w:marTop w:val="0"/>
      <w:marBottom w:val="0"/>
      <w:divBdr>
        <w:top w:val="none" w:sz="0" w:space="0" w:color="auto"/>
        <w:left w:val="none" w:sz="0" w:space="0" w:color="auto"/>
        <w:bottom w:val="none" w:sz="0" w:space="0" w:color="auto"/>
        <w:right w:val="none" w:sz="0" w:space="0" w:color="auto"/>
      </w:divBdr>
    </w:div>
    <w:div w:id="791706531">
      <w:bodyDiv w:val="1"/>
      <w:marLeft w:val="0"/>
      <w:marRight w:val="0"/>
      <w:marTop w:val="0"/>
      <w:marBottom w:val="0"/>
      <w:divBdr>
        <w:top w:val="none" w:sz="0" w:space="0" w:color="auto"/>
        <w:left w:val="none" w:sz="0" w:space="0" w:color="auto"/>
        <w:bottom w:val="none" w:sz="0" w:space="0" w:color="auto"/>
        <w:right w:val="none" w:sz="0" w:space="0" w:color="auto"/>
      </w:divBdr>
    </w:div>
    <w:div w:id="793332891">
      <w:bodyDiv w:val="1"/>
      <w:marLeft w:val="0"/>
      <w:marRight w:val="0"/>
      <w:marTop w:val="0"/>
      <w:marBottom w:val="0"/>
      <w:divBdr>
        <w:top w:val="none" w:sz="0" w:space="0" w:color="auto"/>
        <w:left w:val="none" w:sz="0" w:space="0" w:color="auto"/>
        <w:bottom w:val="none" w:sz="0" w:space="0" w:color="auto"/>
        <w:right w:val="none" w:sz="0" w:space="0" w:color="auto"/>
      </w:divBdr>
    </w:div>
    <w:div w:id="793988084">
      <w:bodyDiv w:val="1"/>
      <w:marLeft w:val="0"/>
      <w:marRight w:val="0"/>
      <w:marTop w:val="0"/>
      <w:marBottom w:val="0"/>
      <w:divBdr>
        <w:top w:val="none" w:sz="0" w:space="0" w:color="auto"/>
        <w:left w:val="none" w:sz="0" w:space="0" w:color="auto"/>
        <w:bottom w:val="none" w:sz="0" w:space="0" w:color="auto"/>
        <w:right w:val="none" w:sz="0" w:space="0" w:color="auto"/>
      </w:divBdr>
    </w:div>
    <w:div w:id="796146296">
      <w:bodyDiv w:val="1"/>
      <w:marLeft w:val="0"/>
      <w:marRight w:val="0"/>
      <w:marTop w:val="0"/>
      <w:marBottom w:val="0"/>
      <w:divBdr>
        <w:top w:val="none" w:sz="0" w:space="0" w:color="auto"/>
        <w:left w:val="none" w:sz="0" w:space="0" w:color="auto"/>
        <w:bottom w:val="none" w:sz="0" w:space="0" w:color="auto"/>
        <w:right w:val="none" w:sz="0" w:space="0" w:color="auto"/>
      </w:divBdr>
    </w:div>
    <w:div w:id="796532201">
      <w:bodyDiv w:val="1"/>
      <w:marLeft w:val="0"/>
      <w:marRight w:val="0"/>
      <w:marTop w:val="0"/>
      <w:marBottom w:val="0"/>
      <w:divBdr>
        <w:top w:val="none" w:sz="0" w:space="0" w:color="auto"/>
        <w:left w:val="none" w:sz="0" w:space="0" w:color="auto"/>
        <w:bottom w:val="none" w:sz="0" w:space="0" w:color="auto"/>
        <w:right w:val="none" w:sz="0" w:space="0" w:color="auto"/>
      </w:divBdr>
    </w:div>
    <w:div w:id="797065498">
      <w:bodyDiv w:val="1"/>
      <w:marLeft w:val="0"/>
      <w:marRight w:val="0"/>
      <w:marTop w:val="0"/>
      <w:marBottom w:val="0"/>
      <w:divBdr>
        <w:top w:val="none" w:sz="0" w:space="0" w:color="auto"/>
        <w:left w:val="none" w:sz="0" w:space="0" w:color="auto"/>
        <w:bottom w:val="none" w:sz="0" w:space="0" w:color="auto"/>
        <w:right w:val="none" w:sz="0" w:space="0" w:color="auto"/>
      </w:divBdr>
    </w:div>
    <w:div w:id="798114329">
      <w:bodyDiv w:val="1"/>
      <w:marLeft w:val="0"/>
      <w:marRight w:val="0"/>
      <w:marTop w:val="0"/>
      <w:marBottom w:val="0"/>
      <w:divBdr>
        <w:top w:val="none" w:sz="0" w:space="0" w:color="auto"/>
        <w:left w:val="none" w:sz="0" w:space="0" w:color="auto"/>
        <w:bottom w:val="none" w:sz="0" w:space="0" w:color="auto"/>
        <w:right w:val="none" w:sz="0" w:space="0" w:color="auto"/>
      </w:divBdr>
    </w:div>
    <w:div w:id="799539678">
      <w:bodyDiv w:val="1"/>
      <w:marLeft w:val="0"/>
      <w:marRight w:val="0"/>
      <w:marTop w:val="0"/>
      <w:marBottom w:val="0"/>
      <w:divBdr>
        <w:top w:val="none" w:sz="0" w:space="0" w:color="auto"/>
        <w:left w:val="none" w:sz="0" w:space="0" w:color="auto"/>
        <w:bottom w:val="none" w:sz="0" w:space="0" w:color="auto"/>
        <w:right w:val="none" w:sz="0" w:space="0" w:color="auto"/>
      </w:divBdr>
    </w:div>
    <w:div w:id="800028818">
      <w:bodyDiv w:val="1"/>
      <w:marLeft w:val="0"/>
      <w:marRight w:val="0"/>
      <w:marTop w:val="0"/>
      <w:marBottom w:val="0"/>
      <w:divBdr>
        <w:top w:val="none" w:sz="0" w:space="0" w:color="auto"/>
        <w:left w:val="none" w:sz="0" w:space="0" w:color="auto"/>
        <w:bottom w:val="none" w:sz="0" w:space="0" w:color="auto"/>
        <w:right w:val="none" w:sz="0" w:space="0" w:color="auto"/>
      </w:divBdr>
    </w:div>
    <w:div w:id="802043211">
      <w:bodyDiv w:val="1"/>
      <w:marLeft w:val="0"/>
      <w:marRight w:val="0"/>
      <w:marTop w:val="0"/>
      <w:marBottom w:val="0"/>
      <w:divBdr>
        <w:top w:val="none" w:sz="0" w:space="0" w:color="auto"/>
        <w:left w:val="none" w:sz="0" w:space="0" w:color="auto"/>
        <w:bottom w:val="none" w:sz="0" w:space="0" w:color="auto"/>
        <w:right w:val="none" w:sz="0" w:space="0" w:color="auto"/>
      </w:divBdr>
    </w:div>
    <w:div w:id="802307014">
      <w:bodyDiv w:val="1"/>
      <w:marLeft w:val="0"/>
      <w:marRight w:val="0"/>
      <w:marTop w:val="0"/>
      <w:marBottom w:val="0"/>
      <w:divBdr>
        <w:top w:val="none" w:sz="0" w:space="0" w:color="auto"/>
        <w:left w:val="none" w:sz="0" w:space="0" w:color="auto"/>
        <w:bottom w:val="none" w:sz="0" w:space="0" w:color="auto"/>
        <w:right w:val="none" w:sz="0" w:space="0" w:color="auto"/>
      </w:divBdr>
    </w:div>
    <w:div w:id="803501099">
      <w:bodyDiv w:val="1"/>
      <w:marLeft w:val="0"/>
      <w:marRight w:val="0"/>
      <w:marTop w:val="0"/>
      <w:marBottom w:val="0"/>
      <w:divBdr>
        <w:top w:val="none" w:sz="0" w:space="0" w:color="auto"/>
        <w:left w:val="none" w:sz="0" w:space="0" w:color="auto"/>
        <w:bottom w:val="none" w:sz="0" w:space="0" w:color="auto"/>
        <w:right w:val="none" w:sz="0" w:space="0" w:color="auto"/>
      </w:divBdr>
    </w:div>
    <w:div w:id="804783648">
      <w:bodyDiv w:val="1"/>
      <w:marLeft w:val="0"/>
      <w:marRight w:val="0"/>
      <w:marTop w:val="0"/>
      <w:marBottom w:val="0"/>
      <w:divBdr>
        <w:top w:val="none" w:sz="0" w:space="0" w:color="auto"/>
        <w:left w:val="none" w:sz="0" w:space="0" w:color="auto"/>
        <w:bottom w:val="none" w:sz="0" w:space="0" w:color="auto"/>
        <w:right w:val="none" w:sz="0" w:space="0" w:color="auto"/>
      </w:divBdr>
    </w:div>
    <w:div w:id="805006049">
      <w:bodyDiv w:val="1"/>
      <w:marLeft w:val="0"/>
      <w:marRight w:val="0"/>
      <w:marTop w:val="0"/>
      <w:marBottom w:val="0"/>
      <w:divBdr>
        <w:top w:val="none" w:sz="0" w:space="0" w:color="auto"/>
        <w:left w:val="none" w:sz="0" w:space="0" w:color="auto"/>
        <w:bottom w:val="none" w:sz="0" w:space="0" w:color="auto"/>
        <w:right w:val="none" w:sz="0" w:space="0" w:color="auto"/>
      </w:divBdr>
    </w:div>
    <w:div w:id="805241947">
      <w:bodyDiv w:val="1"/>
      <w:marLeft w:val="0"/>
      <w:marRight w:val="0"/>
      <w:marTop w:val="0"/>
      <w:marBottom w:val="0"/>
      <w:divBdr>
        <w:top w:val="none" w:sz="0" w:space="0" w:color="auto"/>
        <w:left w:val="none" w:sz="0" w:space="0" w:color="auto"/>
        <w:bottom w:val="none" w:sz="0" w:space="0" w:color="auto"/>
        <w:right w:val="none" w:sz="0" w:space="0" w:color="auto"/>
      </w:divBdr>
    </w:div>
    <w:div w:id="805246554">
      <w:bodyDiv w:val="1"/>
      <w:marLeft w:val="0"/>
      <w:marRight w:val="0"/>
      <w:marTop w:val="0"/>
      <w:marBottom w:val="0"/>
      <w:divBdr>
        <w:top w:val="none" w:sz="0" w:space="0" w:color="auto"/>
        <w:left w:val="none" w:sz="0" w:space="0" w:color="auto"/>
        <w:bottom w:val="none" w:sz="0" w:space="0" w:color="auto"/>
        <w:right w:val="none" w:sz="0" w:space="0" w:color="auto"/>
      </w:divBdr>
    </w:div>
    <w:div w:id="805317484">
      <w:bodyDiv w:val="1"/>
      <w:marLeft w:val="0"/>
      <w:marRight w:val="0"/>
      <w:marTop w:val="0"/>
      <w:marBottom w:val="0"/>
      <w:divBdr>
        <w:top w:val="none" w:sz="0" w:space="0" w:color="auto"/>
        <w:left w:val="none" w:sz="0" w:space="0" w:color="auto"/>
        <w:bottom w:val="none" w:sz="0" w:space="0" w:color="auto"/>
        <w:right w:val="none" w:sz="0" w:space="0" w:color="auto"/>
      </w:divBdr>
    </w:div>
    <w:div w:id="805854577">
      <w:bodyDiv w:val="1"/>
      <w:marLeft w:val="0"/>
      <w:marRight w:val="0"/>
      <w:marTop w:val="0"/>
      <w:marBottom w:val="0"/>
      <w:divBdr>
        <w:top w:val="none" w:sz="0" w:space="0" w:color="auto"/>
        <w:left w:val="none" w:sz="0" w:space="0" w:color="auto"/>
        <w:bottom w:val="none" w:sz="0" w:space="0" w:color="auto"/>
        <w:right w:val="none" w:sz="0" w:space="0" w:color="auto"/>
      </w:divBdr>
    </w:div>
    <w:div w:id="806318566">
      <w:bodyDiv w:val="1"/>
      <w:marLeft w:val="0"/>
      <w:marRight w:val="0"/>
      <w:marTop w:val="0"/>
      <w:marBottom w:val="0"/>
      <w:divBdr>
        <w:top w:val="none" w:sz="0" w:space="0" w:color="auto"/>
        <w:left w:val="none" w:sz="0" w:space="0" w:color="auto"/>
        <w:bottom w:val="none" w:sz="0" w:space="0" w:color="auto"/>
        <w:right w:val="none" w:sz="0" w:space="0" w:color="auto"/>
      </w:divBdr>
    </w:div>
    <w:div w:id="807089784">
      <w:bodyDiv w:val="1"/>
      <w:marLeft w:val="0"/>
      <w:marRight w:val="0"/>
      <w:marTop w:val="0"/>
      <w:marBottom w:val="0"/>
      <w:divBdr>
        <w:top w:val="none" w:sz="0" w:space="0" w:color="auto"/>
        <w:left w:val="none" w:sz="0" w:space="0" w:color="auto"/>
        <w:bottom w:val="none" w:sz="0" w:space="0" w:color="auto"/>
        <w:right w:val="none" w:sz="0" w:space="0" w:color="auto"/>
      </w:divBdr>
    </w:div>
    <w:div w:id="807359911">
      <w:bodyDiv w:val="1"/>
      <w:marLeft w:val="0"/>
      <w:marRight w:val="0"/>
      <w:marTop w:val="0"/>
      <w:marBottom w:val="0"/>
      <w:divBdr>
        <w:top w:val="none" w:sz="0" w:space="0" w:color="auto"/>
        <w:left w:val="none" w:sz="0" w:space="0" w:color="auto"/>
        <w:bottom w:val="none" w:sz="0" w:space="0" w:color="auto"/>
        <w:right w:val="none" w:sz="0" w:space="0" w:color="auto"/>
      </w:divBdr>
    </w:div>
    <w:div w:id="808088771">
      <w:bodyDiv w:val="1"/>
      <w:marLeft w:val="0"/>
      <w:marRight w:val="0"/>
      <w:marTop w:val="0"/>
      <w:marBottom w:val="0"/>
      <w:divBdr>
        <w:top w:val="none" w:sz="0" w:space="0" w:color="auto"/>
        <w:left w:val="none" w:sz="0" w:space="0" w:color="auto"/>
        <w:bottom w:val="none" w:sz="0" w:space="0" w:color="auto"/>
        <w:right w:val="none" w:sz="0" w:space="0" w:color="auto"/>
      </w:divBdr>
    </w:div>
    <w:div w:id="808397427">
      <w:bodyDiv w:val="1"/>
      <w:marLeft w:val="0"/>
      <w:marRight w:val="0"/>
      <w:marTop w:val="0"/>
      <w:marBottom w:val="0"/>
      <w:divBdr>
        <w:top w:val="none" w:sz="0" w:space="0" w:color="auto"/>
        <w:left w:val="none" w:sz="0" w:space="0" w:color="auto"/>
        <w:bottom w:val="none" w:sz="0" w:space="0" w:color="auto"/>
        <w:right w:val="none" w:sz="0" w:space="0" w:color="auto"/>
      </w:divBdr>
    </w:div>
    <w:div w:id="809785989">
      <w:bodyDiv w:val="1"/>
      <w:marLeft w:val="0"/>
      <w:marRight w:val="0"/>
      <w:marTop w:val="0"/>
      <w:marBottom w:val="0"/>
      <w:divBdr>
        <w:top w:val="none" w:sz="0" w:space="0" w:color="auto"/>
        <w:left w:val="none" w:sz="0" w:space="0" w:color="auto"/>
        <w:bottom w:val="none" w:sz="0" w:space="0" w:color="auto"/>
        <w:right w:val="none" w:sz="0" w:space="0" w:color="auto"/>
      </w:divBdr>
    </w:div>
    <w:div w:id="811826940">
      <w:bodyDiv w:val="1"/>
      <w:marLeft w:val="0"/>
      <w:marRight w:val="0"/>
      <w:marTop w:val="0"/>
      <w:marBottom w:val="0"/>
      <w:divBdr>
        <w:top w:val="none" w:sz="0" w:space="0" w:color="auto"/>
        <w:left w:val="none" w:sz="0" w:space="0" w:color="auto"/>
        <w:bottom w:val="none" w:sz="0" w:space="0" w:color="auto"/>
        <w:right w:val="none" w:sz="0" w:space="0" w:color="auto"/>
      </w:divBdr>
    </w:div>
    <w:div w:id="812913380">
      <w:bodyDiv w:val="1"/>
      <w:marLeft w:val="0"/>
      <w:marRight w:val="0"/>
      <w:marTop w:val="0"/>
      <w:marBottom w:val="0"/>
      <w:divBdr>
        <w:top w:val="none" w:sz="0" w:space="0" w:color="auto"/>
        <w:left w:val="none" w:sz="0" w:space="0" w:color="auto"/>
        <w:bottom w:val="none" w:sz="0" w:space="0" w:color="auto"/>
        <w:right w:val="none" w:sz="0" w:space="0" w:color="auto"/>
      </w:divBdr>
    </w:div>
    <w:div w:id="814224320">
      <w:bodyDiv w:val="1"/>
      <w:marLeft w:val="0"/>
      <w:marRight w:val="0"/>
      <w:marTop w:val="0"/>
      <w:marBottom w:val="0"/>
      <w:divBdr>
        <w:top w:val="none" w:sz="0" w:space="0" w:color="auto"/>
        <w:left w:val="none" w:sz="0" w:space="0" w:color="auto"/>
        <w:bottom w:val="none" w:sz="0" w:space="0" w:color="auto"/>
        <w:right w:val="none" w:sz="0" w:space="0" w:color="auto"/>
      </w:divBdr>
    </w:div>
    <w:div w:id="814295126">
      <w:bodyDiv w:val="1"/>
      <w:marLeft w:val="0"/>
      <w:marRight w:val="0"/>
      <w:marTop w:val="0"/>
      <w:marBottom w:val="0"/>
      <w:divBdr>
        <w:top w:val="none" w:sz="0" w:space="0" w:color="auto"/>
        <w:left w:val="none" w:sz="0" w:space="0" w:color="auto"/>
        <w:bottom w:val="none" w:sz="0" w:space="0" w:color="auto"/>
        <w:right w:val="none" w:sz="0" w:space="0" w:color="auto"/>
      </w:divBdr>
    </w:div>
    <w:div w:id="819152592">
      <w:bodyDiv w:val="1"/>
      <w:marLeft w:val="0"/>
      <w:marRight w:val="0"/>
      <w:marTop w:val="0"/>
      <w:marBottom w:val="0"/>
      <w:divBdr>
        <w:top w:val="none" w:sz="0" w:space="0" w:color="auto"/>
        <w:left w:val="none" w:sz="0" w:space="0" w:color="auto"/>
        <w:bottom w:val="none" w:sz="0" w:space="0" w:color="auto"/>
        <w:right w:val="none" w:sz="0" w:space="0" w:color="auto"/>
      </w:divBdr>
    </w:div>
    <w:div w:id="819272869">
      <w:bodyDiv w:val="1"/>
      <w:marLeft w:val="0"/>
      <w:marRight w:val="0"/>
      <w:marTop w:val="0"/>
      <w:marBottom w:val="0"/>
      <w:divBdr>
        <w:top w:val="none" w:sz="0" w:space="0" w:color="auto"/>
        <w:left w:val="none" w:sz="0" w:space="0" w:color="auto"/>
        <w:bottom w:val="none" w:sz="0" w:space="0" w:color="auto"/>
        <w:right w:val="none" w:sz="0" w:space="0" w:color="auto"/>
      </w:divBdr>
    </w:div>
    <w:div w:id="819469717">
      <w:bodyDiv w:val="1"/>
      <w:marLeft w:val="0"/>
      <w:marRight w:val="0"/>
      <w:marTop w:val="0"/>
      <w:marBottom w:val="0"/>
      <w:divBdr>
        <w:top w:val="none" w:sz="0" w:space="0" w:color="auto"/>
        <w:left w:val="none" w:sz="0" w:space="0" w:color="auto"/>
        <w:bottom w:val="none" w:sz="0" w:space="0" w:color="auto"/>
        <w:right w:val="none" w:sz="0" w:space="0" w:color="auto"/>
      </w:divBdr>
    </w:div>
    <w:div w:id="820123002">
      <w:bodyDiv w:val="1"/>
      <w:marLeft w:val="0"/>
      <w:marRight w:val="0"/>
      <w:marTop w:val="0"/>
      <w:marBottom w:val="0"/>
      <w:divBdr>
        <w:top w:val="none" w:sz="0" w:space="0" w:color="auto"/>
        <w:left w:val="none" w:sz="0" w:space="0" w:color="auto"/>
        <w:bottom w:val="none" w:sz="0" w:space="0" w:color="auto"/>
        <w:right w:val="none" w:sz="0" w:space="0" w:color="auto"/>
      </w:divBdr>
    </w:div>
    <w:div w:id="821193548">
      <w:bodyDiv w:val="1"/>
      <w:marLeft w:val="0"/>
      <w:marRight w:val="0"/>
      <w:marTop w:val="0"/>
      <w:marBottom w:val="0"/>
      <w:divBdr>
        <w:top w:val="none" w:sz="0" w:space="0" w:color="auto"/>
        <w:left w:val="none" w:sz="0" w:space="0" w:color="auto"/>
        <w:bottom w:val="none" w:sz="0" w:space="0" w:color="auto"/>
        <w:right w:val="none" w:sz="0" w:space="0" w:color="auto"/>
      </w:divBdr>
    </w:div>
    <w:div w:id="822625175">
      <w:bodyDiv w:val="1"/>
      <w:marLeft w:val="0"/>
      <w:marRight w:val="0"/>
      <w:marTop w:val="0"/>
      <w:marBottom w:val="0"/>
      <w:divBdr>
        <w:top w:val="none" w:sz="0" w:space="0" w:color="auto"/>
        <w:left w:val="none" w:sz="0" w:space="0" w:color="auto"/>
        <w:bottom w:val="none" w:sz="0" w:space="0" w:color="auto"/>
        <w:right w:val="none" w:sz="0" w:space="0" w:color="auto"/>
      </w:divBdr>
    </w:div>
    <w:div w:id="822742333">
      <w:bodyDiv w:val="1"/>
      <w:marLeft w:val="0"/>
      <w:marRight w:val="0"/>
      <w:marTop w:val="0"/>
      <w:marBottom w:val="0"/>
      <w:divBdr>
        <w:top w:val="none" w:sz="0" w:space="0" w:color="auto"/>
        <w:left w:val="none" w:sz="0" w:space="0" w:color="auto"/>
        <w:bottom w:val="none" w:sz="0" w:space="0" w:color="auto"/>
        <w:right w:val="none" w:sz="0" w:space="0" w:color="auto"/>
      </w:divBdr>
    </w:div>
    <w:div w:id="823738170">
      <w:bodyDiv w:val="1"/>
      <w:marLeft w:val="0"/>
      <w:marRight w:val="0"/>
      <w:marTop w:val="0"/>
      <w:marBottom w:val="0"/>
      <w:divBdr>
        <w:top w:val="none" w:sz="0" w:space="0" w:color="auto"/>
        <w:left w:val="none" w:sz="0" w:space="0" w:color="auto"/>
        <w:bottom w:val="none" w:sz="0" w:space="0" w:color="auto"/>
        <w:right w:val="none" w:sz="0" w:space="0" w:color="auto"/>
      </w:divBdr>
    </w:div>
    <w:div w:id="824592185">
      <w:bodyDiv w:val="1"/>
      <w:marLeft w:val="0"/>
      <w:marRight w:val="0"/>
      <w:marTop w:val="0"/>
      <w:marBottom w:val="0"/>
      <w:divBdr>
        <w:top w:val="none" w:sz="0" w:space="0" w:color="auto"/>
        <w:left w:val="none" w:sz="0" w:space="0" w:color="auto"/>
        <w:bottom w:val="none" w:sz="0" w:space="0" w:color="auto"/>
        <w:right w:val="none" w:sz="0" w:space="0" w:color="auto"/>
      </w:divBdr>
    </w:div>
    <w:div w:id="824974750">
      <w:bodyDiv w:val="1"/>
      <w:marLeft w:val="0"/>
      <w:marRight w:val="0"/>
      <w:marTop w:val="0"/>
      <w:marBottom w:val="0"/>
      <w:divBdr>
        <w:top w:val="none" w:sz="0" w:space="0" w:color="auto"/>
        <w:left w:val="none" w:sz="0" w:space="0" w:color="auto"/>
        <w:bottom w:val="none" w:sz="0" w:space="0" w:color="auto"/>
        <w:right w:val="none" w:sz="0" w:space="0" w:color="auto"/>
      </w:divBdr>
    </w:div>
    <w:div w:id="825053659">
      <w:bodyDiv w:val="1"/>
      <w:marLeft w:val="0"/>
      <w:marRight w:val="0"/>
      <w:marTop w:val="0"/>
      <w:marBottom w:val="0"/>
      <w:divBdr>
        <w:top w:val="none" w:sz="0" w:space="0" w:color="auto"/>
        <w:left w:val="none" w:sz="0" w:space="0" w:color="auto"/>
        <w:bottom w:val="none" w:sz="0" w:space="0" w:color="auto"/>
        <w:right w:val="none" w:sz="0" w:space="0" w:color="auto"/>
      </w:divBdr>
    </w:div>
    <w:div w:id="826213027">
      <w:bodyDiv w:val="1"/>
      <w:marLeft w:val="0"/>
      <w:marRight w:val="0"/>
      <w:marTop w:val="0"/>
      <w:marBottom w:val="0"/>
      <w:divBdr>
        <w:top w:val="none" w:sz="0" w:space="0" w:color="auto"/>
        <w:left w:val="none" w:sz="0" w:space="0" w:color="auto"/>
        <w:bottom w:val="none" w:sz="0" w:space="0" w:color="auto"/>
        <w:right w:val="none" w:sz="0" w:space="0" w:color="auto"/>
      </w:divBdr>
    </w:div>
    <w:div w:id="827524061">
      <w:bodyDiv w:val="1"/>
      <w:marLeft w:val="0"/>
      <w:marRight w:val="0"/>
      <w:marTop w:val="0"/>
      <w:marBottom w:val="0"/>
      <w:divBdr>
        <w:top w:val="none" w:sz="0" w:space="0" w:color="auto"/>
        <w:left w:val="none" w:sz="0" w:space="0" w:color="auto"/>
        <w:bottom w:val="none" w:sz="0" w:space="0" w:color="auto"/>
        <w:right w:val="none" w:sz="0" w:space="0" w:color="auto"/>
      </w:divBdr>
    </w:div>
    <w:div w:id="829909863">
      <w:bodyDiv w:val="1"/>
      <w:marLeft w:val="0"/>
      <w:marRight w:val="0"/>
      <w:marTop w:val="0"/>
      <w:marBottom w:val="0"/>
      <w:divBdr>
        <w:top w:val="none" w:sz="0" w:space="0" w:color="auto"/>
        <w:left w:val="none" w:sz="0" w:space="0" w:color="auto"/>
        <w:bottom w:val="none" w:sz="0" w:space="0" w:color="auto"/>
        <w:right w:val="none" w:sz="0" w:space="0" w:color="auto"/>
      </w:divBdr>
    </w:div>
    <w:div w:id="830410453">
      <w:bodyDiv w:val="1"/>
      <w:marLeft w:val="0"/>
      <w:marRight w:val="0"/>
      <w:marTop w:val="0"/>
      <w:marBottom w:val="0"/>
      <w:divBdr>
        <w:top w:val="none" w:sz="0" w:space="0" w:color="auto"/>
        <w:left w:val="none" w:sz="0" w:space="0" w:color="auto"/>
        <w:bottom w:val="none" w:sz="0" w:space="0" w:color="auto"/>
        <w:right w:val="none" w:sz="0" w:space="0" w:color="auto"/>
      </w:divBdr>
    </w:div>
    <w:div w:id="830868516">
      <w:bodyDiv w:val="1"/>
      <w:marLeft w:val="0"/>
      <w:marRight w:val="0"/>
      <w:marTop w:val="0"/>
      <w:marBottom w:val="0"/>
      <w:divBdr>
        <w:top w:val="none" w:sz="0" w:space="0" w:color="auto"/>
        <w:left w:val="none" w:sz="0" w:space="0" w:color="auto"/>
        <w:bottom w:val="none" w:sz="0" w:space="0" w:color="auto"/>
        <w:right w:val="none" w:sz="0" w:space="0" w:color="auto"/>
      </w:divBdr>
    </w:div>
    <w:div w:id="831532100">
      <w:bodyDiv w:val="1"/>
      <w:marLeft w:val="0"/>
      <w:marRight w:val="0"/>
      <w:marTop w:val="0"/>
      <w:marBottom w:val="0"/>
      <w:divBdr>
        <w:top w:val="none" w:sz="0" w:space="0" w:color="auto"/>
        <w:left w:val="none" w:sz="0" w:space="0" w:color="auto"/>
        <w:bottom w:val="none" w:sz="0" w:space="0" w:color="auto"/>
        <w:right w:val="none" w:sz="0" w:space="0" w:color="auto"/>
      </w:divBdr>
    </w:div>
    <w:div w:id="831721820">
      <w:bodyDiv w:val="1"/>
      <w:marLeft w:val="0"/>
      <w:marRight w:val="0"/>
      <w:marTop w:val="0"/>
      <w:marBottom w:val="0"/>
      <w:divBdr>
        <w:top w:val="none" w:sz="0" w:space="0" w:color="auto"/>
        <w:left w:val="none" w:sz="0" w:space="0" w:color="auto"/>
        <w:bottom w:val="none" w:sz="0" w:space="0" w:color="auto"/>
        <w:right w:val="none" w:sz="0" w:space="0" w:color="auto"/>
      </w:divBdr>
    </w:div>
    <w:div w:id="832447966">
      <w:bodyDiv w:val="1"/>
      <w:marLeft w:val="0"/>
      <w:marRight w:val="0"/>
      <w:marTop w:val="0"/>
      <w:marBottom w:val="0"/>
      <w:divBdr>
        <w:top w:val="none" w:sz="0" w:space="0" w:color="auto"/>
        <w:left w:val="none" w:sz="0" w:space="0" w:color="auto"/>
        <w:bottom w:val="none" w:sz="0" w:space="0" w:color="auto"/>
        <w:right w:val="none" w:sz="0" w:space="0" w:color="auto"/>
      </w:divBdr>
    </w:div>
    <w:div w:id="834339583">
      <w:bodyDiv w:val="1"/>
      <w:marLeft w:val="0"/>
      <w:marRight w:val="0"/>
      <w:marTop w:val="0"/>
      <w:marBottom w:val="0"/>
      <w:divBdr>
        <w:top w:val="none" w:sz="0" w:space="0" w:color="auto"/>
        <w:left w:val="none" w:sz="0" w:space="0" w:color="auto"/>
        <w:bottom w:val="none" w:sz="0" w:space="0" w:color="auto"/>
        <w:right w:val="none" w:sz="0" w:space="0" w:color="auto"/>
      </w:divBdr>
    </w:div>
    <w:div w:id="834614508">
      <w:bodyDiv w:val="1"/>
      <w:marLeft w:val="0"/>
      <w:marRight w:val="0"/>
      <w:marTop w:val="0"/>
      <w:marBottom w:val="0"/>
      <w:divBdr>
        <w:top w:val="none" w:sz="0" w:space="0" w:color="auto"/>
        <w:left w:val="none" w:sz="0" w:space="0" w:color="auto"/>
        <w:bottom w:val="none" w:sz="0" w:space="0" w:color="auto"/>
        <w:right w:val="none" w:sz="0" w:space="0" w:color="auto"/>
      </w:divBdr>
    </w:div>
    <w:div w:id="835345922">
      <w:bodyDiv w:val="1"/>
      <w:marLeft w:val="0"/>
      <w:marRight w:val="0"/>
      <w:marTop w:val="0"/>
      <w:marBottom w:val="0"/>
      <w:divBdr>
        <w:top w:val="none" w:sz="0" w:space="0" w:color="auto"/>
        <w:left w:val="none" w:sz="0" w:space="0" w:color="auto"/>
        <w:bottom w:val="none" w:sz="0" w:space="0" w:color="auto"/>
        <w:right w:val="none" w:sz="0" w:space="0" w:color="auto"/>
      </w:divBdr>
    </w:div>
    <w:div w:id="836117228">
      <w:bodyDiv w:val="1"/>
      <w:marLeft w:val="0"/>
      <w:marRight w:val="0"/>
      <w:marTop w:val="0"/>
      <w:marBottom w:val="0"/>
      <w:divBdr>
        <w:top w:val="none" w:sz="0" w:space="0" w:color="auto"/>
        <w:left w:val="none" w:sz="0" w:space="0" w:color="auto"/>
        <w:bottom w:val="none" w:sz="0" w:space="0" w:color="auto"/>
        <w:right w:val="none" w:sz="0" w:space="0" w:color="auto"/>
      </w:divBdr>
    </w:div>
    <w:div w:id="836455799">
      <w:bodyDiv w:val="1"/>
      <w:marLeft w:val="0"/>
      <w:marRight w:val="0"/>
      <w:marTop w:val="0"/>
      <w:marBottom w:val="0"/>
      <w:divBdr>
        <w:top w:val="none" w:sz="0" w:space="0" w:color="auto"/>
        <w:left w:val="none" w:sz="0" w:space="0" w:color="auto"/>
        <w:bottom w:val="none" w:sz="0" w:space="0" w:color="auto"/>
        <w:right w:val="none" w:sz="0" w:space="0" w:color="auto"/>
      </w:divBdr>
    </w:div>
    <w:div w:id="836850959">
      <w:bodyDiv w:val="1"/>
      <w:marLeft w:val="0"/>
      <w:marRight w:val="0"/>
      <w:marTop w:val="0"/>
      <w:marBottom w:val="0"/>
      <w:divBdr>
        <w:top w:val="none" w:sz="0" w:space="0" w:color="auto"/>
        <w:left w:val="none" w:sz="0" w:space="0" w:color="auto"/>
        <w:bottom w:val="none" w:sz="0" w:space="0" w:color="auto"/>
        <w:right w:val="none" w:sz="0" w:space="0" w:color="auto"/>
      </w:divBdr>
    </w:div>
    <w:div w:id="837699153">
      <w:bodyDiv w:val="1"/>
      <w:marLeft w:val="0"/>
      <w:marRight w:val="0"/>
      <w:marTop w:val="0"/>
      <w:marBottom w:val="0"/>
      <w:divBdr>
        <w:top w:val="none" w:sz="0" w:space="0" w:color="auto"/>
        <w:left w:val="none" w:sz="0" w:space="0" w:color="auto"/>
        <w:bottom w:val="none" w:sz="0" w:space="0" w:color="auto"/>
        <w:right w:val="none" w:sz="0" w:space="0" w:color="auto"/>
      </w:divBdr>
    </w:div>
    <w:div w:id="837773648">
      <w:bodyDiv w:val="1"/>
      <w:marLeft w:val="0"/>
      <w:marRight w:val="0"/>
      <w:marTop w:val="0"/>
      <w:marBottom w:val="0"/>
      <w:divBdr>
        <w:top w:val="none" w:sz="0" w:space="0" w:color="auto"/>
        <w:left w:val="none" w:sz="0" w:space="0" w:color="auto"/>
        <w:bottom w:val="none" w:sz="0" w:space="0" w:color="auto"/>
        <w:right w:val="none" w:sz="0" w:space="0" w:color="auto"/>
      </w:divBdr>
    </w:div>
    <w:div w:id="838468237">
      <w:bodyDiv w:val="1"/>
      <w:marLeft w:val="0"/>
      <w:marRight w:val="0"/>
      <w:marTop w:val="0"/>
      <w:marBottom w:val="0"/>
      <w:divBdr>
        <w:top w:val="none" w:sz="0" w:space="0" w:color="auto"/>
        <w:left w:val="none" w:sz="0" w:space="0" w:color="auto"/>
        <w:bottom w:val="none" w:sz="0" w:space="0" w:color="auto"/>
        <w:right w:val="none" w:sz="0" w:space="0" w:color="auto"/>
      </w:divBdr>
    </w:div>
    <w:div w:id="839008117">
      <w:bodyDiv w:val="1"/>
      <w:marLeft w:val="0"/>
      <w:marRight w:val="0"/>
      <w:marTop w:val="0"/>
      <w:marBottom w:val="0"/>
      <w:divBdr>
        <w:top w:val="none" w:sz="0" w:space="0" w:color="auto"/>
        <w:left w:val="none" w:sz="0" w:space="0" w:color="auto"/>
        <w:bottom w:val="none" w:sz="0" w:space="0" w:color="auto"/>
        <w:right w:val="none" w:sz="0" w:space="0" w:color="auto"/>
      </w:divBdr>
    </w:div>
    <w:div w:id="839664741">
      <w:bodyDiv w:val="1"/>
      <w:marLeft w:val="0"/>
      <w:marRight w:val="0"/>
      <w:marTop w:val="0"/>
      <w:marBottom w:val="0"/>
      <w:divBdr>
        <w:top w:val="none" w:sz="0" w:space="0" w:color="auto"/>
        <w:left w:val="none" w:sz="0" w:space="0" w:color="auto"/>
        <w:bottom w:val="none" w:sz="0" w:space="0" w:color="auto"/>
        <w:right w:val="none" w:sz="0" w:space="0" w:color="auto"/>
      </w:divBdr>
    </w:div>
    <w:div w:id="840657231">
      <w:bodyDiv w:val="1"/>
      <w:marLeft w:val="0"/>
      <w:marRight w:val="0"/>
      <w:marTop w:val="0"/>
      <w:marBottom w:val="0"/>
      <w:divBdr>
        <w:top w:val="none" w:sz="0" w:space="0" w:color="auto"/>
        <w:left w:val="none" w:sz="0" w:space="0" w:color="auto"/>
        <w:bottom w:val="none" w:sz="0" w:space="0" w:color="auto"/>
        <w:right w:val="none" w:sz="0" w:space="0" w:color="auto"/>
      </w:divBdr>
    </w:div>
    <w:div w:id="840777889">
      <w:bodyDiv w:val="1"/>
      <w:marLeft w:val="0"/>
      <w:marRight w:val="0"/>
      <w:marTop w:val="0"/>
      <w:marBottom w:val="0"/>
      <w:divBdr>
        <w:top w:val="none" w:sz="0" w:space="0" w:color="auto"/>
        <w:left w:val="none" w:sz="0" w:space="0" w:color="auto"/>
        <w:bottom w:val="none" w:sz="0" w:space="0" w:color="auto"/>
        <w:right w:val="none" w:sz="0" w:space="0" w:color="auto"/>
      </w:divBdr>
    </w:div>
    <w:div w:id="840857453">
      <w:bodyDiv w:val="1"/>
      <w:marLeft w:val="0"/>
      <w:marRight w:val="0"/>
      <w:marTop w:val="0"/>
      <w:marBottom w:val="0"/>
      <w:divBdr>
        <w:top w:val="none" w:sz="0" w:space="0" w:color="auto"/>
        <w:left w:val="none" w:sz="0" w:space="0" w:color="auto"/>
        <w:bottom w:val="none" w:sz="0" w:space="0" w:color="auto"/>
        <w:right w:val="none" w:sz="0" w:space="0" w:color="auto"/>
      </w:divBdr>
    </w:div>
    <w:div w:id="841121124">
      <w:bodyDiv w:val="1"/>
      <w:marLeft w:val="0"/>
      <w:marRight w:val="0"/>
      <w:marTop w:val="0"/>
      <w:marBottom w:val="0"/>
      <w:divBdr>
        <w:top w:val="none" w:sz="0" w:space="0" w:color="auto"/>
        <w:left w:val="none" w:sz="0" w:space="0" w:color="auto"/>
        <w:bottom w:val="none" w:sz="0" w:space="0" w:color="auto"/>
        <w:right w:val="none" w:sz="0" w:space="0" w:color="auto"/>
      </w:divBdr>
    </w:div>
    <w:div w:id="841431791">
      <w:bodyDiv w:val="1"/>
      <w:marLeft w:val="0"/>
      <w:marRight w:val="0"/>
      <w:marTop w:val="0"/>
      <w:marBottom w:val="0"/>
      <w:divBdr>
        <w:top w:val="none" w:sz="0" w:space="0" w:color="auto"/>
        <w:left w:val="none" w:sz="0" w:space="0" w:color="auto"/>
        <w:bottom w:val="none" w:sz="0" w:space="0" w:color="auto"/>
        <w:right w:val="none" w:sz="0" w:space="0" w:color="auto"/>
      </w:divBdr>
    </w:div>
    <w:div w:id="841941498">
      <w:bodyDiv w:val="1"/>
      <w:marLeft w:val="0"/>
      <w:marRight w:val="0"/>
      <w:marTop w:val="0"/>
      <w:marBottom w:val="0"/>
      <w:divBdr>
        <w:top w:val="none" w:sz="0" w:space="0" w:color="auto"/>
        <w:left w:val="none" w:sz="0" w:space="0" w:color="auto"/>
        <w:bottom w:val="none" w:sz="0" w:space="0" w:color="auto"/>
        <w:right w:val="none" w:sz="0" w:space="0" w:color="auto"/>
      </w:divBdr>
    </w:div>
    <w:div w:id="842015467">
      <w:bodyDiv w:val="1"/>
      <w:marLeft w:val="0"/>
      <w:marRight w:val="0"/>
      <w:marTop w:val="0"/>
      <w:marBottom w:val="0"/>
      <w:divBdr>
        <w:top w:val="none" w:sz="0" w:space="0" w:color="auto"/>
        <w:left w:val="none" w:sz="0" w:space="0" w:color="auto"/>
        <w:bottom w:val="none" w:sz="0" w:space="0" w:color="auto"/>
        <w:right w:val="none" w:sz="0" w:space="0" w:color="auto"/>
      </w:divBdr>
    </w:div>
    <w:div w:id="843277648">
      <w:bodyDiv w:val="1"/>
      <w:marLeft w:val="0"/>
      <w:marRight w:val="0"/>
      <w:marTop w:val="0"/>
      <w:marBottom w:val="0"/>
      <w:divBdr>
        <w:top w:val="none" w:sz="0" w:space="0" w:color="auto"/>
        <w:left w:val="none" w:sz="0" w:space="0" w:color="auto"/>
        <w:bottom w:val="none" w:sz="0" w:space="0" w:color="auto"/>
        <w:right w:val="none" w:sz="0" w:space="0" w:color="auto"/>
      </w:divBdr>
    </w:div>
    <w:div w:id="843318762">
      <w:bodyDiv w:val="1"/>
      <w:marLeft w:val="0"/>
      <w:marRight w:val="0"/>
      <w:marTop w:val="0"/>
      <w:marBottom w:val="0"/>
      <w:divBdr>
        <w:top w:val="none" w:sz="0" w:space="0" w:color="auto"/>
        <w:left w:val="none" w:sz="0" w:space="0" w:color="auto"/>
        <w:bottom w:val="none" w:sz="0" w:space="0" w:color="auto"/>
        <w:right w:val="none" w:sz="0" w:space="0" w:color="auto"/>
      </w:divBdr>
    </w:div>
    <w:div w:id="844517275">
      <w:bodyDiv w:val="1"/>
      <w:marLeft w:val="0"/>
      <w:marRight w:val="0"/>
      <w:marTop w:val="0"/>
      <w:marBottom w:val="0"/>
      <w:divBdr>
        <w:top w:val="none" w:sz="0" w:space="0" w:color="auto"/>
        <w:left w:val="none" w:sz="0" w:space="0" w:color="auto"/>
        <w:bottom w:val="none" w:sz="0" w:space="0" w:color="auto"/>
        <w:right w:val="none" w:sz="0" w:space="0" w:color="auto"/>
      </w:divBdr>
    </w:div>
    <w:div w:id="844591443">
      <w:bodyDiv w:val="1"/>
      <w:marLeft w:val="0"/>
      <w:marRight w:val="0"/>
      <w:marTop w:val="0"/>
      <w:marBottom w:val="0"/>
      <w:divBdr>
        <w:top w:val="none" w:sz="0" w:space="0" w:color="auto"/>
        <w:left w:val="none" w:sz="0" w:space="0" w:color="auto"/>
        <w:bottom w:val="none" w:sz="0" w:space="0" w:color="auto"/>
        <w:right w:val="none" w:sz="0" w:space="0" w:color="auto"/>
      </w:divBdr>
    </w:div>
    <w:div w:id="845094696">
      <w:bodyDiv w:val="1"/>
      <w:marLeft w:val="0"/>
      <w:marRight w:val="0"/>
      <w:marTop w:val="0"/>
      <w:marBottom w:val="0"/>
      <w:divBdr>
        <w:top w:val="none" w:sz="0" w:space="0" w:color="auto"/>
        <w:left w:val="none" w:sz="0" w:space="0" w:color="auto"/>
        <w:bottom w:val="none" w:sz="0" w:space="0" w:color="auto"/>
        <w:right w:val="none" w:sz="0" w:space="0" w:color="auto"/>
      </w:divBdr>
    </w:div>
    <w:div w:id="845481818">
      <w:bodyDiv w:val="1"/>
      <w:marLeft w:val="0"/>
      <w:marRight w:val="0"/>
      <w:marTop w:val="0"/>
      <w:marBottom w:val="0"/>
      <w:divBdr>
        <w:top w:val="none" w:sz="0" w:space="0" w:color="auto"/>
        <w:left w:val="none" w:sz="0" w:space="0" w:color="auto"/>
        <w:bottom w:val="none" w:sz="0" w:space="0" w:color="auto"/>
        <w:right w:val="none" w:sz="0" w:space="0" w:color="auto"/>
      </w:divBdr>
    </w:div>
    <w:div w:id="845705747">
      <w:bodyDiv w:val="1"/>
      <w:marLeft w:val="0"/>
      <w:marRight w:val="0"/>
      <w:marTop w:val="0"/>
      <w:marBottom w:val="0"/>
      <w:divBdr>
        <w:top w:val="none" w:sz="0" w:space="0" w:color="auto"/>
        <w:left w:val="none" w:sz="0" w:space="0" w:color="auto"/>
        <w:bottom w:val="none" w:sz="0" w:space="0" w:color="auto"/>
        <w:right w:val="none" w:sz="0" w:space="0" w:color="auto"/>
      </w:divBdr>
    </w:div>
    <w:div w:id="846288864">
      <w:bodyDiv w:val="1"/>
      <w:marLeft w:val="0"/>
      <w:marRight w:val="0"/>
      <w:marTop w:val="0"/>
      <w:marBottom w:val="0"/>
      <w:divBdr>
        <w:top w:val="none" w:sz="0" w:space="0" w:color="auto"/>
        <w:left w:val="none" w:sz="0" w:space="0" w:color="auto"/>
        <w:bottom w:val="none" w:sz="0" w:space="0" w:color="auto"/>
        <w:right w:val="none" w:sz="0" w:space="0" w:color="auto"/>
      </w:divBdr>
    </w:div>
    <w:div w:id="847056856">
      <w:bodyDiv w:val="1"/>
      <w:marLeft w:val="0"/>
      <w:marRight w:val="0"/>
      <w:marTop w:val="0"/>
      <w:marBottom w:val="0"/>
      <w:divBdr>
        <w:top w:val="none" w:sz="0" w:space="0" w:color="auto"/>
        <w:left w:val="none" w:sz="0" w:space="0" w:color="auto"/>
        <w:bottom w:val="none" w:sz="0" w:space="0" w:color="auto"/>
        <w:right w:val="none" w:sz="0" w:space="0" w:color="auto"/>
      </w:divBdr>
    </w:div>
    <w:div w:id="847257276">
      <w:bodyDiv w:val="1"/>
      <w:marLeft w:val="0"/>
      <w:marRight w:val="0"/>
      <w:marTop w:val="0"/>
      <w:marBottom w:val="0"/>
      <w:divBdr>
        <w:top w:val="none" w:sz="0" w:space="0" w:color="auto"/>
        <w:left w:val="none" w:sz="0" w:space="0" w:color="auto"/>
        <w:bottom w:val="none" w:sz="0" w:space="0" w:color="auto"/>
        <w:right w:val="none" w:sz="0" w:space="0" w:color="auto"/>
      </w:divBdr>
    </w:div>
    <w:div w:id="848450588">
      <w:bodyDiv w:val="1"/>
      <w:marLeft w:val="0"/>
      <w:marRight w:val="0"/>
      <w:marTop w:val="0"/>
      <w:marBottom w:val="0"/>
      <w:divBdr>
        <w:top w:val="none" w:sz="0" w:space="0" w:color="auto"/>
        <w:left w:val="none" w:sz="0" w:space="0" w:color="auto"/>
        <w:bottom w:val="none" w:sz="0" w:space="0" w:color="auto"/>
        <w:right w:val="none" w:sz="0" w:space="0" w:color="auto"/>
      </w:divBdr>
    </w:div>
    <w:div w:id="848451831">
      <w:bodyDiv w:val="1"/>
      <w:marLeft w:val="0"/>
      <w:marRight w:val="0"/>
      <w:marTop w:val="0"/>
      <w:marBottom w:val="0"/>
      <w:divBdr>
        <w:top w:val="none" w:sz="0" w:space="0" w:color="auto"/>
        <w:left w:val="none" w:sz="0" w:space="0" w:color="auto"/>
        <w:bottom w:val="none" w:sz="0" w:space="0" w:color="auto"/>
        <w:right w:val="none" w:sz="0" w:space="0" w:color="auto"/>
      </w:divBdr>
    </w:div>
    <w:div w:id="848640120">
      <w:bodyDiv w:val="1"/>
      <w:marLeft w:val="0"/>
      <w:marRight w:val="0"/>
      <w:marTop w:val="0"/>
      <w:marBottom w:val="0"/>
      <w:divBdr>
        <w:top w:val="none" w:sz="0" w:space="0" w:color="auto"/>
        <w:left w:val="none" w:sz="0" w:space="0" w:color="auto"/>
        <w:bottom w:val="none" w:sz="0" w:space="0" w:color="auto"/>
        <w:right w:val="none" w:sz="0" w:space="0" w:color="auto"/>
      </w:divBdr>
    </w:div>
    <w:div w:id="848905566">
      <w:bodyDiv w:val="1"/>
      <w:marLeft w:val="0"/>
      <w:marRight w:val="0"/>
      <w:marTop w:val="0"/>
      <w:marBottom w:val="0"/>
      <w:divBdr>
        <w:top w:val="none" w:sz="0" w:space="0" w:color="auto"/>
        <w:left w:val="none" w:sz="0" w:space="0" w:color="auto"/>
        <w:bottom w:val="none" w:sz="0" w:space="0" w:color="auto"/>
        <w:right w:val="none" w:sz="0" w:space="0" w:color="auto"/>
      </w:divBdr>
    </w:div>
    <w:div w:id="848909447">
      <w:bodyDiv w:val="1"/>
      <w:marLeft w:val="0"/>
      <w:marRight w:val="0"/>
      <w:marTop w:val="0"/>
      <w:marBottom w:val="0"/>
      <w:divBdr>
        <w:top w:val="none" w:sz="0" w:space="0" w:color="auto"/>
        <w:left w:val="none" w:sz="0" w:space="0" w:color="auto"/>
        <w:bottom w:val="none" w:sz="0" w:space="0" w:color="auto"/>
        <w:right w:val="none" w:sz="0" w:space="0" w:color="auto"/>
      </w:divBdr>
    </w:div>
    <w:div w:id="849179660">
      <w:bodyDiv w:val="1"/>
      <w:marLeft w:val="0"/>
      <w:marRight w:val="0"/>
      <w:marTop w:val="0"/>
      <w:marBottom w:val="0"/>
      <w:divBdr>
        <w:top w:val="none" w:sz="0" w:space="0" w:color="auto"/>
        <w:left w:val="none" w:sz="0" w:space="0" w:color="auto"/>
        <w:bottom w:val="none" w:sz="0" w:space="0" w:color="auto"/>
        <w:right w:val="none" w:sz="0" w:space="0" w:color="auto"/>
      </w:divBdr>
    </w:div>
    <w:div w:id="852305805">
      <w:bodyDiv w:val="1"/>
      <w:marLeft w:val="0"/>
      <w:marRight w:val="0"/>
      <w:marTop w:val="0"/>
      <w:marBottom w:val="0"/>
      <w:divBdr>
        <w:top w:val="none" w:sz="0" w:space="0" w:color="auto"/>
        <w:left w:val="none" w:sz="0" w:space="0" w:color="auto"/>
        <w:bottom w:val="none" w:sz="0" w:space="0" w:color="auto"/>
        <w:right w:val="none" w:sz="0" w:space="0" w:color="auto"/>
      </w:divBdr>
    </w:div>
    <w:div w:id="853153837">
      <w:bodyDiv w:val="1"/>
      <w:marLeft w:val="0"/>
      <w:marRight w:val="0"/>
      <w:marTop w:val="0"/>
      <w:marBottom w:val="0"/>
      <w:divBdr>
        <w:top w:val="none" w:sz="0" w:space="0" w:color="auto"/>
        <w:left w:val="none" w:sz="0" w:space="0" w:color="auto"/>
        <w:bottom w:val="none" w:sz="0" w:space="0" w:color="auto"/>
        <w:right w:val="none" w:sz="0" w:space="0" w:color="auto"/>
      </w:divBdr>
    </w:div>
    <w:div w:id="855850154">
      <w:bodyDiv w:val="1"/>
      <w:marLeft w:val="0"/>
      <w:marRight w:val="0"/>
      <w:marTop w:val="0"/>
      <w:marBottom w:val="0"/>
      <w:divBdr>
        <w:top w:val="none" w:sz="0" w:space="0" w:color="auto"/>
        <w:left w:val="none" w:sz="0" w:space="0" w:color="auto"/>
        <w:bottom w:val="none" w:sz="0" w:space="0" w:color="auto"/>
        <w:right w:val="none" w:sz="0" w:space="0" w:color="auto"/>
      </w:divBdr>
    </w:div>
    <w:div w:id="856044702">
      <w:bodyDiv w:val="1"/>
      <w:marLeft w:val="0"/>
      <w:marRight w:val="0"/>
      <w:marTop w:val="0"/>
      <w:marBottom w:val="0"/>
      <w:divBdr>
        <w:top w:val="none" w:sz="0" w:space="0" w:color="auto"/>
        <w:left w:val="none" w:sz="0" w:space="0" w:color="auto"/>
        <w:bottom w:val="none" w:sz="0" w:space="0" w:color="auto"/>
        <w:right w:val="none" w:sz="0" w:space="0" w:color="auto"/>
      </w:divBdr>
    </w:div>
    <w:div w:id="856388250">
      <w:bodyDiv w:val="1"/>
      <w:marLeft w:val="0"/>
      <w:marRight w:val="0"/>
      <w:marTop w:val="0"/>
      <w:marBottom w:val="0"/>
      <w:divBdr>
        <w:top w:val="none" w:sz="0" w:space="0" w:color="auto"/>
        <w:left w:val="none" w:sz="0" w:space="0" w:color="auto"/>
        <w:bottom w:val="none" w:sz="0" w:space="0" w:color="auto"/>
        <w:right w:val="none" w:sz="0" w:space="0" w:color="auto"/>
      </w:divBdr>
    </w:div>
    <w:div w:id="856886223">
      <w:bodyDiv w:val="1"/>
      <w:marLeft w:val="0"/>
      <w:marRight w:val="0"/>
      <w:marTop w:val="0"/>
      <w:marBottom w:val="0"/>
      <w:divBdr>
        <w:top w:val="none" w:sz="0" w:space="0" w:color="auto"/>
        <w:left w:val="none" w:sz="0" w:space="0" w:color="auto"/>
        <w:bottom w:val="none" w:sz="0" w:space="0" w:color="auto"/>
        <w:right w:val="none" w:sz="0" w:space="0" w:color="auto"/>
      </w:divBdr>
    </w:div>
    <w:div w:id="857543374">
      <w:bodyDiv w:val="1"/>
      <w:marLeft w:val="0"/>
      <w:marRight w:val="0"/>
      <w:marTop w:val="0"/>
      <w:marBottom w:val="0"/>
      <w:divBdr>
        <w:top w:val="none" w:sz="0" w:space="0" w:color="auto"/>
        <w:left w:val="none" w:sz="0" w:space="0" w:color="auto"/>
        <w:bottom w:val="none" w:sz="0" w:space="0" w:color="auto"/>
        <w:right w:val="none" w:sz="0" w:space="0" w:color="auto"/>
      </w:divBdr>
    </w:div>
    <w:div w:id="857810376">
      <w:bodyDiv w:val="1"/>
      <w:marLeft w:val="0"/>
      <w:marRight w:val="0"/>
      <w:marTop w:val="0"/>
      <w:marBottom w:val="0"/>
      <w:divBdr>
        <w:top w:val="none" w:sz="0" w:space="0" w:color="auto"/>
        <w:left w:val="none" w:sz="0" w:space="0" w:color="auto"/>
        <w:bottom w:val="none" w:sz="0" w:space="0" w:color="auto"/>
        <w:right w:val="none" w:sz="0" w:space="0" w:color="auto"/>
      </w:divBdr>
    </w:div>
    <w:div w:id="857886199">
      <w:bodyDiv w:val="1"/>
      <w:marLeft w:val="0"/>
      <w:marRight w:val="0"/>
      <w:marTop w:val="0"/>
      <w:marBottom w:val="0"/>
      <w:divBdr>
        <w:top w:val="none" w:sz="0" w:space="0" w:color="auto"/>
        <w:left w:val="none" w:sz="0" w:space="0" w:color="auto"/>
        <w:bottom w:val="none" w:sz="0" w:space="0" w:color="auto"/>
        <w:right w:val="none" w:sz="0" w:space="0" w:color="auto"/>
      </w:divBdr>
    </w:div>
    <w:div w:id="858153848">
      <w:bodyDiv w:val="1"/>
      <w:marLeft w:val="0"/>
      <w:marRight w:val="0"/>
      <w:marTop w:val="0"/>
      <w:marBottom w:val="0"/>
      <w:divBdr>
        <w:top w:val="none" w:sz="0" w:space="0" w:color="auto"/>
        <w:left w:val="none" w:sz="0" w:space="0" w:color="auto"/>
        <w:bottom w:val="none" w:sz="0" w:space="0" w:color="auto"/>
        <w:right w:val="none" w:sz="0" w:space="0" w:color="auto"/>
      </w:divBdr>
    </w:div>
    <w:div w:id="858472853">
      <w:bodyDiv w:val="1"/>
      <w:marLeft w:val="0"/>
      <w:marRight w:val="0"/>
      <w:marTop w:val="0"/>
      <w:marBottom w:val="0"/>
      <w:divBdr>
        <w:top w:val="none" w:sz="0" w:space="0" w:color="auto"/>
        <w:left w:val="none" w:sz="0" w:space="0" w:color="auto"/>
        <w:bottom w:val="none" w:sz="0" w:space="0" w:color="auto"/>
        <w:right w:val="none" w:sz="0" w:space="0" w:color="auto"/>
      </w:divBdr>
    </w:div>
    <w:div w:id="858474115">
      <w:bodyDiv w:val="1"/>
      <w:marLeft w:val="0"/>
      <w:marRight w:val="0"/>
      <w:marTop w:val="0"/>
      <w:marBottom w:val="0"/>
      <w:divBdr>
        <w:top w:val="none" w:sz="0" w:space="0" w:color="auto"/>
        <w:left w:val="none" w:sz="0" w:space="0" w:color="auto"/>
        <w:bottom w:val="none" w:sz="0" w:space="0" w:color="auto"/>
        <w:right w:val="none" w:sz="0" w:space="0" w:color="auto"/>
      </w:divBdr>
    </w:div>
    <w:div w:id="859245418">
      <w:bodyDiv w:val="1"/>
      <w:marLeft w:val="0"/>
      <w:marRight w:val="0"/>
      <w:marTop w:val="0"/>
      <w:marBottom w:val="0"/>
      <w:divBdr>
        <w:top w:val="none" w:sz="0" w:space="0" w:color="auto"/>
        <w:left w:val="none" w:sz="0" w:space="0" w:color="auto"/>
        <w:bottom w:val="none" w:sz="0" w:space="0" w:color="auto"/>
        <w:right w:val="none" w:sz="0" w:space="0" w:color="auto"/>
      </w:divBdr>
    </w:div>
    <w:div w:id="859660762">
      <w:bodyDiv w:val="1"/>
      <w:marLeft w:val="0"/>
      <w:marRight w:val="0"/>
      <w:marTop w:val="0"/>
      <w:marBottom w:val="0"/>
      <w:divBdr>
        <w:top w:val="none" w:sz="0" w:space="0" w:color="auto"/>
        <w:left w:val="none" w:sz="0" w:space="0" w:color="auto"/>
        <w:bottom w:val="none" w:sz="0" w:space="0" w:color="auto"/>
        <w:right w:val="none" w:sz="0" w:space="0" w:color="auto"/>
      </w:divBdr>
    </w:div>
    <w:div w:id="860096460">
      <w:bodyDiv w:val="1"/>
      <w:marLeft w:val="0"/>
      <w:marRight w:val="0"/>
      <w:marTop w:val="0"/>
      <w:marBottom w:val="0"/>
      <w:divBdr>
        <w:top w:val="none" w:sz="0" w:space="0" w:color="auto"/>
        <w:left w:val="none" w:sz="0" w:space="0" w:color="auto"/>
        <w:bottom w:val="none" w:sz="0" w:space="0" w:color="auto"/>
        <w:right w:val="none" w:sz="0" w:space="0" w:color="auto"/>
      </w:divBdr>
    </w:div>
    <w:div w:id="860707131">
      <w:bodyDiv w:val="1"/>
      <w:marLeft w:val="0"/>
      <w:marRight w:val="0"/>
      <w:marTop w:val="0"/>
      <w:marBottom w:val="0"/>
      <w:divBdr>
        <w:top w:val="none" w:sz="0" w:space="0" w:color="auto"/>
        <w:left w:val="none" w:sz="0" w:space="0" w:color="auto"/>
        <w:bottom w:val="none" w:sz="0" w:space="0" w:color="auto"/>
        <w:right w:val="none" w:sz="0" w:space="0" w:color="auto"/>
      </w:divBdr>
    </w:div>
    <w:div w:id="860825138">
      <w:bodyDiv w:val="1"/>
      <w:marLeft w:val="0"/>
      <w:marRight w:val="0"/>
      <w:marTop w:val="0"/>
      <w:marBottom w:val="0"/>
      <w:divBdr>
        <w:top w:val="none" w:sz="0" w:space="0" w:color="auto"/>
        <w:left w:val="none" w:sz="0" w:space="0" w:color="auto"/>
        <w:bottom w:val="none" w:sz="0" w:space="0" w:color="auto"/>
        <w:right w:val="none" w:sz="0" w:space="0" w:color="auto"/>
      </w:divBdr>
    </w:div>
    <w:div w:id="861237029">
      <w:bodyDiv w:val="1"/>
      <w:marLeft w:val="0"/>
      <w:marRight w:val="0"/>
      <w:marTop w:val="0"/>
      <w:marBottom w:val="0"/>
      <w:divBdr>
        <w:top w:val="none" w:sz="0" w:space="0" w:color="auto"/>
        <w:left w:val="none" w:sz="0" w:space="0" w:color="auto"/>
        <w:bottom w:val="none" w:sz="0" w:space="0" w:color="auto"/>
        <w:right w:val="none" w:sz="0" w:space="0" w:color="auto"/>
      </w:divBdr>
    </w:div>
    <w:div w:id="861819201">
      <w:bodyDiv w:val="1"/>
      <w:marLeft w:val="0"/>
      <w:marRight w:val="0"/>
      <w:marTop w:val="0"/>
      <w:marBottom w:val="0"/>
      <w:divBdr>
        <w:top w:val="none" w:sz="0" w:space="0" w:color="auto"/>
        <w:left w:val="none" w:sz="0" w:space="0" w:color="auto"/>
        <w:bottom w:val="none" w:sz="0" w:space="0" w:color="auto"/>
        <w:right w:val="none" w:sz="0" w:space="0" w:color="auto"/>
      </w:divBdr>
    </w:div>
    <w:div w:id="863708837">
      <w:bodyDiv w:val="1"/>
      <w:marLeft w:val="0"/>
      <w:marRight w:val="0"/>
      <w:marTop w:val="0"/>
      <w:marBottom w:val="0"/>
      <w:divBdr>
        <w:top w:val="none" w:sz="0" w:space="0" w:color="auto"/>
        <w:left w:val="none" w:sz="0" w:space="0" w:color="auto"/>
        <w:bottom w:val="none" w:sz="0" w:space="0" w:color="auto"/>
        <w:right w:val="none" w:sz="0" w:space="0" w:color="auto"/>
      </w:divBdr>
    </w:div>
    <w:div w:id="863785819">
      <w:bodyDiv w:val="1"/>
      <w:marLeft w:val="0"/>
      <w:marRight w:val="0"/>
      <w:marTop w:val="0"/>
      <w:marBottom w:val="0"/>
      <w:divBdr>
        <w:top w:val="none" w:sz="0" w:space="0" w:color="auto"/>
        <w:left w:val="none" w:sz="0" w:space="0" w:color="auto"/>
        <w:bottom w:val="none" w:sz="0" w:space="0" w:color="auto"/>
        <w:right w:val="none" w:sz="0" w:space="0" w:color="auto"/>
      </w:divBdr>
    </w:div>
    <w:div w:id="864363852">
      <w:bodyDiv w:val="1"/>
      <w:marLeft w:val="0"/>
      <w:marRight w:val="0"/>
      <w:marTop w:val="0"/>
      <w:marBottom w:val="0"/>
      <w:divBdr>
        <w:top w:val="none" w:sz="0" w:space="0" w:color="auto"/>
        <w:left w:val="none" w:sz="0" w:space="0" w:color="auto"/>
        <w:bottom w:val="none" w:sz="0" w:space="0" w:color="auto"/>
        <w:right w:val="none" w:sz="0" w:space="0" w:color="auto"/>
      </w:divBdr>
    </w:div>
    <w:div w:id="865025614">
      <w:bodyDiv w:val="1"/>
      <w:marLeft w:val="0"/>
      <w:marRight w:val="0"/>
      <w:marTop w:val="0"/>
      <w:marBottom w:val="0"/>
      <w:divBdr>
        <w:top w:val="none" w:sz="0" w:space="0" w:color="auto"/>
        <w:left w:val="none" w:sz="0" w:space="0" w:color="auto"/>
        <w:bottom w:val="none" w:sz="0" w:space="0" w:color="auto"/>
        <w:right w:val="none" w:sz="0" w:space="0" w:color="auto"/>
      </w:divBdr>
    </w:div>
    <w:div w:id="865680571">
      <w:bodyDiv w:val="1"/>
      <w:marLeft w:val="0"/>
      <w:marRight w:val="0"/>
      <w:marTop w:val="0"/>
      <w:marBottom w:val="0"/>
      <w:divBdr>
        <w:top w:val="none" w:sz="0" w:space="0" w:color="auto"/>
        <w:left w:val="none" w:sz="0" w:space="0" w:color="auto"/>
        <w:bottom w:val="none" w:sz="0" w:space="0" w:color="auto"/>
        <w:right w:val="none" w:sz="0" w:space="0" w:color="auto"/>
      </w:divBdr>
    </w:div>
    <w:div w:id="865948550">
      <w:bodyDiv w:val="1"/>
      <w:marLeft w:val="0"/>
      <w:marRight w:val="0"/>
      <w:marTop w:val="0"/>
      <w:marBottom w:val="0"/>
      <w:divBdr>
        <w:top w:val="none" w:sz="0" w:space="0" w:color="auto"/>
        <w:left w:val="none" w:sz="0" w:space="0" w:color="auto"/>
        <w:bottom w:val="none" w:sz="0" w:space="0" w:color="auto"/>
        <w:right w:val="none" w:sz="0" w:space="0" w:color="auto"/>
      </w:divBdr>
    </w:div>
    <w:div w:id="866137098">
      <w:bodyDiv w:val="1"/>
      <w:marLeft w:val="0"/>
      <w:marRight w:val="0"/>
      <w:marTop w:val="0"/>
      <w:marBottom w:val="0"/>
      <w:divBdr>
        <w:top w:val="none" w:sz="0" w:space="0" w:color="auto"/>
        <w:left w:val="none" w:sz="0" w:space="0" w:color="auto"/>
        <w:bottom w:val="none" w:sz="0" w:space="0" w:color="auto"/>
        <w:right w:val="none" w:sz="0" w:space="0" w:color="auto"/>
      </w:divBdr>
    </w:div>
    <w:div w:id="866915417">
      <w:bodyDiv w:val="1"/>
      <w:marLeft w:val="0"/>
      <w:marRight w:val="0"/>
      <w:marTop w:val="0"/>
      <w:marBottom w:val="0"/>
      <w:divBdr>
        <w:top w:val="none" w:sz="0" w:space="0" w:color="auto"/>
        <w:left w:val="none" w:sz="0" w:space="0" w:color="auto"/>
        <w:bottom w:val="none" w:sz="0" w:space="0" w:color="auto"/>
        <w:right w:val="none" w:sz="0" w:space="0" w:color="auto"/>
      </w:divBdr>
    </w:div>
    <w:div w:id="867908451">
      <w:bodyDiv w:val="1"/>
      <w:marLeft w:val="0"/>
      <w:marRight w:val="0"/>
      <w:marTop w:val="0"/>
      <w:marBottom w:val="0"/>
      <w:divBdr>
        <w:top w:val="none" w:sz="0" w:space="0" w:color="auto"/>
        <w:left w:val="none" w:sz="0" w:space="0" w:color="auto"/>
        <w:bottom w:val="none" w:sz="0" w:space="0" w:color="auto"/>
        <w:right w:val="none" w:sz="0" w:space="0" w:color="auto"/>
      </w:divBdr>
    </w:div>
    <w:div w:id="870413340">
      <w:bodyDiv w:val="1"/>
      <w:marLeft w:val="0"/>
      <w:marRight w:val="0"/>
      <w:marTop w:val="0"/>
      <w:marBottom w:val="0"/>
      <w:divBdr>
        <w:top w:val="none" w:sz="0" w:space="0" w:color="auto"/>
        <w:left w:val="none" w:sz="0" w:space="0" w:color="auto"/>
        <w:bottom w:val="none" w:sz="0" w:space="0" w:color="auto"/>
        <w:right w:val="none" w:sz="0" w:space="0" w:color="auto"/>
      </w:divBdr>
    </w:div>
    <w:div w:id="870649624">
      <w:bodyDiv w:val="1"/>
      <w:marLeft w:val="0"/>
      <w:marRight w:val="0"/>
      <w:marTop w:val="0"/>
      <w:marBottom w:val="0"/>
      <w:divBdr>
        <w:top w:val="none" w:sz="0" w:space="0" w:color="auto"/>
        <w:left w:val="none" w:sz="0" w:space="0" w:color="auto"/>
        <w:bottom w:val="none" w:sz="0" w:space="0" w:color="auto"/>
        <w:right w:val="none" w:sz="0" w:space="0" w:color="auto"/>
      </w:divBdr>
    </w:div>
    <w:div w:id="871112112">
      <w:bodyDiv w:val="1"/>
      <w:marLeft w:val="0"/>
      <w:marRight w:val="0"/>
      <w:marTop w:val="0"/>
      <w:marBottom w:val="0"/>
      <w:divBdr>
        <w:top w:val="none" w:sz="0" w:space="0" w:color="auto"/>
        <w:left w:val="none" w:sz="0" w:space="0" w:color="auto"/>
        <w:bottom w:val="none" w:sz="0" w:space="0" w:color="auto"/>
        <w:right w:val="none" w:sz="0" w:space="0" w:color="auto"/>
      </w:divBdr>
    </w:div>
    <w:div w:id="871381149">
      <w:bodyDiv w:val="1"/>
      <w:marLeft w:val="0"/>
      <w:marRight w:val="0"/>
      <w:marTop w:val="0"/>
      <w:marBottom w:val="0"/>
      <w:divBdr>
        <w:top w:val="none" w:sz="0" w:space="0" w:color="auto"/>
        <w:left w:val="none" w:sz="0" w:space="0" w:color="auto"/>
        <w:bottom w:val="none" w:sz="0" w:space="0" w:color="auto"/>
        <w:right w:val="none" w:sz="0" w:space="0" w:color="auto"/>
      </w:divBdr>
    </w:div>
    <w:div w:id="872033347">
      <w:bodyDiv w:val="1"/>
      <w:marLeft w:val="0"/>
      <w:marRight w:val="0"/>
      <w:marTop w:val="0"/>
      <w:marBottom w:val="0"/>
      <w:divBdr>
        <w:top w:val="none" w:sz="0" w:space="0" w:color="auto"/>
        <w:left w:val="none" w:sz="0" w:space="0" w:color="auto"/>
        <w:bottom w:val="none" w:sz="0" w:space="0" w:color="auto"/>
        <w:right w:val="none" w:sz="0" w:space="0" w:color="auto"/>
      </w:divBdr>
    </w:div>
    <w:div w:id="872619974">
      <w:bodyDiv w:val="1"/>
      <w:marLeft w:val="0"/>
      <w:marRight w:val="0"/>
      <w:marTop w:val="0"/>
      <w:marBottom w:val="0"/>
      <w:divBdr>
        <w:top w:val="none" w:sz="0" w:space="0" w:color="auto"/>
        <w:left w:val="none" w:sz="0" w:space="0" w:color="auto"/>
        <w:bottom w:val="none" w:sz="0" w:space="0" w:color="auto"/>
        <w:right w:val="none" w:sz="0" w:space="0" w:color="auto"/>
      </w:divBdr>
    </w:div>
    <w:div w:id="872771193">
      <w:bodyDiv w:val="1"/>
      <w:marLeft w:val="0"/>
      <w:marRight w:val="0"/>
      <w:marTop w:val="0"/>
      <w:marBottom w:val="0"/>
      <w:divBdr>
        <w:top w:val="none" w:sz="0" w:space="0" w:color="auto"/>
        <w:left w:val="none" w:sz="0" w:space="0" w:color="auto"/>
        <w:bottom w:val="none" w:sz="0" w:space="0" w:color="auto"/>
        <w:right w:val="none" w:sz="0" w:space="0" w:color="auto"/>
      </w:divBdr>
    </w:div>
    <w:div w:id="873034512">
      <w:bodyDiv w:val="1"/>
      <w:marLeft w:val="0"/>
      <w:marRight w:val="0"/>
      <w:marTop w:val="0"/>
      <w:marBottom w:val="0"/>
      <w:divBdr>
        <w:top w:val="none" w:sz="0" w:space="0" w:color="auto"/>
        <w:left w:val="none" w:sz="0" w:space="0" w:color="auto"/>
        <w:bottom w:val="none" w:sz="0" w:space="0" w:color="auto"/>
        <w:right w:val="none" w:sz="0" w:space="0" w:color="auto"/>
      </w:divBdr>
    </w:div>
    <w:div w:id="874387586">
      <w:bodyDiv w:val="1"/>
      <w:marLeft w:val="0"/>
      <w:marRight w:val="0"/>
      <w:marTop w:val="0"/>
      <w:marBottom w:val="0"/>
      <w:divBdr>
        <w:top w:val="none" w:sz="0" w:space="0" w:color="auto"/>
        <w:left w:val="none" w:sz="0" w:space="0" w:color="auto"/>
        <w:bottom w:val="none" w:sz="0" w:space="0" w:color="auto"/>
        <w:right w:val="none" w:sz="0" w:space="0" w:color="auto"/>
      </w:divBdr>
    </w:div>
    <w:div w:id="874585452">
      <w:bodyDiv w:val="1"/>
      <w:marLeft w:val="0"/>
      <w:marRight w:val="0"/>
      <w:marTop w:val="0"/>
      <w:marBottom w:val="0"/>
      <w:divBdr>
        <w:top w:val="none" w:sz="0" w:space="0" w:color="auto"/>
        <w:left w:val="none" w:sz="0" w:space="0" w:color="auto"/>
        <w:bottom w:val="none" w:sz="0" w:space="0" w:color="auto"/>
        <w:right w:val="none" w:sz="0" w:space="0" w:color="auto"/>
      </w:divBdr>
    </w:div>
    <w:div w:id="874776336">
      <w:bodyDiv w:val="1"/>
      <w:marLeft w:val="0"/>
      <w:marRight w:val="0"/>
      <w:marTop w:val="0"/>
      <w:marBottom w:val="0"/>
      <w:divBdr>
        <w:top w:val="none" w:sz="0" w:space="0" w:color="auto"/>
        <w:left w:val="none" w:sz="0" w:space="0" w:color="auto"/>
        <w:bottom w:val="none" w:sz="0" w:space="0" w:color="auto"/>
        <w:right w:val="none" w:sz="0" w:space="0" w:color="auto"/>
      </w:divBdr>
    </w:div>
    <w:div w:id="875433366">
      <w:bodyDiv w:val="1"/>
      <w:marLeft w:val="0"/>
      <w:marRight w:val="0"/>
      <w:marTop w:val="0"/>
      <w:marBottom w:val="0"/>
      <w:divBdr>
        <w:top w:val="none" w:sz="0" w:space="0" w:color="auto"/>
        <w:left w:val="none" w:sz="0" w:space="0" w:color="auto"/>
        <w:bottom w:val="none" w:sz="0" w:space="0" w:color="auto"/>
        <w:right w:val="none" w:sz="0" w:space="0" w:color="auto"/>
      </w:divBdr>
    </w:div>
    <w:div w:id="876356814">
      <w:bodyDiv w:val="1"/>
      <w:marLeft w:val="0"/>
      <w:marRight w:val="0"/>
      <w:marTop w:val="0"/>
      <w:marBottom w:val="0"/>
      <w:divBdr>
        <w:top w:val="none" w:sz="0" w:space="0" w:color="auto"/>
        <w:left w:val="none" w:sz="0" w:space="0" w:color="auto"/>
        <w:bottom w:val="none" w:sz="0" w:space="0" w:color="auto"/>
        <w:right w:val="none" w:sz="0" w:space="0" w:color="auto"/>
      </w:divBdr>
    </w:div>
    <w:div w:id="877350803">
      <w:bodyDiv w:val="1"/>
      <w:marLeft w:val="0"/>
      <w:marRight w:val="0"/>
      <w:marTop w:val="0"/>
      <w:marBottom w:val="0"/>
      <w:divBdr>
        <w:top w:val="none" w:sz="0" w:space="0" w:color="auto"/>
        <w:left w:val="none" w:sz="0" w:space="0" w:color="auto"/>
        <w:bottom w:val="none" w:sz="0" w:space="0" w:color="auto"/>
        <w:right w:val="none" w:sz="0" w:space="0" w:color="auto"/>
      </w:divBdr>
    </w:div>
    <w:div w:id="880089451">
      <w:bodyDiv w:val="1"/>
      <w:marLeft w:val="0"/>
      <w:marRight w:val="0"/>
      <w:marTop w:val="0"/>
      <w:marBottom w:val="0"/>
      <w:divBdr>
        <w:top w:val="none" w:sz="0" w:space="0" w:color="auto"/>
        <w:left w:val="none" w:sz="0" w:space="0" w:color="auto"/>
        <w:bottom w:val="none" w:sz="0" w:space="0" w:color="auto"/>
        <w:right w:val="none" w:sz="0" w:space="0" w:color="auto"/>
      </w:divBdr>
    </w:div>
    <w:div w:id="880559308">
      <w:bodyDiv w:val="1"/>
      <w:marLeft w:val="0"/>
      <w:marRight w:val="0"/>
      <w:marTop w:val="0"/>
      <w:marBottom w:val="0"/>
      <w:divBdr>
        <w:top w:val="none" w:sz="0" w:space="0" w:color="auto"/>
        <w:left w:val="none" w:sz="0" w:space="0" w:color="auto"/>
        <w:bottom w:val="none" w:sz="0" w:space="0" w:color="auto"/>
        <w:right w:val="none" w:sz="0" w:space="0" w:color="auto"/>
      </w:divBdr>
    </w:div>
    <w:div w:id="881091045">
      <w:bodyDiv w:val="1"/>
      <w:marLeft w:val="0"/>
      <w:marRight w:val="0"/>
      <w:marTop w:val="0"/>
      <w:marBottom w:val="0"/>
      <w:divBdr>
        <w:top w:val="none" w:sz="0" w:space="0" w:color="auto"/>
        <w:left w:val="none" w:sz="0" w:space="0" w:color="auto"/>
        <w:bottom w:val="none" w:sz="0" w:space="0" w:color="auto"/>
        <w:right w:val="none" w:sz="0" w:space="0" w:color="auto"/>
      </w:divBdr>
    </w:div>
    <w:div w:id="885457551">
      <w:bodyDiv w:val="1"/>
      <w:marLeft w:val="0"/>
      <w:marRight w:val="0"/>
      <w:marTop w:val="0"/>
      <w:marBottom w:val="0"/>
      <w:divBdr>
        <w:top w:val="none" w:sz="0" w:space="0" w:color="auto"/>
        <w:left w:val="none" w:sz="0" w:space="0" w:color="auto"/>
        <w:bottom w:val="none" w:sz="0" w:space="0" w:color="auto"/>
        <w:right w:val="none" w:sz="0" w:space="0" w:color="auto"/>
      </w:divBdr>
    </w:div>
    <w:div w:id="885947943">
      <w:bodyDiv w:val="1"/>
      <w:marLeft w:val="0"/>
      <w:marRight w:val="0"/>
      <w:marTop w:val="0"/>
      <w:marBottom w:val="0"/>
      <w:divBdr>
        <w:top w:val="none" w:sz="0" w:space="0" w:color="auto"/>
        <w:left w:val="none" w:sz="0" w:space="0" w:color="auto"/>
        <w:bottom w:val="none" w:sz="0" w:space="0" w:color="auto"/>
        <w:right w:val="none" w:sz="0" w:space="0" w:color="auto"/>
      </w:divBdr>
    </w:div>
    <w:div w:id="886793698">
      <w:bodyDiv w:val="1"/>
      <w:marLeft w:val="0"/>
      <w:marRight w:val="0"/>
      <w:marTop w:val="0"/>
      <w:marBottom w:val="0"/>
      <w:divBdr>
        <w:top w:val="none" w:sz="0" w:space="0" w:color="auto"/>
        <w:left w:val="none" w:sz="0" w:space="0" w:color="auto"/>
        <w:bottom w:val="none" w:sz="0" w:space="0" w:color="auto"/>
        <w:right w:val="none" w:sz="0" w:space="0" w:color="auto"/>
      </w:divBdr>
    </w:div>
    <w:div w:id="887571981">
      <w:bodyDiv w:val="1"/>
      <w:marLeft w:val="0"/>
      <w:marRight w:val="0"/>
      <w:marTop w:val="0"/>
      <w:marBottom w:val="0"/>
      <w:divBdr>
        <w:top w:val="none" w:sz="0" w:space="0" w:color="auto"/>
        <w:left w:val="none" w:sz="0" w:space="0" w:color="auto"/>
        <w:bottom w:val="none" w:sz="0" w:space="0" w:color="auto"/>
        <w:right w:val="none" w:sz="0" w:space="0" w:color="auto"/>
      </w:divBdr>
    </w:div>
    <w:div w:id="888342948">
      <w:bodyDiv w:val="1"/>
      <w:marLeft w:val="0"/>
      <w:marRight w:val="0"/>
      <w:marTop w:val="0"/>
      <w:marBottom w:val="0"/>
      <w:divBdr>
        <w:top w:val="none" w:sz="0" w:space="0" w:color="auto"/>
        <w:left w:val="none" w:sz="0" w:space="0" w:color="auto"/>
        <w:bottom w:val="none" w:sz="0" w:space="0" w:color="auto"/>
        <w:right w:val="none" w:sz="0" w:space="0" w:color="auto"/>
      </w:divBdr>
    </w:div>
    <w:div w:id="888687266">
      <w:bodyDiv w:val="1"/>
      <w:marLeft w:val="0"/>
      <w:marRight w:val="0"/>
      <w:marTop w:val="0"/>
      <w:marBottom w:val="0"/>
      <w:divBdr>
        <w:top w:val="none" w:sz="0" w:space="0" w:color="auto"/>
        <w:left w:val="none" w:sz="0" w:space="0" w:color="auto"/>
        <w:bottom w:val="none" w:sz="0" w:space="0" w:color="auto"/>
        <w:right w:val="none" w:sz="0" w:space="0" w:color="auto"/>
      </w:divBdr>
    </w:div>
    <w:div w:id="889458789">
      <w:bodyDiv w:val="1"/>
      <w:marLeft w:val="0"/>
      <w:marRight w:val="0"/>
      <w:marTop w:val="0"/>
      <w:marBottom w:val="0"/>
      <w:divBdr>
        <w:top w:val="none" w:sz="0" w:space="0" w:color="auto"/>
        <w:left w:val="none" w:sz="0" w:space="0" w:color="auto"/>
        <w:bottom w:val="none" w:sz="0" w:space="0" w:color="auto"/>
        <w:right w:val="none" w:sz="0" w:space="0" w:color="auto"/>
      </w:divBdr>
    </w:div>
    <w:div w:id="890921040">
      <w:bodyDiv w:val="1"/>
      <w:marLeft w:val="0"/>
      <w:marRight w:val="0"/>
      <w:marTop w:val="0"/>
      <w:marBottom w:val="0"/>
      <w:divBdr>
        <w:top w:val="none" w:sz="0" w:space="0" w:color="auto"/>
        <w:left w:val="none" w:sz="0" w:space="0" w:color="auto"/>
        <w:bottom w:val="none" w:sz="0" w:space="0" w:color="auto"/>
        <w:right w:val="none" w:sz="0" w:space="0" w:color="auto"/>
      </w:divBdr>
    </w:div>
    <w:div w:id="891159747">
      <w:bodyDiv w:val="1"/>
      <w:marLeft w:val="0"/>
      <w:marRight w:val="0"/>
      <w:marTop w:val="0"/>
      <w:marBottom w:val="0"/>
      <w:divBdr>
        <w:top w:val="none" w:sz="0" w:space="0" w:color="auto"/>
        <w:left w:val="none" w:sz="0" w:space="0" w:color="auto"/>
        <w:bottom w:val="none" w:sz="0" w:space="0" w:color="auto"/>
        <w:right w:val="none" w:sz="0" w:space="0" w:color="auto"/>
      </w:divBdr>
    </w:div>
    <w:div w:id="891623571">
      <w:bodyDiv w:val="1"/>
      <w:marLeft w:val="0"/>
      <w:marRight w:val="0"/>
      <w:marTop w:val="0"/>
      <w:marBottom w:val="0"/>
      <w:divBdr>
        <w:top w:val="none" w:sz="0" w:space="0" w:color="auto"/>
        <w:left w:val="none" w:sz="0" w:space="0" w:color="auto"/>
        <w:bottom w:val="none" w:sz="0" w:space="0" w:color="auto"/>
        <w:right w:val="none" w:sz="0" w:space="0" w:color="auto"/>
      </w:divBdr>
    </w:div>
    <w:div w:id="892079227">
      <w:bodyDiv w:val="1"/>
      <w:marLeft w:val="0"/>
      <w:marRight w:val="0"/>
      <w:marTop w:val="0"/>
      <w:marBottom w:val="0"/>
      <w:divBdr>
        <w:top w:val="none" w:sz="0" w:space="0" w:color="auto"/>
        <w:left w:val="none" w:sz="0" w:space="0" w:color="auto"/>
        <w:bottom w:val="none" w:sz="0" w:space="0" w:color="auto"/>
        <w:right w:val="none" w:sz="0" w:space="0" w:color="auto"/>
      </w:divBdr>
    </w:div>
    <w:div w:id="892817175">
      <w:bodyDiv w:val="1"/>
      <w:marLeft w:val="0"/>
      <w:marRight w:val="0"/>
      <w:marTop w:val="0"/>
      <w:marBottom w:val="0"/>
      <w:divBdr>
        <w:top w:val="none" w:sz="0" w:space="0" w:color="auto"/>
        <w:left w:val="none" w:sz="0" w:space="0" w:color="auto"/>
        <w:bottom w:val="none" w:sz="0" w:space="0" w:color="auto"/>
        <w:right w:val="none" w:sz="0" w:space="0" w:color="auto"/>
      </w:divBdr>
    </w:div>
    <w:div w:id="895315704">
      <w:bodyDiv w:val="1"/>
      <w:marLeft w:val="0"/>
      <w:marRight w:val="0"/>
      <w:marTop w:val="0"/>
      <w:marBottom w:val="0"/>
      <w:divBdr>
        <w:top w:val="none" w:sz="0" w:space="0" w:color="auto"/>
        <w:left w:val="none" w:sz="0" w:space="0" w:color="auto"/>
        <w:bottom w:val="none" w:sz="0" w:space="0" w:color="auto"/>
        <w:right w:val="none" w:sz="0" w:space="0" w:color="auto"/>
      </w:divBdr>
    </w:div>
    <w:div w:id="898250015">
      <w:bodyDiv w:val="1"/>
      <w:marLeft w:val="0"/>
      <w:marRight w:val="0"/>
      <w:marTop w:val="0"/>
      <w:marBottom w:val="0"/>
      <w:divBdr>
        <w:top w:val="none" w:sz="0" w:space="0" w:color="auto"/>
        <w:left w:val="none" w:sz="0" w:space="0" w:color="auto"/>
        <w:bottom w:val="none" w:sz="0" w:space="0" w:color="auto"/>
        <w:right w:val="none" w:sz="0" w:space="0" w:color="auto"/>
      </w:divBdr>
    </w:div>
    <w:div w:id="899054213">
      <w:bodyDiv w:val="1"/>
      <w:marLeft w:val="0"/>
      <w:marRight w:val="0"/>
      <w:marTop w:val="0"/>
      <w:marBottom w:val="0"/>
      <w:divBdr>
        <w:top w:val="none" w:sz="0" w:space="0" w:color="auto"/>
        <w:left w:val="none" w:sz="0" w:space="0" w:color="auto"/>
        <w:bottom w:val="none" w:sz="0" w:space="0" w:color="auto"/>
        <w:right w:val="none" w:sz="0" w:space="0" w:color="auto"/>
      </w:divBdr>
    </w:div>
    <w:div w:id="899631875">
      <w:bodyDiv w:val="1"/>
      <w:marLeft w:val="0"/>
      <w:marRight w:val="0"/>
      <w:marTop w:val="0"/>
      <w:marBottom w:val="0"/>
      <w:divBdr>
        <w:top w:val="none" w:sz="0" w:space="0" w:color="auto"/>
        <w:left w:val="none" w:sz="0" w:space="0" w:color="auto"/>
        <w:bottom w:val="none" w:sz="0" w:space="0" w:color="auto"/>
        <w:right w:val="none" w:sz="0" w:space="0" w:color="auto"/>
      </w:divBdr>
    </w:div>
    <w:div w:id="900016508">
      <w:bodyDiv w:val="1"/>
      <w:marLeft w:val="0"/>
      <w:marRight w:val="0"/>
      <w:marTop w:val="0"/>
      <w:marBottom w:val="0"/>
      <w:divBdr>
        <w:top w:val="none" w:sz="0" w:space="0" w:color="auto"/>
        <w:left w:val="none" w:sz="0" w:space="0" w:color="auto"/>
        <w:bottom w:val="none" w:sz="0" w:space="0" w:color="auto"/>
        <w:right w:val="none" w:sz="0" w:space="0" w:color="auto"/>
      </w:divBdr>
    </w:div>
    <w:div w:id="900411755">
      <w:bodyDiv w:val="1"/>
      <w:marLeft w:val="0"/>
      <w:marRight w:val="0"/>
      <w:marTop w:val="0"/>
      <w:marBottom w:val="0"/>
      <w:divBdr>
        <w:top w:val="none" w:sz="0" w:space="0" w:color="auto"/>
        <w:left w:val="none" w:sz="0" w:space="0" w:color="auto"/>
        <w:bottom w:val="none" w:sz="0" w:space="0" w:color="auto"/>
        <w:right w:val="none" w:sz="0" w:space="0" w:color="auto"/>
      </w:divBdr>
    </w:div>
    <w:div w:id="901059116">
      <w:bodyDiv w:val="1"/>
      <w:marLeft w:val="0"/>
      <w:marRight w:val="0"/>
      <w:marTop w:val="0"/>
      <w:marBottom w:val="0"/>
      <w:divBdr>
        <w:top w:val="none" w:sz="0" w:space="0" w:color="auto"/>
        <w:left w:val="none" w:sz="0" w:space="0" w:color="auto"/>
        <w:bottom w:val="none" w:sz="0" w:space="0" w:color="auto"/>
        <w:right w:val="none" w:sz="0" w:space="0" w:color="auto"/>
      </w:divBdr>
    </w:div>
    <w:div w:id="901065493">
      <w:bodyDiv w:val="1"/>
      <w:marLeft w:val="0"/>
      <w:marRight w:val="0"/>
      <w:marTop w:val="0"/>
      <w:marBottom w:val="0"/>
      <w:divBdr>
        <w:top w:val="none" w:sz="0" w:space="0" w:color="auto"/>
        <w:left w:val="none" w:sz="0" w:space="0" w:color="auto"/>
        <w:bottom w:val="none" w:sz="0" w:space="0" w:color="auto"/>
        <w:right w:val="none" w:sz="0" w:space="0" w:color="auto"/>
      </w:divBdr>
    </w:div>
    <w:div w:id="901520190">
      <w:bodyDiv w:val="1"/>
      <w:marLeft w:val="0"/>
      <w:marRight w:val="0"/>
      <w:marTop w:val="0"/>
      <w:marBottom w:val="0"/>
      <w:divBdr>
        <w:top w:val="none" w:sz="0" w:space="0" w:color="auto"/>
        <w:left w:val="none" w:sz="0" w:space="0" w:color="auto"/>
        <w:bottom w:val="none" w:sz="0" w:space="0" w:color="auto"/>
        <w:right w:val="none" w:sz="0" w:space="0" w:color="auto"/>
      </w:divBdr>
    </w:div>
    <w:div w:id="901520959">
      <w:bodyDiv w:val="1"/>
      <w:marLeft w:val="0"/>
      <w:marRight w:val="0"/>
      <w:marTop w:val="0"/>
      <w:marBottom w:val="0"/>
      <w:divBdr>
        <w:top w:val="none" w:sz="0" w:space="0" w:color="auto"/>
        <w:left w:val="none" w:sz="0" w:space="0" w:color="auto"/>
        <w:bottom w:val="none" w:sz="0" w:space="0" w:color="auto"/>
        <w:right w:val="none" w:sz="0" w:space="0" w:color="auto"/>
      </w:divBdr>
    </w:div>
    <w:div w:id="902058389">
      <w:bodyDiv w:val="1"/>
      <w:marLeft w:val="0"/>
      <w:marRight w:val="0"/>
      <w:marTop w:val="0"/>
      <w:marBottom w:val="0"/>
      <w:divBdr>
        <w:top w:val="none" w:sz="0" w:space="0" w:color="auto"/>
        <w:left w:val="none" w:sz="0" w:space="0" w:color="auto"/>
        <w:bottom w:val="none" w:sz="0" w:space="0" w:color="auto"/>
        <w:right w:val="none" w:sz="0" w:space="0" w:color="auto"/>
      </w:divBdr>
    </w:div>
    <w:div w:id="902326098">
      <w:bodyDiv w:val="1"/>
      <w:marLeft w:val="0"/>
      <w:marRight w:val="0"/>
      <w:marTop w:val="0"/>
      <w:marBottom w:val="0"/>
      <w:divBdr>
        <w:top w:val="none" w:sz="0" w:space="0" w:color="auto"/>
        <w:left w:val="none" w:sz="0" w:space="0" w:color="auto"/>
        <w:bottom w:val="none" w:sz="0" w:space="0" w:color="auto"/>
        <w:right w:val="none" w:sz="0" w:space="0" w:color="auto"/>
      </w:divBdr>
    </w:div>
    <w:div w:id="902838391">
      <w:bodyDiv w:val="1"/>
      <w:marLeft w:val="0"/>
      <w:marRight w:val="0"/>
      <w:marTop w:val="0"/>
      <w:marBottom w:val="0"/>
      <w:divBdr>
        <w:top w:val="none" w:sz="0" w:space="0" w:color="auto"/>
        <w:left w:val="none" w:sz="0" w:space="0" w:color="auto"/>
        <w:bottom w:val="none" w:sz="0" w:space="0" w:color="auto"/>
        <w:right w:val="none" w:sz="0" w:space="0" w:color="auto"/>
      </w:divBdr>
    </w:div>
    <w:div w:id="903030211">
      <w:bodyDiv w:val="1"/>
      <w:marLeft w:val="0"/>
      <w:marRight w:val="0"/>
      <w:marTop w:val="0"/>
      <w:marBottom w:val="0"/>
      <w:divBdr>
        <w:top w:val="none" w:sz="0" w:space="0" w:color="auto"/>
        <w:left w:val="none" w:sz="0" w:space="0" w:color="auto"/>
        <w:bottom w:val="none" w:sz="0" w:space="0" w:color="auto"/>
        <w:right w:val="none" w:sz="0" w:space="0" w:color="auto"/>
      </w:divBdr>
    </w:div>
    <w:div w:id="903641425">
      <w:bodyDiv w:val="1"/>
      <w:marLeft w:val="0"/>
      <w:marRight w:val="0"/>
      <w:marTop w:val="0"/>
      <w:marBottom w:val="0"/>
      <w:divBdr>
        <w:top w:val="none" w:sz="0" w:space="0" w:color="auto"/>
        <w:left w:val="none" w:sz="0" w:space="0" w:color="auto"/>
        <w:bottom w:val="none" w:sz="0" w:space="0" w:color="auto"/>
        <w:right w:val="none" w:sz="0" w:space="0" w:color="auto"/>
      </w:divBdr>
    </w:div>
    <w:div w:id="903685822">
      <w:bodyDiv w:val="1"/>
      <w:marLeft w:val="0"/>
      <w:marRight w:val="0"/>
      <w:marTop w:val="0"/>
      <w:marBottom w:val="0"/>
      <w:divBdr>
        <w:top w:val="none" w:sz="0" w:space="0" w:color="auto"/>
        <w:left w:val="none" w:sz="0" w:space="0" w:color="auto"/>
        <w:bottom w:val="none" w:sz="0" w:space="0" w:color="auto"/>
        <w:right w:val="none" w:sz="0" w:space="0" w:color="auto"/>
      </w:divBdr>
    </w:div>
    <w:div w:id="905141236">
      <w:bodyDiv w:val="1"/>
      <w:marLeft w:val="0"/>
      <w:marRight w:val="0"/>
      <w:marTop w:val="0"/>
      <w:marBottom w:val="0"/>
      <w:divBdr>
        <w:top w:val="none" w:sz="0" w:space="0" w:color="auto"/>
        <w:left w:val="none" w:sz="0" w:space="0" w:color="auto"/>
        <w:bottom w:val="none" w:sz="0" w:space="0" w:color="auto"/>
        <w:right w:val="none" w:sz="0" w:space="0" w:color="auto"/>
      </w:divBdr>
    </w:div>
    <w:div w:id="905997952">
      <w:bodyDiv w:val="1"/>
      <w:marLeft w:val="0"/>
      <w:marRight w:val="0"/>
      <w:marTop w:val="0"/>
      <w:marBottom w:val="0"/>
      <w:divBdr>
        <w:top w:val="none" w:sz="0" w:space="0" w:color="auto"/>
        <w:left w:val="none" w:sz="0" w:space="0" w:color="auto"/>
        <w:bottom w:val="none" w:sz="0" w:space="0" w:color="auto"/>
        <w:right w:val="none" w:sz="0" w:space="0" w:color="auto"/>
      </w:divBdr>
    </w:div>
    <w:div w:id="907419709">
      <w:bodyDiv w:val="1"/>
      <w:marLeft w:val="0"/>
      <w:marRight w:val="0"/>
      <w:marTop w:val="0"/>
      <w:marBottom w:val="0"/>
      <w:divBdr>
        <w:top w:val="none" w:sz="0" w:space="0" w:color="auto"/>
        <w:left w:val="none" w:sz="0" w:space="0" w:color="auto"/>
        <w:bottom w:val="none" w:sz="0" w:space="0" w:color="auto"/>
        <w:right w:val="none" w:sz="0" w:space="0" w:color="auto"/>
      </w:divBdr>
    </w:div>
    <w:div w:id="907614783">
      <w:bodyDiv w:val="1"/>
      <w:marLeft w:val="0"/>
      <w:marRight w:val="0"/>
      <w:marTop w:val="0"/>
      <w:marBottom w:val="0"/>
      <w:divBdr>
        <w:top w:val="none" w:sz="0" w:space="0" w:color="auto"/>
        <w:left w:val="none" w:sz="0" w:space="0" w:color="auto"/>
        <w:bottom w:val="none" w:sz="0" w:space="0" w:color="auto"/>
        <w:right w:val="none" w:sz="0" w:space="0" w:color="auto"/>
      </w:divBdr>
    </w:div>
    <w:div w:id="907881212">
      <w:bodyDiv w:val="1"/>
      <w:marLeft w:val="0"/>
      <w:marRight w:val="0"/>
      <w:marTop w:val="0"/>
      <w:marBottom w:val="0"/>
      <w:divBdr>
        <w:top w:val="none" w:sz="0" w:space="0" w:color="auto"/>
        <w:left w:val="none" w:sz="0" w:space="0" w:color="auto"/>
        <w:bottom w:val="none" w:sz="0" w:space="0" w:color="auto"/>
        <w:right w:val="none" w:sz="0" w:space="0" w:color="auto"/>
      </w:divBdr>
    </w:div>
    <w:div w:id="908684910">
      <w:bodyDiv w:val="1"/>
      <w:marLeft w:val="0"/>
      <w:marRight w:val="0"/>
      <w:marTop w:val="0"/>
      <w:marBottom w:val="0"/>
      <w:divBdr>
        <w:top w:val="none" w:sz="0" w:space="0" w:color="auto"/>
        <w:left w:val="none" w:sz="0" w:space="0" w:color="auto"/>
        <w:bottom w:val="none" w:sz="0" w:space="0" w:color="auto"/>
        <w:right w:val="none" w:sz="0" w:space="0" w:color="auto"/>
      </w:divBdr>
    </w:div>
    <w:div w:id="909080140">
      <w:bodyDiv w:val="1"/>
      <w:marLeft w:val="0"/>
      <w:marRight w:val="0"/>
      <w:marTop w:val="0"/>
      <w:marBottom w:val="0"/>
      <w:divBdr>
        <w:top w:val="none" w:sz="0" w:space="0" w:color="auto"/>
        <w:left w:val="none" w:sz="0" w:space="0" w:color="auto"/>
        <w:bottom w:val="none" w:sz="0" w:space="0" w:color="auto"/>
        <w:right w:val="none" w:sz="0" w:space="0" w:color="auto"/>
      </w:divBdr>
    </w:div>
    <w:div w:id="909387089">
      <w:bodyDiv w:val="1"/>
      <w:marLeft w:val="0"/>
      <w:marRight w:val="0"/>
      <w:marTop w:val="0"/>
      <w:marBottom w:val="0"/>
      <w:divBdr>
        <w:top w:val="none" w:sz="0" w:space="0" w:color="auto"/>
        <w:left w:val="none" w:sz="0" w:space="0" w:color="auto"/>
        <w:bottom w:val="none" w:sz="0" w:space="0" w:color="auto"/>
        <w:right w:val="none" w:sz="0" w:space="0" w:color="auto"/>
      </w:divBdr>
    </w:div>
    <w:div w:id="909774349">
      <w:bodyDiv w:val="1"/>
      <w:marLeft w:val="0"/>
      <w:marRight w:val="0"/>
      <w:marTop w:val="0"/>
      <w:marBottom w:val="0"/>
      <w:divBdr>
        <w:top w:val="none" w:sz="0" w:space="0" w:color="auto"/>
        <w:left w:val="none" w:sz="0" w:space="0" w:color="auto"/>
        <w:bottom w:val="none" w:sz="0" w:space="0" w:color="auto"/>
        <w:right w:val="none" w:sz="0" w:space="0" w:color="auto"/>
      </w:divBdr>
    </w:div>
    <w:div w:id="910114342">
      <w:bodyDiv w:val="1"/>
      <w:marLeft w:val="0"/>
      <w:marRight w:val="0"/>
      <w:marTop w:val="0"/>
      <w:marBottom w:val="0"/>
      <w:divBdr>
        <w:top w:val="none" w:sz="0" w:space="0" w:color="auto"/>
        <w:left w:val="none" w:sz="0" w:space="0" w:color="auto"/>
        <w:bottom w:val="none" w:sz="0" w:space="0" w:color="auto"/>
        <w:right w:val="none" w:sz="0" w:space="0" w:color="auto"/>
      </w:divBdr>
    </w:div>
    <w:div w:id="910119163">
      <w:bodyDiv w:val="1"/>
      <w:marLeft w:val="0"/>
      <w:marRight w:val="0"/>
      <w:marTop w:val="0"/>
      <w:marBottom w:val="0"/>
      <w:divBdr>
        <w:top w:val="none" w:sz="0" w:space="0" w:color="auto"/>
        <w:left w:val="none" w:sz="0" w:space="0" w:color="auto"/>
        <w:bottom w:val="none" w:sz="0" w:space="0" w:color="auto"/>
        <w:right w:val="none" w:sz="0" w:space="0" w:color="auto"/>
      </w:divBdr>
    </w:div>
    <w:div w:id="910651845">
      <w:bodyDiv w:val="1"/>
      <w:marLeft w:val="0"/>
      <w:marRight w:val="0"/>
      <w:marTop w:val="0"/>
      <w:marBottom w:val="0"/>
      <w:divBdr>
        <w:top w:val="none" w:sz="0" w:space="0" w:color="auto"/>
        <w:left w:val="none" w:sz="0" w:space="0" w:color="auto"/>
        <w:bottom w:val="none" w:sz="0" w:space="0" w:color="auto"/>
        <w:right w:val="none" w:sz="0" w:space="0" w:color="auto"/>
      </w:divBdr>
    </w:div>
    <w:div w:id="911505140">
      <w:bodyDiv w:val="1"/>
      <w:marLeft w:val="0"/>
      <w:marRight w:val="0"/>
      <w:marTop w:val="0"/>
      <w:marBottom w:val="0"/>
      <w:divBdr>
        <w:top w:val="none" w:sz="0" w:space="0" w:color="auto"/>
        <w:left w:val="none" w:sz="0" w:space="0" w:color="auto"/>
        <w:bottom w:val="none" w:sz="0" w:space="0" w:color="auto"/>
        <w:right w:val="none" w:sz="0" w:space="0" w:color="auto"/>
      </w:divBdr>
    </w:div>
    <w:div w:id="911816490">
      <w:bodyDiv w:val="1"/>
      <w:marLeft w:val="0"/>
      <w:marRight w:val="0"/>
      <w:marTop w:val="0"/>
      <w:marBottom w:val="0"/>
      <w:divBdr>
        <w:top w:val="none" w:sz="0" w:space="0" w:color="auto"/>
        <w:left w:val="none" w:sz="0" w:space="0" w:color="auto"/>
        <w:bottom w:val="none" w:sz="0" w:space="0" w:color="auto"/>
        <w:right w:val="none" w:sz="0" w:space="0" w:color="auto"/>
      </w:divBdr>
    </w:div>
    <w:div w:id="913003989">
      <w:bodyDiv w:val="1"/>
      <w:marLeft w:val="0"/>
      <w:marRight w:val="0"/>
      <w:marTop w:val="0"/>
      <w:marBottom w:val="0"/>
      <w:divBdr>
        <w:top w:val="none" w:sz="0" w:space="0" w:color="auto"/>
        <w:left w:val="none" w:sz="0" w:space="0" w:color="auto"/>
        <w:bottom w:val="none" w:sz="0" w:space="0" w:color="auto"/>
        <w:right w:val="none" w:sz="0" w:space="0" w:color="auto"/>
      </w:divBdr>
    </w:div>
    <w:div w:id="913125047">
      <w:bodyDiv w:val="1"/>
      <w:marLeft w:val="0"/>
      <w:marRight w:val="0"/>
      <w:marTop w:val="0"/>
      <w:marBottom w:val="0"/>
      <w:divBdr>
        <w:top w:val="none" w:sz="0" w:space="0" w:color="auto"/>
        <w:left w:val="none" w:sz="0" w:space="0" w:color="auto"/>
        <w:bottom w:val="none" w:sz="0" w:space="0" w:color="auto"/>
        <w:right w:val="none" w:sz="0" w:space="0" w:color="auto"/>
      </w:divBdr>
    </w:div>
    <w:div w:id="913666678">
      <w:bodyDiv w:val="1"/>
      <w:marLeft w:val="0"/>
      <w:marRight w:val="0"/>
      <w:marTop w:val="0"/>
      <w:marBottom w:val="0"/>
      <w:divBdr>
        <w:top w:val="none" w:sz="0" w:space="0" w:color="auto"/>
        <w:left w:val="none" w:sz="0" w:space="0" w:color="auto"/>
        <w:bottom w:val="none" w:sz="0" w:space="0" w:color="auto"/>
        <w:right w:val="none" w:sz="0" w:space="0" w:color="auto"/>
      </w:divBdr>
    </w:div>
    <w:div w:id="913776367">
      <w:bodyDiv w:val="1"/>
      <w:marLeft w:val="0"/>
      <w:marRight w:val="0"/>
      <w:marTop w:val="0"/>
      <w:marBottom w:val="0"/>
      <w:divBdr>
        <w:top w:val="none" w:sz="0" w:space="0" w:color="auto"/>
        <w:left w:val="none" w:sz="0" w:space="0" w:color="auto"/>
        <w:bottom w:val="none" w:sz="0" w:space="0" w:color="auto"/>
        <w:right w:val="none" w:sz="0" w:space="0" w:color="auto"/>
      </w:divBdr>
    </w:div>
    <w:div w:id="914169151">
      <w:bodyDiv w:val="1"/>
      <w:marLeft w:val="0"/>
      <w:marRight w:val="0"/>
      <w:marTop w:val="0"/>
      <w:marBottom w:val="0"/>
      <w:divBdr>
        <w:top w:val="none" w:sz="0" w:space="0" w:color="auto"/>
        <w:left w:val="none" w:sz="0" w:space="0" w:color="auto"/>
        <w:bottom w:val="none" w:sz="0" w:space="0" w:color="auto"/>
        <w:right w:val="none" w:sz="0" w:space="0" w:color="auto"/>
      </w:divBdr>
    </w:div>
    <w:div w:id="914709470">
      <w:bodyDiv w:val="1"/>
      <w:marLeft w:val="0"/>
      <w:marRight w:val="0"/>
      <w:marTop w:val="0"/>
      <w:marBottom w:val="0"/>
      <w:divBdr>
        <w:top w:val="none" w:sz="0" w:space="0" w:color="auto"/>
        <w:left w:val="none" w:sz="0" w:space="0" w:color="auto"/>
        <w:bottom w:val="none" w:sz="0" w:space="0" w:color="auto"/>
        <w:right w:val="none" w:sz="0" w:space="0" w:color="auto"/>
      </w:divBdr>
    </w:div>
    <w:div w:id="915289723">
      <w:bodyDiv w:val="1"/>
      <w:marLeft w:val="0"/>
      <w:marRight w:val="0"/>
      <w:marTop w:val="0"/>
      <w:marBottom w:val="0"/>
      <w:divBdr>
        <w:top w:val="none" w:sz="0" w:space="0" w:color="auto"/>
        <w:left w:val="none" w:sz="0" w:space="0" w:color="auto"/>
        <w:bottom w:val="none" w:sz="0" w:space="0" w:color="auto"/>
        <w:right w:val="none" w:sz="0" w:space="0" w:color="auto"/>
      </w:divBdr>
    </w:div>
    <w:div w:id="915625192">
      <w:bodyDiv w:val="1"/>
      <w:marLeft w:val="0"/>
      <w:marRight w:val="0"/>
      <w:marTop w:val="0"/>
      <w:marBottom w:val="0"/>
      <w:divBdr>
        <w:top w:val="none" w:sz="0" w:space="0" w:color="auto"/>
        <w:left w:val="none" w:sz="0" w:space="0" w:color="auto"/>
        <w:bottom w:val="none" w:sz="0" w:space="0" w:color="auto"/>
        <w:right w:val="none" w:sz="0" w:space="0" w:color="auto"/>
      </w:divBdr>
    </w:div>
    <w:div w:id="915629671">
      <w:bodyDiv w:val="1"/>
      <w:marLeft w:val="0"/>
      <w:marRight w:val="0"/>
      <w:marTop w:val="0"/>
      <w:marBottom w:val="0"/>
      <w:divBdr>
        <w:top w:val="none" w:sz="0" w:space="0" w:color="auto"/>
        <w:left w:val="none" w:sz="0" w:space="0" w:color="auto"/>
        <w:bottom w:val="none" w:sz="0" w:space="0" w:color="auto"/>
        <w:right w:val="none" w:sz="0" w:space="0" w:color="auto"/>
      </w:divBdr>
    </w:div>
    <w:div w:id="915747413">
      <w:bodyDiv w:val="1"/>
      <w:marLeft w:val="0"/>
      <w:marRight w:val="0"/>
      <w:marTop w:val="0"/>
      <w:marBottom w:val="0"/>
      <w:divBdr>
        <w:top w:val="none" w:sz="0" w:space="0" w:color="auto"/>
        <w:left w:val="none" w:sz="0" w:space="0" w:color="auto"/>
        <w:bottom w:val="none" w:sz="0" w:space="0" w:color="auto"/>
        <w:right w:val="none" w:sz="0" w:space="0" w:color="auto"/>
      </w:divBdr>
    </w:div>
    <w:div w:id="916086533">
      <w:bodyDiv w:val="1"/>
      <w:marLeft w:val="0"/>
      <w:marRight w:val="0"/>
      <w:marTop w:val="0"/>
      <w:marBottom w:val="0"/>
      <w:divBdr>
        <w:top w:val="none" w:sz="0" w:space="0" w:color="auto"/>
        <w:left w:val="none" w:sz="0" w:space="0" w:color="auto"/>
        <w:bottom w:val="none" w:sz="0" w:space="0" w:color="auto"/>
        <w:right w:val="none" w:sz="0" w:space="0" w:color="auto"/>
      </w:divBdr>
    </w:div>
    <w:div w:id="917977835">
      <w:bodyDiv w:val="1"/>
      <w:marLeft w:val="0"/>
      <w:marRight w:val="0"/>
      <w:marTop w:val="0"/>
      <w:marBottom w:val="0"/>
      <w:divBdr>
        <w:top w:val="none" w:sz="0" w:space="0" w:color="auto"/>
        <w:left w:val="none" w:sz="0" w:space="0" w:color="auto"/>
        <w:bottom w:val="none" w:sz="0" w:space="0" w:color="auto"/>
        <w:right w:val="none" w:sz="0" w:space="0" w:color="auto"/>
      </w:divBdr>
    </w:div>
    <w:div w:id="918060710">
      <w:bodyDiv w:val="1"/>
      <w:marLeft w:val="0"/>
      <w:marRight w:val="0"/>
      <w:marTop w:val="0"/>
      <w:marBottom w:val="0"/>
      <w:divBdr>
        <w:top w:val="none" w:sz="0" w:space="0" w:color="auto"/>
        <w:left w:val="none" w:sz="0" w:space="0" w:color="auto"/>
        <w:bottom w:val="none" w:sz="0" w:space="0" w:color="auto"/>
        <w:right w:val="none" w:sz="0" w:space="0" w:color="auto"/>
      </w:divBdr>
    </w:div>
    <w:div w:id="918172308">
      <w:bodyDiv w:val="1"/>
      <w:marLeft w:val="0"/>
      <w:marRight w:val="0"/>
      <w:marTop w:val="0"/>
      <w:marBottom w:val="0"/>
      <w:divBdr>
        <w:top w:val="none" w:sz="0" w:space="0" w:color="auto"/>
        <w:left w:val="none" w:sz="0" w:space="0" w:color="auto"/>
        <w:bottom w:val="none" w:sz="0" w:space="0" w:color="auto"/>
        <w:right w:val="none" w:sz="0" w:space="0" w:color="auto"/>
      </w:divBdr>
    </w:div>
    <w:div w:id="918297117">
      <w:bodyDiv w:val="1"/>
      <w:marLeft w:val="0"/>
      <w:marRight w:val="0"/>
      <w:marTop w:val="0"/>
      <w:marBottom w:val="0"/>
      <w:divBdr>
        <w:top w:val="none" w:sz="0" w:space="0" w:color="auto"/>
        <w:left w:val="none" w:sz="0" w:space="0" w:color="auto"/>
        <w:bottom w:val="none" w:sz="0" w:space="0" w:color="auto"/>
        <w:right w:val="none" w:sz="0" w:space="0" w:color="auto"/>
      </w:divBdr>
    </w:div>
    <w:div w:id="918952178">
      <w:bodyDiv w:val="1"/>
      <w:marLeft w:val="0"/>
      <w:marRight w:val="0"/>
      <w:marTop w:val="0"/>
      <w:marBottom w:val="0"/>
      <w:divBdr>
        <w:top w:val="none" w:sz="0" w:space="0" w:color="auto"/>
        <w:left w:val="none" w:sz="0" w:space="0" w:color="auto"/>
        <w:bottom w:val="none" w:sz="0" w:space="0" w:color="auto"/>
        <w:right w:val="none" w:sz="0" w:space="0" w:color="auto"/>
      </w:divBdr>
    </w:div>
    <w:div w:id="919212864">
      <w:bodyDiv w:val="1"/>
      <w:marLeft w:val="0"/>
      <w:marRight w:val="0"/>
      <w:marTop w:val="0"/>
      <w:marBottom w:val="0"/>
      <w:divBdr>
        <w:top w:val="none" w:sz="0" w:space="0" w:color="auto"/>
        <w:left w:val="none" w:sz="0" w:space="0" w:color="auto"/>
        <w:bottom w:val="none" w:sz="0" w:space="0" w:color="auto"/>
        <w:right w:val="none" w:sz="0" w:space="0" w:color="auto"/>
      </w:divBdr>
    </w:div>
    <w:div w:id="920022315">
      <w:bodyDiv w:val="1"/>
      <w:marLeft w:val="0"/>
      <w:marRight w:val="0"/>
      <w:marTop w:val="0"/>
      <w:marBottom w:val="0"/>
      <w:divBdr>
        <w:top w:val="none" w:sz="0" w:space="0" w:color="auto"/>
        <w:left w:val="none" w:sz="0" w:space="0" w:color="auto"/>
        <w:bottom w:val="none" w:sz="0" w:space="0" w:color="auto"/>
        <w:right w:val="none" w:sz="0" w:space="0" w:color="auto"/>
      </w:divBdr>
    </w:div>
    <w:div w:id="920410983">
      <w:bodyDiv w:val="1"/>
      <w:marLeft w:val="0"/>
      <w:marRight w:val="0"/>
      <w:marTop w:val="0"/>
      <w:marBottom w:val="0"/>
      <w:divBdr>
        <w:top w:val="none" w:sz="0" w:space="0" w:color="auto"/>
        <w:left w:val="none" w:sz="0" w:space="0" w:color="auto"/>
        <w:bottom w:val="none" w:sz="0" w:space="0" w:color="auto"/>
        <w:right w:val="none" w:sz="0" w:space="0" w:color="auto"/>
      </w:divBdr>
    </w:div>
    <w:div w:id="920456286">
      <w:bodyDiv w:val="1"/>
      <w:marLeft w:val="0"/>
      <w:marRight w:val="0"/>
      <w:marTop w:val="0"/>
      <w:marBottom w:val="0"/>
      <w:divBdr>
        <w:top w:val="none" w:sz="0" w:space="0" w:color="auto"/>
        <w:left w:val="none" w:sz="0" w:space="0" w:color="auto"/>
        <w:bottom w:val="none" w:sz="0" w:space="0" w:color="auto"/>
        <w:right w:val="none" w:sz="0" w:space="0" w:color="auto"/>
      </w:divBdr>
    </w:div>
    <w:div w:id="920943962">
      <w:bodyDiv w:val="1"/>
      <w:marLeft w:val="0"/>
      <w:marRight w:val="0"/>
      <w:marTop w:val="0"/>
      <w:marBottom w:val="0"/>
      <w:divBdr>
        <w:top w:val="none" w:sz="0" w:space="0" w:color="auto"/>
        <w:left w:val="none" w:sz="0" w:space="0" w:color="auto"/>
        <w:bottom w:val="none" w:sz="0" w:space="0" w:color="auto"/>
        <w:right w:val="none" w:sz="0" w:space="0" w:color="auto"/>
      </w:divBdr>
    </w:div>
    <w:div w:id="921262258">
      <w:bodyDiv w:val="1"/>
      <w:marLeft w:val="0"/>
      <w:marRight w:val="0"/>
      <w:marTop w:val="0"/>
      <w:marBottom w:val="0"/>
      <w:divBdr>
        <w:top w:val="none" w:sz="0" w:space="0" w:color="auto"/>
        <w:left w:val="none" w:sz="0" w:space="0" w:color="auto"/>
        <w:bottom w:val="none" w:sz="0" w:space="0" w:color="auto"/>
        <w:right w:val="none" w:sz="0" w:space="0" w:color="auto"/>
      </w:divBdr>
    </w:div>
    <w:div w:id="921332710">
      <w:bodyDiv w:val="1"/>
      <w:marLeft w:val="0"/>
      <w:marRight w:val="0"/>
      <w:marTop w:val="0"/>
      <w:marBottom w:val="0"/>
      <w:divBdr>
        <w:top w:val="none" w:sz="0" w:space="0" w:color="auto"/>
        <w:left w:val="none" w:sz="0" w:space="0" w:color="auto"/>
        <w:bottom w:val="none" w:sz="0" w:space="0" w:color="auto"/>
        <w:right w:val="none" w:sz="0" w:space="0" w:color="auto"/>
      </w:divBdr>
    </w:div>
    <w:div w:id="921840657">
      <w:bodyDiv w:val="1"/>
      <w:marLeft w:val="0"/>
      <w:marRight w:val="0"/>
      <w:marTop w:val="0"/>
      <w:marBottom w:val="0"/>
      <w:divBdr>
        <w:top w:val="none" w:sz="0" w:space="0" w:color="auto"/>
        <w:left w:val="none" w:sz="0" w:space="0" w:color="auto"/>
        <w:bottom w:val="none" w:sz="0" w:space="0" w:color="auto"/>
        <w:right w:val="none" w:sz="0" w:space="0" w:color="auto"/>
      </w:divBdr>
    </w:div>
    <w:div w:id="921916758">
      <w:bodyDiv w:val="1"/>
      <w:marLeft w:val="0"/>
      <w:marRight w:val="0"/>
      <w:marTop w:val="0"/>
      <w:marBottom w:val="0"/>
      <w:divBdr>
        <w:top w:val="none" w:sz="0" w:space="0" w:color="auto"/>
        <w:left w:val="none" w:sz="0" w:space="0" w:color="auto"/>
        <w:bottom w:val="none" w:sz="0" w:space="0" w:color="auto"/>
        <w:right w:val="none" w:sz="0" w:space="0" w:color="auto"/>
      </w:divBdr>
    </w:div>
    <w:div w:id="922296426">
      <w:bodyDiv w:val="1"/>
      <w:marLeft w:val="0"/>
      <w:marRight w:val="0"/>
      <w:marTop w:val="0"/>
      <w:marBottom w:val="0"/>
      <w:divBdr>
        <w:top w:val="none" w:sz="0" w:space="0" w:color="auto"/>
        <w:left w:val="none" w:sz="0" w:space="0" w:color="auto"/>
        <w:bottom w:val="none" w:sz="0" w:space="0" w:color="auto"/>
        <w:right w:val="none" w:sz="0" w:space="0" w:color="auto"/>
      </w:divBdr>
    </w:div>
    <w:div w:id="922497716">
      <w:bodyDiv w:val="1"/>
      <w:marLeft w:val="0"/>
      <w:marRight w:val="0"/>
      <w:marTop w:val="0"/>
      <w:marBottom w:val="0"/>
      <w:divBdr>
        <w:top w:val="none" w:sz="0" w:space="0" w:color="auto"/>
        <w:left w:val="none" w:sz="0" w:space="0" w:color="auto"/>
        <w:bottom w:val="none" w:sz="0" w:space="0" w:color="auto"/>
        <w:right w:val="none" w:sz="0" w:space="0" w:color="auto"/>
      </w:divBdr>
    </w:div>
    <w:div w:id="923149770">
      <w:bodyDiv w:val="1"/>
      <w:marLeft w:val="0"/>
      <w:marRight w:val="0"/>
      <w:marTop w:val="0"/>
      <w:marBottom w:val="0"/>
      <w:divBdr>
        <w:top w:val="none" w:sz="0" w:space="0" w:color="auto"/>
        <w:left w:val="none" w:sz="0" w:space="0" w:color="auto"/>
        <w:bottom w:val="none" w:sz="0" w:space="0" w:color="auto"/>
        <w:right w:val="none" w:sz="0" w:space="0" w:color="auto"/>
      </w:divBdr>
    </w:div>
    <w:div w:id="923222959">
      <w:bodyDiv w:val="1"/>
      <w:marLeft w:val="0"/>
      <w:marRight w:val="0"/>
      <w:marTop w:val="0"/>
      <w:marBottom w:val="0"/>
      <w:divBdr>
        <w:top w:val="none" w:sz="0" w:space="0" w:color="auto"/>
        <w:left w:val="none" w:sz="0" w:space="0" w:color="auto"/>
        <w:bottom w:val="none" w:sz="0" w:space="0" w:color="auto"/>
        <w:right w:val="none" w:sz="0" w:space="0" w:color="auto"/>
      </w:divBdr>
    </w:div>
    <w:div w:id="923609447">
      <w:bodyDiv w:val="1"/>
      <w:marLeft w:val="0"/>
      <w:marRight w:val="0"/>
      <w:marTop w:val="0"/>
      <w:marBottom w:val="0"/>
      <w:divBdr>
        <w:top w:val="none" w:sz="0" w:space="0" w:color="auto"/>
        <w:left w:val="none" w:sz="0" w:space="0" w:color="auto"/>
        <w:bottom w:val="none" w:sz="0" w:space="0" w:color="auto"/>
        <w:right w:val="none" w:sz="0" w:space="0" w:color="auto"/>
      </w:divBdr>
    </w:div>
    <w:div w:id="923995714">
      <w:bodyDiv w:val="1"/>
      <w:marLeft w:val="0"/>
      <w:marRight w:val="0"/>
      <w:marTop w:val="0"/>
      <w:marBottom w:val="0"/>
      <w:divBdr>
        <w:top w:val="none" w:sz="0" w:space="0" w:color="auto"/>
        <w:left w:val="none" w:sz="0" w:space="0" w:color="auto"/>
        <w:bottom w:val="none" w:sz="0" w:space="0" w:color="auto"/>
        <w:right w:val="none" w:sz="0" w:space="0" w:color="auto"/>
      </w:divBdr>
    </w:div>
    <w:div w:id="924001160">
      <w:bodyDiv w:val="1"/>
      <w:marLeft w:val="0"/>
      <w:marRight w:val="0"/>
      <w:marTop w:val="0"/>
      <w:marBottom w:val="0"/>
      <w:divBdr>
        <w:top w:val="none" w:sz="0" w:space="0" w:color="auto"/>
        <w:left w:val="none" w:sz="0" w:space="0" w:color="auto"/>
        <w:bottom w:val="none" w:sz="0" w:space="0" w:color="auto"/>
        <w:right w:val="none" w:sz="0" w:space="0" w:color="auto"/>
      </w:divBdr>
    </w:div>
    <w:div w:id="924801455">
      <w:bodyDiv w:val="1"/>
      <w:marLeft w:val="0"/>
      <w:marRight w:val="0"/>
      <w:marTop w:val="0"/>
      <w:marBottom w:val="0"/>
      <w:divBdr>
        <w:top w:val="none" w:sz="0" w:space="0" w:color="auto"/>
        <w:left w:val="none" w:sz="0" w:space="0" w:color="auto"/>
        <w:bottom w:val="none" w:sz="0" w:space="0" w:color="auto"/>
        <w:right w:val="none" w:sz="0" w:space="0" w:color="auto"/>
      </w:divBdr>
    </w:div>
    <w:div w:id="926229689">
      <w:bodyDiv w:val="1"/>
      <w:marLeft w:val="0"/>
      <w:marRight w:val="0"/>
      <w:marTop w:val="0"/>
      <w:marBottom w:val="0"/>
      <w:divBdr>
        <w:top w:val="none" w:sz="0" w:space="0" w:color="auto"/>
        <w:left w:val="none" w:sz="0" w:space="0" w:color="auto"/>
        <w:bottom w:val="none" w:sz="0" w:space="0" w:color="auto"/>
        <w:right w:val="none" w:sz="0" w:space="0" w:color="auto"/>
      </w:divBdr>
    </w:div>
    <w:div w:id="929506226">
      <w:bodyDiv w:val="1"/>
      <w:marLeft w:val="0"/>
      <w:marRight w:val="0"/>
      <w:marTop w:val="0"/>
      <w:marBottom w:val="0"/>
      <w:divBdr>
        <w:top w:val="none" w:sz="0" w:space="0" w:color="auto"/>
        <w:left w:val="none" w:sz="0" w:space="0" w:color="auto"/>
        <w:bottom w:val="none" w:sz="0" w:space="0" w:color="auto"/>
        <w:right w:val="none" w:sz="0" w:space="0" w:color="auto"/>
      </w:divBdr>
    </w:div>
    <w:div w:id="929966190">
      <w:bodyDiv w:val="1"/>
      <w:marLeft w:val="0"/>
      <w:marRight w:val="0"/>
      <w:marTop w:val="0"/>
      <w:marBottom w:val="0"/>
      <w:divBdr>
        <w:top w:val="none" w:sz="0" w:space="0" w:color="auto"/>
        <w:left w:val="none" w:sz="0" w:space="0" w:color="auto"/>
        <w:bottom w:val="none" w:sz="0" w:space="0" w:color="auto"/>
        <w:right w:val="none" w:sz="0" w:space="0" w:color="auto"/>
      </w:divBdr>
    </w:div>
    <w:div w:id="929972250">
      <w:bodyDiv w:val="1"/>
      <w:marLeft w:val="0"/>
      <w:marRight w:val="0"/>
      <w:marTop w:val="0"/>
      <w:marBottom w:val="0"/>
      <w:divBdr>
        <w:top w:val="none" w:sz="0" w:space="0" w:color="auto"/>
        <w:left w:val="none" w:sz="0" w:space="0" w:color="auto"/>
        <w:bottom w:val="none" w:sz="0" w:space="0" w:color="auto"/>
        <w:right w:val="none" w:sz="0" w:space="0" w:color="auto"/>
      </w:divBdr>
    </w:div>
    <w:div w:id="930503808">
      <w:bodyDiv w:val="1"/>
      <w:marLeft w:val="0"/>
      <w:marRight w:val="0"/>
      <w:marTop w:val="0"/>
      <w:marBottom w:val="0"/>
      <w:divBdr>
        <w:top w:val="none" w:sz="0" w:space="0" w:color="auto"/>
        <w:left w:val="none" w:sz="0" w:space="0" w:color="auto"/>
        <w:bottom w:val="none" w:sz="0" w:space="0" w:color="auto"/>
        <w:right w:val="none" w:sz="0" w:space="0" w:color="auto"/>
      </w:divBdr>
    </w:div>
    <w:div w:id="931205253">
      <w:bodyDiv w:val="1"/>
      <w:marLeft w:val="0"/>
      <w:marRight w:val="0"/>
      <w:marTop w:val="0"/>
      <w:marBottom w:val="0"/>
      <w:divBdr>
        <w:top w:val="none" w:sz="0" w:space="0" w:color="auto"/>
        <w:left w:val="none" w:sz="0" w:space="0" w:color="auto"/>
        <w:bottom w:val="none" w:sz="0" w:space="0" w:color="auto"/>
        <w:right w:val="none" w:sz="0" w:space="0" w:color="auto"/>
      </w:divBdr>
    </w:div>
    <w:div w:id="932594319">
      <w:bodyDiv w:val="1"/>
      <w:marLeft w:val="0"/>
      <w:marRight w:val="0"/>
      <w:marTop w:val="0"/>
      <w:marBottom w:val="0"/>
      <w:divBdr>
        <w:top w:val="none" w:sz="0" w:space="0" w:color="auto"/>
        <w:left w:val="none" w:sz="0" w:space="0" w:color="auto"/>
        <w:bottom w:val="none" w:sz="0" w:space="0" w:color="auto"/>
        <w:right w:val="none" w:sz="0" w:space="0" w:color="auto"/>
      </w:divBdr>
    </w:div>
    <w:div w:id="932738302">
      <w:bodyDiv w:val="1"/>
      <w:marLeft w:val="0"/>
      <w:marRight w:val="0"/>
      <w:marTop w:val="0"/>
      <w:marBottom w:val="0"/>
      <w:divBdr>
        <w:top w:val="none" w:sz="0" w:space="0" w:color="auto"/>
        <w:left w:val="none" w:sz="0" w:space="0" w:color="auto"/>
        <w:bottom w:val="none" w:sz="0" w:space="0" w:color="auto"/>
        <w:right w:val="none" w:sz="0" w:space="0" w:color="auto"/>
      </w:divBdr>
    </w:div>
    <w:div w:id="932788412">
      <w:bodyDiv w:val="1"/>
      <w:marLeft w:val="0"/>
      <w:marRight w:val="0"/>
      <w:marTop w:val="0"/>
      <w:marBottom w:val="0"/>
      <w:divBdr>
        <w:top w:val="none" w:sz="0" w:space="0" w:color="auto"/>
        <w:left w:val="none" w:sz="0" w:space="0" w:color="auto"/>
        <w:bottom w:val="none" w:sz="0" w:space="0" w:color="auto"/>
        <w:right w:val="none" w:sz="0" w:space="0" w:color="auto"/>
      </w:divBdr>
    </w:div>
    <w:div w:id="933250062">
      <w:bodyDiv w:val="1"/>
      <w:marLeft w:val="0"/>
      <w:marRight w:val="0"/>
      <w:marTop w:val="0"/>
      <w:marBottom w:val="0"/>
      <w:divBdr>
        <w:top w:val="none" w:sz="0" w:space="0" w:color="auto"/>
        <w:left w:val="none" w:sz="0" w:space="0" w:color="auto"/>
        <w:bottom w:val="none" w:sz="0" w:space="0" w:color="auto"/>
        <w:right w:val="none" w:sz="0" w:space="0" w:color="auto"/>
      </w:divBdr>
    </w:div>
    <w:div w:id="935401585">
      <w:bodyDiv w:val="1"/>
      <w:marLeft w:val="0"/>
      <w:marRight w:val="0"/>
      <w:marTop w:val="0"/>
      <w:marBottom w:val="0"/>
      <w:divBdr>
        <w:top w:val="none" w:sz="0" w:space="0" w:color="auto"/>
        <w:left w:val="none" w:sz="0" w:space="0" w:color="auto"/>
        <w:bottom w:val="none" w:sz="0" w:space="0" w:color="auto"/>
        <w:right w:val="none" w:sz="0" w:space="0" w:color="auto"/>
      </w:divBdr>
    </w:div>
    <w:div w:id="935791317">
      <w:bodyDiv w:val="1"/>
      <w:marLeft w:val="0"/>
      <w:marRight w:val="0"/>
      <w:marTop w:val="0"/>
      <w:marBottom w:val="0"/>
      <w:divBdr>
        <w:top w:val="none" w:sz="0" w:space="0" w:color="auto"/>
        <w:left w:val="none" w:sz="0" w:space="0" w:color="auto"/>
        <w:bottom w:val="none" w:sz="0" w:space="0" w:color="auto"/>
        <w:right w:val="none" w:sz="0" w:space="0" w:color="auto"/>
      </w:divBdr>
    </w:div>
    <w:div w:id="935941065">
      <w:bodyDiv w:val="1"/>
      <w:marLeft w:val="0"/>
      <w:marRight w:val="0"/>
      <w:marTop w:val="0"/>
      <w:marBottom w:val="0"/>
      <w:divBdr>
        <w:top w:val="none" w:sz="0" w:space="0" w:color="auto"/>
        <w:left w:val="none" w:sz="0" w:space="0" w:color="auto"/>
        <w:bottom w:val="none" w:sz="0" w:space="0" w:color="auto"/>
        <w:right w:val="none" w:sz="0" w:space="0" w:color="auto"/>
      </w:divBdr>
    </w:div>
    <w:div w:id="936255929">
      <w:bodyDiv w:val="1"/>
      <w:marLeft w:val="0"/>
      <w:marRight w:val="0"/>
      <w:marTop w:val="0"/>
      <w:marBottom w:val="0"/>
      <w:divBdr>
        <w:top w:val="none" w:sz="0" w:space="0" w:color="auto"/>
        <w:left w:val="none" w:sz="0" w:space="0" w:color="auto"/>
        <w:bottom w:val="none" w:sz="0" w:space="0" w:color="auto"/>
        <w:right w:val="none" w:sz="0" w:space="0" w:color="auto"/>
      </w:divBdr>
    </w:div>
    <w:div w:id="937100195">
      <w:bodyDiv w:val="1"/>
      <w:marLeft w:val="0"/>
      <w:marRight w:val="0"/>
      <w:marTop w:val="0"/>
      <w:marBottom w:val="0"/>
      <w:divBdr>
        <w:top w:val="none" w:sz="0" w:space="0" w:color="auto"/>
        <w:left w:val="none" w:sz="0" w:space="0" w:color="auto"/>
        <w:bottom w:val="none" w:sz="0" w:space="0" w:color="auto"/>
        <w:right w:val="none" w:sz="0" w:space="0" w:color="auto"/>
      </w:divBdr>
    </w:div>
    <w:div w:id="937366309">
      <w:bodyDiv w:val="1"/>
      <w:marLeft w:val="0"/>
      <w:marRight w:val="0"/>
      <w:marTop w:val="0"/>
      <w:marBottom w:val="0"/>
      <w:divBdr>
        <w:top w:val="none" w:sz="0" w:space="0" w:color="auto"/>
        <w:left w:val="none" w:sz="0" w:space="0" w:color="auto"/>
        <w:bottom w:val="none" w:sz="0" w:space="0" w:color="auto"/>
        <w:right w:val="none" w:sz="0" w:space="0" w:color="auto"/>
      </w:divBdr>
    </w:div>
    <w:div w:id="937521898">
      <w:bodyDiv w:val="1"/>
      <w:marLeft w:val="0"/>
      <w:marRight w:val="0"/>
      <w:marTop w:val="0"/>
      <w:marBottom w:val="0"/>
      <w:divBdr>
        <w:top w:val="none" w:sz="0" w:space="0" w:color="auto"/>
        <w:left w:val="none" w:sz="0" w:space="0" w:color="auto"/>
        <w:bottom w:val="none" w:sz="0" w:space="0" w:color="auto"/>
        <w:right w:val="none" w:sz="0" w:space="0" w:color="auto"/>
      </w:divBdr>
    </w:div>
    <w:div w:id="937639496">
      <w:bodyDiv w:val="1"/>
      <w:marLeft w:val="0"/>
      <w:marRight w:val="0"/>
      <w:marTop w:val="0"/>
      <w:marBottom w:val="0"/>
      <w:divBdr>
        <w:top w:val="none" w:sz="0" w:space="0" w:color="auto"/>
        <w:left w:val="none" w:sz="0" w:space="0" w:color="auto"/>
        <w:bottom w:val="none" w:sz="0" w:space="0" w:color="auto"/>
        <w:right w:val="none" w:sz="0" w:space="0" w:color="auto"/>
      </w:divBdr>
    </w:div>
    <w:div w:id="937756533">
      <w:bodyDiv w:val="1"/>
      <w:marLeft w:val="0"/>
      <w:marRight w:val="0"/>
      <w:marTop w:val="0"/>
      <w:marBottom w:val="0"/>
      <w:divBdr>
        <w:top w:val="none" w:sz="0" w:space="0" w:color="auto"/>
        <w:left w:val="none" w:sz="0" w:space="0" w:color="auto"/>
        <w:bottom w:val="none" w:sz="0" w:space="0" w:color="auto"/>
        <w:right w:val="none" w:sz="0" w:space="0" w:color="auto"/>
      </w:divBdr>
    </w:div>
    <w:div w:id="938374324">
      <w:bodyDiv w:val="1"/>
      <w:marLeft w:val="0"/>
      <w:marRight w:val="0"/>
      <w:marTop w:val="0"/>
      <w:marBottom w:val="0"/>
      <w:divBdr>
        <w:top w:val="none" w:sz="0" w:space="0" w:color="auto"/>
        <w:left w:val="none" w:sz="0" w:space="0" w:color="auto"/>
        <w:bottom w:val="none" w:sz="0" w:space="0" w:color="auto"/>
        <w:right w:val="none" w:sz="0" w:space="0" w:color="auto"/>
      </w:divBdr>
    </w:div>
    <w:div w:id="938442495">
      <w:bodyDiv w:val="1"/>
      <w:marLeft w:val="0"/>
      <w:marRight w:val="0"/>
      <w:marTop w:val="0"/>
      <w:marBottom w:val="0"/>
      <w:divBdr>
        <w:top w:val="none" w:sz="0" w:space="0" w:color="auto"/>
        <w:left w:val="none" w:sz="0" w:space="0" w:color="auto"/>
        <w:bottom w:val="none" w:sz="0" w:space="0" w:color="auto"/>
        <w:right w:val="none" w:sz="0" w:space="0" w:color="auto"/>
      </w:divBdr>
    </w:div>
    <w:div w:id="938635037">
      <w:bodyDiv w:val="1"/>
      <w:marLeft w:val="0"/>
      <w:marRight w:val="0"/>
      <w:marTop w:val="0"/>
      <w:marBottom w:val="0"/>
      <w:divBdr>
        <w:top w:val="none" w:sz="0" w:space="0" w:color="auto"/>
        <w:left w:val="none" w:sz="0" w:space="0" w:color="auto"/>
        <w:bottom w:val="none" w:sz="0" w:space="0" w:color="auto"/>
        <w:right w:val="none" w:sz="0" w:space="0" w:color="auto"/>
      </w:divBdr>
    </w:div>
    <w:div w:id="938756568">
      <w:bodyDiv w:val="1"/>
      <w:marLeft w:val="0"/>
      <w:marRight w:val="0"/>
      <w:marTop w:val="0"/>
      <w:marBottom w:val="0"/>
      <w:divBdr>
        <w:top w:val="none" w:sz="0" w:space="0" w:color="auto"/>
        <w:left w:val="none" w:sz="0" w:space="0" w:color="auto"/>
        <w:bottom w:val="none" w:sz="0" w:space="0" w:color="auto"/>
        <w:right w:val="none" w:sz="0" w:space="0" w:color="auto"/>
      </w:divBdr>
    </w:div>
    <w:div w:id="938954500">
      <w:bodyDiv w:val="1"/>
      <w:marLeft w:val="0"/>
      <w:marRight w:val="0"/>
      <w:marTop w:val="0"/>
      <w:marBottom w:val="0"/>
      <w:divBdr>
        <w:top w:val="none" w:sz="0" w:space="0" w:color="auto"/>
        <w:left w:val="none" w:sz="0" w:space="0" w:color="auto"/>
        <w:bottom w:val="none" w:sz="0" w:space="0" w:color="auto"/>
        <w:right w:val="none" w:sz="0" w:space="0" w:color="auto"/>
      </w:divBdr>
    </w:div>
    <w:div w:id="939794994">
      <w:bodyDiv w:val="1"/>
      <w:marLeft w:val="0"/>
      <w:marRight w:val="0"/>
      <w:marTop w:val="0"/>
      <w:marBottom w:val="0"/>
      <w:divBdr>
        <w:top w:val="none" w:sz="0" w:space="0" w:color="auto"/>
        <w:left w:val="none" w:sz="0" w:space="0" w:color="auto"/>
        <w:bottom w:val="none" w:sz="0" w:space="0" w:color="auto"/>
        <w:right w:val="none" w:sz="0" w:space="0" w:color="auto"/>
      </w:divBdr>
    </w:div>
    <w:div w:id="941258135">
      <w:bodyDiv w:val="1"/>
      <w:marLeft w:val="0"/>
      <w:marRight w:val="0"/>
      <w:marTop w:val="0"/>
      <w:marBottom w:val="0"/>
      <w:divBdr>
        <w:top w:val="none" w:sz="0" w:space="0" w:color="auto"/>
        <w:left w:val="none" w:sz="0" w:space="0" w:color="auto"/>
        <w:bottom w:val="none" w:sz="0" w:space="0" w:color="auto"/>
        <w:right w:val="none" w:sz="0" w:space="0" w:color="auto"/>
      </w:divBdr>
    </w:div>
    <w:div w:id="941883406">
      <w:bodyDiv w:val="1"/>
      <w:marLeft w:val="0"/>
      <w:marRight w:val="0"/>
      <w:marTop w:val="0"/>
      <w:marBottom w:val="0"/>
      <w:divBdr>
        <w:top w:val="none" w:sz="0" w:space="0" w:color="auto"/>
        <w:left w:val="none" w:sz="0" w:space="0" w:color="auto"/>
        <w:bottom w:val="none" w:sz="0" w:space="0" w:color="auto"/>
        <w:right w:val="none" w:sz="0" w:space="0" w:color="auto"/>
      </w:divBdr>
    </w:div>
    <w:div w:id="942104093">
      <w:bodyDiv w:val="1"/>
      <w:marLeft w:val="0"/>
      <w:marRight w:val="0"/>
      <w:marTop w:val="0"/>
      <w:marBottom w:val="0"/>
      <w:divBdr>
        <w:top w:val="none" w:sz="0" w:space="0" w:color="auto"/>
        <w:left w:val="none" w:sz="0" w:space="0" w:color="auto"/>
        <w:bottom w:val="none" w:sz="0" w:space="0" w:color="auto"/>
        <w:right w:val="none" w:sz="0" w:space="0" w:color="auto"/>
      </w:divBdr>
    </w:div>
    <w:div w:id="945891411">
      <w:bodyDiv w:val="1"/>
      <w:marLeft w:val="0"/>
      <w:marRight w:val="0"/>
      <w:marTop w:val="0"/>
      <w:marBottom w:val="0"/>
      <w:divBdr>
        <w:top w:val="none" w:sz="0" w:space="0" w:color="auto"/>
        <w:left w:val="none" w:sz="0" w:space="0" w:color="auto"/>
        <w:bottom w:val="none" w:sz="0" w:space="0" w:color="auto"/>
        <w:right w:val="none" w:sz="0" w:space="0" w:color="auto"/>
      </w:divBdr>
    </w:div>
    <w:div w:id="946036720">
      <w:bodyDiv w:val="1"/>
      <w:marLeft w:val="0"/>
      <w:marRight w:val="0"/>
      <w:marTop w:val="0"/>
      <w:marBottom w:val="0"/>
      <w:divBdr>
        <w:top w:val="none" w:sz="0" w:space="0" w:color="auto"/>
        <w:left w:val="none" w:sz="0" w:space="0" w:color="auto"/>
        <w:bottom w:val="none" w:sz="0" w:space="0" w:color="auto"/>
        <w:right w:val="none" w:sz="0" w:space="0" w:color="auto"/>
      </w:divBdr>
    </w:div>
    <w:div w:id="946351979">
      <w:bodyDiv w:val="1"/>
      <w:marLeft w:val="0"/>
      <w:marRight w:val="0"/>
      <w:marTop w:val="0"/>
      <w:marBottom w:val="0"/>
      <w:divBdr>
        <w:top w:val="none" w:sz="0" w:space="0" w:color="auto"/>
        <w:left w:val="none" w:sz="0" w:space="0" w:color="auto"/>
        <w:bottom w:val="none" w:sz="0" w:space="0" w:color="auto"/>
        <w:right w:val="none" w:sz="0" w:space="0" w:color="auto"/>
      </w:divBdr>
    </w:div>
    <w:div w:id="946423320">
      <w:bodyDiv w:val="1"/>
      <w:marLeft w:val="0"/>
      <w:marRight w:val="0"/>
      <w:marTop w:val="0"/>
      <w:marBottom w:val="0"/>
      <w:divBdr>
        <w:top w:val="none" w:sz="0" w:space="0" w:color="auto"/>
        <w:left w:val="none" w:sz="0" w:space="0" w:color="auto"/>
        <w:bottom w:val="none" w:sz="0" w:space="0" w:color="auto"/>
        <w:right w:val="none" w:sz="0" w:space="0" w:color="auto"/>
      </w:divBdr>
    </w:div>
    <w:div w:id="946621194">
      <w:bodyDiv w:val="1"/>
      <w:marLeft w:val="0"/>
      <w:marRight w:val="0"/>
      <w:marTop w:val="0"/>
      <w:marBottom w:val="0"/>
      <w:divBdr>
        <w:top w:val="none" w:sz="0" w:space="0" w:color="auto"/>
        <w:left w:val="none" w:sz="0" w:space="0" w:color="auto"/>
        <w:bottom w:val="none" w:sz="0" w:space="0" w:color="auto"/>
        <w:right w:val="none" w:sz="0" w:space="0" w:color="auto"/>
      </w:divBdr>
    </w:div>
    <w:div w:id="947734159">
      <w:bodyDiv w:val="1"/>
      <w:marLeft w:val="0"/>
      <w:marRight w:val="0"/>
      <w:marTop w:val="0"/>
      <w:marBottom w:val="0"/>
      <w:divBdr>
        <w:top w:val="none" w:sz="0" w:space="0" w:color="auto"/>
        <w:left w:val="none" w:sz="0" w:space="0" w:color="auto"/>
        <w:bottom w:val="none" w:sz="0" w:space="0" w:color="auto"/>
        <w:right w:val="none" w:sz="0" w:space="0" w:color="auto"/>
      </w:divBdr>
    </w:div>
    <w:div w:id="947734954">
      <w:bodyDiv w:val="1"/>
      <w:marLeft w:val="0"/>
      <w:marRight w:val="0"/>
      <w:marTop w:val="0"/>
      <w:marBottom w:val="0"/>
      <w:divBdr>
        <w:top w:val="none" w:sz="0" w:space="0" w:color="auto"/>
        <w:left w:val="none" w:sz="0" w:space="0" w:color="auto"/>
        <w:bottom w:val="none" w:sz="0" w:space="0" w:color="auto"/>
        <w:right w:val="none" w:sz="0" w:space="0" w:color="auto"/>
      </w:divBdr>
    </w:div>
    <w:div w:id="948395313">
      <w:bodyDiv w:val="1"/>
      <w:marLeft w:val="0"/>
      <w:marRight w:val="0"/>
      <w:marTop w:val="0"/>
      <w:marBottom w:val="0"/>
      <w:divBdr>
        <w:top w:val="none" w:sz="0" w:space="0" w:color="auto"/>
        <w:left w:val="none" w:sz="0" w:space="0" w:color="auto"/>
        <w:bottom w:val="none" w:sz="0" w:space="0" w:color="auto"/>
        <w:right w:val="none" w:sz="0" w:space="0" w:color="auto"/>
      </w:divBdr>
    </w:div>
    <w:div w:id="948464944">
      <w:bodyDiv w:val="1"/>
      <w:marLeft w:val="0"/>
      <w:marRight w:val="0"/>
      <w:marTop w:val="0"/>
      <w:marBottom w:val="0"/>
      <w:divBdr>
        <w:top w:val="none" w:sz="0" w:space="0" w:color="auto"/>
        <w:left w:val="none" w:sz="0" w:space="0" w:color="auto"/>
        <w:bottom w:val="none" w:sz="0" w:space="0" w:color="auto"/>
        <w:right w:val="none" w:sz="0" w:space="0" w:color="auto"/>
      </w:divBdr>
    </w:div>
    <w:div w:id="948851871">
      <w:bodyDiv w:val="1"/>
      <w:marLeft w:val="0"/>
      <w:marRight w:val="0"/>
      <w:marTop w:val="0"/>
      <w:marBottom w:val="0"/>
      <w:divBdr>
        <w:top w:val="none" w:sz="0" w:space="0" w:color="auto"/>
        <w:left w:val="none" w:sz="0" w:space="0" w:color="auto"/>
        <w:bottom w:val="none" w:sz="0" w:space="0" w:color="auto"/>
        <w:right w:val="none" w:sz="0" w:space="0" w:color="auto"/>
      </w:divBdr>
    </w:div>
    <w:div w:id="948896005">
      <w:bodyDiv w:val="1"/>
      <w:marLeft w:val="0"/>
      <w:marRight w:val="0"/>
      <w:marTop w:val="0"/>
      <w:marBottom w:val="0"/>
      <w:divBdr>
        <w:top w:val="none" w:sz="0" w:space="0" w:color="auto"/>
        <w:left w:val="none" w:sz="0" w:space="0" w:color="auto"/>
        <w:bottom w:val="none" w:sz="0" w:space="0" w:color="auto"/>
        <w:right w:val="none" w:sz="0" w:space="0" w:color="auto"/>
      </w:divBdr>
    </w:div>
    <w:div w:id="949243825">
      <w:bodyDiv w:val="1"/>
      <w:marLeft w:val="0"/>
      <w:marRight w:val="0"/>
      <w:marTop w:val="0"/>
      <w:marBottom w:val="0"/>
      <w:divBdr>
        <w:top w:val="none" w:sz="0" w:space="0" w:color="auto"/>
        <w:left w:val="none" w:sz="0" w:space="0" w:color="auto"/>
        <w:bottom w:val="none" w:sz="0" w:space="0" w:color="auto"/>
        <w:right w:val="none" w:sz="0" w:space="0" w:color="auto"/>
      </w:divBdr>
    </w:div>
    <w:div w:id="949704414">
      <w:bodyDiv w:val="1"/>
      <w:marLeft w:val="0"/>
      <w:marRight w:val="0"/>
      <w:marTop w:val="0"/>
      <w:marBottom w:val="0"/>
      <w:divBdr>
        <w:top w:val="none" w:sz="0" w:space="0" w:color="auto"/>
        <w:left w:val="none" w:sz="0" w:space="0" w:color="auto"/>
        <w:bottom w:val="none" w:sz="0" w:space="0" w:color="auto"/>
        <w:right w:val="none" w:sz="0" w:space="0" w:color="auto"/>
      </w:divBdr>
    </w:div>
    <w:div w:id="949969987">
      <w:bodyDiv w:val="1"/>
      <w:marLeft w:val="0"/>
      <w:marRight w:val="0"/>
      <w:marTop w:val="0"/>
      <w:marBottom w:val="0"/>
      <w:divBdr>
        <w:top w:val="none" w:sz="0" w:space="0" w:color="auto"/>
        <w:left w:val="none" w:sz="0" w:space="0" w:color="auto"/>
        <w:bottom w:val="none" w:sz="0" w:space="0" w:color="auto"/>
        <w:right w:val="none" w:sz="0" w:space="0" w:color="auto"/>
      </w:divBdr>
    </w:div>
    <w:div w:id="951009905">
      <w:bodyDiv w:val="1"/>
      <w:marLeft w:val="0"/>
      <w:marRight w:val="0"/>
      <w:marTop w:val="0"/>
      <w:marBottom w:val="0"/>
      <w:divBdr>
        <w:top w:val="none" w:sz="0" w:space="0" w:color="auto"/>
        <w:left w:val="none" w:sz="0" w:space="0" w:color="auto"/>
        <w:bottom w:val="none" w:sz="0" w:space="0" w:color="auto"/>
        <w:right w:val="none" w:sz="0" w:space="0" w:color="auto"/>
      </w:divBdr>
    </w:div>
    <w:div w:id="951475551">
      <w:bodyDiv w:val="1"/>
      <w:marLeft w:val="0"/>
      <w:marRight w:val="0"/>
      <w:marTop w:val="0"/>
      <w:marBottom w:val="0"/>
      <w:divBdr>
        <w:top w:val="none" w:sz="0" w:space="0" w:color="auto"/>
        <w:left w:val="none" w:sz="0" w:space="0" w:color="auto"/>
        <w:bottom w:val="none" w:sz="0" w:space="0" w:color="auto"/>
        <w:right w:val="none" w:sz="0" w:space="0" w:color="auto"/>
      </w:divBdr>
    </w:div>
    <w:div w:id="951861927">
      <w:bodyDiv w:val="1"/>
      <w:marLeft w:val="0"/>
      <w:marRight w:val="0"/>
      <w:marTop w:val="0"/>
      <w:marBottom w:val="0"/>
      <w:divBdr>
        <w:top w:val="none" w:sz="0" w:space="0" w:color="auto"/>
        <w:left w:val="none" w:sz="0" w:space="0" w:color="auto"/>
        <w:bottom w:val="none" w:sz="0" w:space="0" w:color="auto"/>
        <w:right w:val="none" w:sz="0" w:space="0" w:color="auto"/>
      </w:divBdr>
    </w:div>
    <w:div w:id="952248128">
      <w:bodyDiv w:val="1"/>
      <w:marLeft w:val="0"/>
      <w:marRight w:val="0"/>
      <w:marTop w:val="0"/>
      <w:marBottom w:val="0"/>
      <w:divBdr>
        <w:top w:val="none" w:sz="0" w:space="0" w:color="auto"/>
        <w:left w:val="none" w:sz="0" w:space="0" w:color="auto"/>
        <w:bottom w:val="none" w:sz="0" w:space="0" w:color="auto"/>
        <w:right w:val="none" w:sz="0" w:space="0" w:color="auto"/>
      </w:divBdr>
    </w:div>
    <w:div w:id="955525377">
      <w:bodyDiv w:val="1"/>
      <w:marLeft w:val="0"/>
      <w:marRight w:val="0"/>
      <w:marTop w:val="0"/>
      <w:marBottom w:val="0"/>
      <w:divBdr>
        <w:top w:val="none" w:sz="0" w:space="0" w:color="auto"/>
        <w:left w:val="none" w:sz="0" w:space="0" w:color="auto"/>
        <w:bottom w:val="none" w:sz="0" w:space="0" w:color="auto"/>
        <w:right w:val="none" w:sz="0" w:space="0" w:color="auto"/>
      </w:divBdr>
    </w:div>
    <w:div w:id="955646651">
      <w:bodyDiv w:val="1"/>
      <w:marLeft w:val="0"/>
      <w:marRight w:val="0"/>
      <w:marTop w:val="0"/>
      <w:marBottom w:val="0"/>
      <w:divBdr>
        <w:top w:val="none" w:sz="0" w:space="0" w:color="auto"/>
        <w:left w:val="none" w:sz="0" w:space="0" w:color="auto"/>
        <w:bottom w:val="none" w:sz="0" w:space="0" w:color="auto"/>
        <w:right w:val="none" w:sz="0" w:space="0" w:color="auto"/>
      </w:divBdr>
    </w:div>
    <w:div w:id="956912237">
      <w:bodyDiv w:val="1"/>
      <w:marLeft w:val="0"/>
      <w:marRight w:val="0"/>
      <w:marTop w:val="0"/>
      <w:marBottom w:val="0"/>
      <w:divBdr>
        <w:top w:val="none" w:sz="0" w:space="0" w:color="auto"/>
        <w:left w:val="none" w:sz="0" w:space="0" w:color="auto"/>
        <w:bottom w:val="none" w:sz="0" w:space="0" w:color="auto"/>
        <w:right w:val="none" w:sz="0" w:space="0" w:color="auto"/>
      </w:divBdr>
    </w:div>
    <w:div w:id="957294042">
      <w:bodyDiv w:val="1"/>
      <w:marLeft w:val="0"/>
      <w:marRight w:val="0"/>
      <w:marTop w:val="0"/>
      <w:marBottom w:val="0"/>
      <w:divBdr>
        <w:top w:val="none" w:sz="0" w:space="0" w:color="auto"/>
        <w:left w:val="none" w:sz="0" w:space="0" w:color="auto"/>
        <w:bottom w:val="none" w:sz="0" w:space="0" w:color="auto"/>
        <w:right w:val="none" w:sz="0" w:space="0" w:color="auto"/>
      </w:divBdr>
    </w:div>
    <w:div w:id="958292561">
      <w:bodyDiv w:val="1"/>
      <w:marLeft w:val="0"/>
      <w:marRight w:val="0"/>
      <w:marTop w:val="0"/>
      <w:marBottom w:val="0"/>
      <w:divBdr>
        <w:top w:val="none" w:sz="0" w:space="0" w:color="auto"/>
        <w:left w:val="none" w:sz="0" w:space="0" w:color="auto"/>
        <w:bottom w:val="none" w:sz="0" w:space="0" w:color="auto"/>
        <w:right w:val="none" w:sz="0" w:space="0" w:color="auto"/>
      </w:divBdr>
    </w:div>
    <w:div w:id="958610089">
      <w:bodyDiv w:val="1"/>
      <w:marLeft w:val="0"/>
      <w:marRight w:val="0"/>
      <w:marTop w:val="0"/>
      <w:marBottom w:val="0"/>
      <w:divBdr>
        <w:top w:val="none" w:sz="0" w:space="0" w:color="auto"/>
        <w:left w:val="none" w:sz="0" w:space="0" w:color="auto"/>
        <w:bottom w:val="none" w:sz="0" w:space="0" w:color="auto"/>
        <w:right w:val="none" w:sz="0" w:space="0" w:color="auto"/>
      </w:divBdr>
    </w:div>
    <w:div w:id="959143640">
      <w:bodyDiv w:val="1"/>
      <w:marLeft w:val="0"/>
      <w:marRight w:val="0"/>
      <w:marTop w:val="0"/>
      <w:marBottom w:val="0"/>
      <w:divBdr>
        <w:top w:val="none" w:sz="0" w:space="0" w:color="auto"/>
        <w:left w:val="none" w:sz="0" w:space="0" w:color="auto"/>
        <w:bottom w:val="none" w:sz="0" w:space="0" w:color="auto"/>
        <w:right w:val="none" w:sz="0" w:space="0" w:color="auto"/>
      </w:divBdr>
    </w:div>
    <w:div w:id="959536336">
      <w:bodyDiv w:val="1"/>
      <w:marLeft w:val="0"/>
      <w:marRight w:val="0"/>
      <w:marTop w:val="0"/>
      <w:marBottom w:val="0"/>
      <w:divBdr>
        <w:top w:val="none" w:sz="0" w:space="0" w:color="auto"/>
        <w:left w:val="none" w:sz="0" w:space="0" w:color="auto"/>
        <w:bottom w:val="none" w:sz="0" w:space="0" w:color="auto"/>
        <w:right w:val="none" w:sz="0" w:space="0" w:color="auto"/>
      </w:divBdr>
    </w:div>
    <w:div w:id="960113838">
      <w:bodyDiv w:val="1"/>
      <w:marLeft w:val="0"/>
      <w:marRight w:val="0"/>
      <w:marTop w:val="0"/>
      <w:marBottom w:val="0"/>
      <w:divBdr>
        <w:top w:val="none" w:sz="0" w:space="0" w:color="auto"/>
        <w:left w:val="none" w:sz="0" w:space="0" w:color="auto"/>
        <w:bottom w:val="none" w:sz="0" w:space="0" w:color="auto"/>
        <w:right w:val="none" w:sz="0" w:space="0" w:color="auto"/>
      </w:divBdr>
    </w:div>
    <w:div w:id="960501441">
      <w:bodyDiv w:val="1"/>
      <w:marLeft w:val="0"/>
      <w:marRight w:val="0"/>
      <w:marTop w:val="0"/>
      <w:marBottom w:val="0"/>
      <w:divBdr>
        <w:top w:val="none" w:sz="0" w:space="0" w:color="auto"/>
        <w:left w:val="none" w:sz="0" w:space="0" w:color="auto"/>
        <w:bottom w:val="none" w:sz="0" w:space="0" w:color="auto"/>
        <w:right w:val="none" w:sz="0" w:space="0" w:color="auto"/>
      </w:divBdr>
    </w:div>
    <w:div w:id="960842405">
      <w:bodyDiv w:val="1"/>
      <w:marLeft w:val="0"/>
      <w:marRight w:val="0"/>
      <w:marTop w:val="0"/>
      <w:marBottom w:val="0"/>
      <w:divBdr>
        <w:top w:val="none" w:sz="0" w:space="0" w:color="auto"/>
        <w:left w:val="none" w:sz="0" w:space="0" w:color="auto"/>
        <w:bottom w:val="none" w:sz="0" w:space="0" w:color="auto"/>
        <w:right w:val="none" w:sz="0" w:space="0" w:color="auto"/>
      </w:divBdr>
    </w:div>
    <w:div w:id="962075847">
      <w:bodyDiv w:val="1"/>
      <w:marLeft w:val="0"/>
      <w:marRight w:val="0"/>
      <w:marTop w:val="0"/>
      <w:marBottom w:val="0"/>
      <w:divBdr>
        <w:top w:val="none" w:sz="0" w:space="0" w:color="auto"/>
        <w:left w:val="none" w:sz="0" w:space="0" w:color="auto"/>
        <w:bottom w:val="none" w:sz="0" w:space="0" w:color="auto"/>
        <w:right w:val="none" w:sz="0" w:space="0" w:color="auto"/>
      </w:divBdr>
    </w:div>
    <w:div w:id="963579506">
      <w:bodyDiv w:val="1"/>
      <w:marLeft w:val="0"/>
      <w:marRight w:val="0"/>
      <w:marTop w:val="0"/>
      <w:marBottom w:val="0"/>
      <w:divBdr>
        <w:top w:val="none" w:sz="0" w:space="0" w:color="auto"/>
        <w:left w:val="none" w:sz="0" w:space="0" w:color="auto"/>
        <w:bottom w:val="none" w:sz="0" w:space="0" w:color="auto"/>
        <w:right w:val="none" w:sz="0" w:space="0" w:color="auto"/>
      </w:divBdr>
    </w:div>
    <w:div w:id="963852537">
      <w:bodyDiv w:val="1"/>
      <w:marLeft w:val="0"/>
      <w:marRight w:val="0"/>
      <w:marTop w:val="0"/>
      <w:marBottom w:val="0"/>
      <w:divBdr>
        <w:top w:val="none" w:sz="0" w:space="0" w:color="auto"/>
        <w:left w:val="none" w:sz="0" w:space="0" w:color="auto"/>
        <w:bottom w:val="none" w:sz="0" w:space="0" w:color="auto"/>
        <w:right w:val="none" w:sz="0" w:space="0" w:color="auto"/>
      </w:divBdr>
    </w:div>
    <w:div w:id="963929605">
      <w:bodyDiv w:val="1"/>
      <w:marLeft w:val="0"/>
      <w:marRight w:val="0"/>
      <w:marTop w:val="0"/>
      <w:marBottom w:val="0"/>
      <w:divBdr>
        <w:top w:val="none" w:sz="0" w:space="0" w:color="auto"/>
        <w:left w:val="none" w:sz="0" w:space="0" w:color="auto"/>
        <w:bottom w:val="none" w:sz="0" w:space="0" w:color="auto"/>
        <w:right w:val="none" w:sz="0" w:space="0" w:color="auto"/>
      </w:divBdr>
    </w:div>
    <w:div w:id="964117180">
      <w:bodyDiv w:val="1"/>
      <w:marLeft w:val="0"/>
      <w:marRight w:val="0"/>
      <w:marTop w:val="0"/>
      <w:marBottom w:val="0"/>
      <w:divBdr>
        <w:top w:val="none" w:sz="0" w:space="0" w:color="auto"/>
        <w:left w:val="none" w:sz="0" w:space="0" w:color="auto"/>
        <w:bottom w:val="none" w:sz="0" w:space="0" w:color="auto"/>
        <w:right w:val="none" w:sz="0" w:space="0" w:color="auto"/>
      </w:divBdr>
    </w:div>
    <w:div w:id="964429278">
      <w:bodyDiv w:val="1"/>
      <w:marLeft w:val="0"/>
      <w:marRight w:val="0"/>
      <w:marTop w:val="0"/>
      <w:marBottom w:val="0"/>
      <w:divBdr>
        <w:top w:val="none" w:sz="0" w:space="0" w:color="auto"/>
        <w:left w:val="none" w:sz="0" w:space="0" w:color="auto"/>
        <w:bottom w:val="none" w:sz="0" w:space="0" w:color="auto"/>
        <w:right w:val="none" w:sz="0" w:space="0" w:color="auto"/>
      </w:divBdr>
    </w:div>
    <w:div w:id="965161843">
      <w:bodyDiv w:val="1"/>
      <w:marLeft w:val="0"/>
      <w:marRight w:val="0"/>
      <w:marTop w:val="0"/>
      <w:marBottom w:val="0"/>
      <w:divBdr>
        <w:top w:val="none" w:sz="0" w:space="0" w:color="auto"/>
        <w:left w:val="none" w:sz="0" w:space="0" w:color="auto"/>
        <w:bottom w:val="none" w:sz="0" w:space="0" w:color="auto"/>
        <w:right w:val="none" w:sz="0" w:space="0" w:color="auto"/>
      </w:divBdr>
    </w:div>
    <w:div w:id="965814217">
      <w:bodyDiv w:val="1"/>
      <w:marLeft w:val="0"/>
      <w:marRight w:val="0"/>
      <w:marTop w:val="0"/>
      <w:marBottom w:val="0"/>
      <w:divBdr>
        <w:top w:val="none" w:sz="0" w:space="0" w:color="auto"/>
        <w:left w:val="none" w:sz="0" w:space="0" w:color="auto"/>
        <w:bottom w:val="none" w:sz="0" w:space="0" w:color="auto"/>
        <w:right w:val="none" w:sz="0" w:space="0" w:color="auto"/>
      </w:divBdr>
    </w:div>
    <w:div w:id="967319483">
      <w:bodyDiv w:val="1"/>
      <w:marLeft w:val="0"/>
      <w:marRight w:val="0"/>
      <w:marTop w:val="0"/>
      <w:marBottom w:val="0"/>
      <w:divBdr>
        <w:top w:val="none" w:sz="0" w:space="0" w:color="auto"/>
        <w:left w:val="none" w:sz="0" w:space="0" w:color="auto"/>
        <w:bottom w:val="none" w:sz="0" w:space="0" w:color="auto"/>
        <w:right w:val="none" w:sz="0" w:space="0" w:color="auto"/>
      </w:divBdr>
    </w:div>
    <w:div w:id="970791114">
      <w:bodyDiv w:val="1"/>
      <w:marLeft w:val="0"/>
      <w:marRight w:val="0"/>
      <w:marTop w:val="0"/>
      <w:marBottom w:val="0"/>
      <w:divBdr>
        <w:top w:val="none" w:sz="0" w:space="0" w:color="auto"/>
        <w:left w:val="none" w:sz="0" w:space="0" w:color="auto"/>
        <w:bottom w:val="none" w:sz="0" w:space="0" w:color="auto"/>
        <w:right w:val="none" w:sz="0" w:space="0" w:color="auto"/>
      </w:divBdr>
    </w:div>
    <w:div w:id="971790990">
      <w:bodyDiv w:val="1"/>
      <w:marLeft w:val="0"/>
      <w:marRight w:val="0"/>
      <w:marTop w:val="0"/>
      <w:marBottom w:val="0"/>
      <w:divBdr>
        <w:top w:val="none" w:sz="0" w:space="0" w:color="auto"/>
        <w:left w:val="none" w:sz="0" w:space="0" w:color="auto"/>
        <w:bottom w:val="none" w:sz="0" w:space="0" w:color="auto"/>
        <w:right w:val="none" w:sz="0" w:space="0" w:color="auto"/>
      </w:divBdr>
    </w:div>
    <w:div w:id="972758630">
      <w:bodyDiv w:val="1"/>
      <w:marLeft w:val="0"/>
      <w:marRight w:val="0"/>
      <w:marTop w:val="0"/>
      <w:marBottom w:val="0"/>
      <w:divBdr>
        <w:top w:val="none" w:sz="0" w:space="0" w:color="auto"/>
        <w:left w:val="none" w:sz="0" w:space="0" w:color="auto"/>
        <w:bottom w:val="none" w:sz="0" w:space="0" w:color="auto"/>
        <w:right w:val="none" w:sz="0" w:space="0" w:color="auto"/>
      </w:divBdr>
    </w:div>
    <w:div w:id="973145448">
      <w:bodyDiv w:val="1"/>
      <w:marLeft w:val="0"/>
      <w:marRight w:val="0"/>
      <w:marTop w:val="0"/>
      <w:marBottom w:val="0"/>
      <w:divBdr>
        <w:top w:val="none" w:sz="0" w:space="0" w:color="auto"/>
        <w:left w:val="none" w:sz="0" w:space="0" w:color="auto"/>
        <w:bottom w:val="none" w:sz="0" w:space="0" w:color="auto"/>
        <w:right w:val="none" w:sz="0" w:space="0" w:color="auto"/>
      </w:divBdr>
    </w:div>
    <w:div w:id="973371664">
      <w:bodyDiv w:val="1"/>
      <w:marLeft w:val="0"/>
      <w:marRight w:val="0"/>
      <w:marTop w:val="0"/>
      <w:marBottom w:val="0"/>
      <w:divBdr>
        <w:top w:val="none" w:sz="0" w:space="0" w:color="auto"/>
        <w:left w:val="none" w:sz="0" w:space="0" w:color="auto"/>
        <w:bottom w:val="none" w:sz="0" w:space="0" w:color="auto"/>
        <w:right w:val="none" w:sz="0" w:space="0" w:color="auto"/>
      </w:divBdr>
    </w:div>
    <w:div w:id="975069900">
      <w:bodyDiv w:val="1"/>
      <w:marLeft w:val="0"/>
      <w:marRight w:val="0"/>
      <w:marTop w:val="0"/>
      <w:marBottom w:val="0"/>
      <w:divBdr>
        <w:top w:val="none" w:sz="0" w:space="0" w:color="auto"/>
        <w:left w:val="none" w:sz="0" w:space="0" w:color="auto"/>
        <w:bottom w:val="none" w:sz="0" w:space="0" w:color="auto"/>
        <w:right w:val="none" w:sz="0" w:space="0" w:color="auto"/>
      </w:divBdr>
    </w:div>
    <w:div w:id="975527452">
      <w:bodyDiv w:val="1"/>
      <w:marLeft w:val="0"/>
      <w:marRight w:val="0"/>
      <w:marTop w:val="0"/>
      <w:marBottom w:val="0"/>
      <w:divBdr>
        <w:top w:val="none" w:sz="0" w:space="0" w:color="auto"/>
        <w:left w:val="none" w:sz="0" w:space="0" w:color="auto"/>
        <w:bottom w:val="none" w:sz="0" w:space="0" w:color="auto"/>
        <w:right w:val="none" w:sz="0" w:space="0" w:color="auto"/>
      </w:divBdr>
    </w:div>
    <w:div w:id="975990885">
      <w:bodyDiv w:val="1"/>
      <w:marLeft w:val="0"/>
      <w:marRight w:val="0"/>
      <w:marTop w:val="0"/>
      <w:marBottom w:val="0"/>
      <w:divBdr>
        <w:top w:val="none" w:sz="0" w:space="0" w:color="auto"/>
        <w:left w:val="none" w:sz="0" w:space="0" w:color="auto"/>
        <w:bottom w:val="none" w:sz="0" w:space="0" w:color="auto"/>
        <w:right w:val="none" w:sz="0" w:space="0" w:color="auto"/>
      </w:divBdr>
    </w:div>
    <w:div w:id="976229720">
      <w:bodyDiv w:val="1"/>
      <w:marLeft w:val="0"/>
      <w:marRight w:val="0"/>
      <w:marTop w:val="0"/>
      <w:marBottom w:val="0"/>
      <w:divBdr>
        <w:top w:val="none" w:sz="0" w:space="0" w:color="auto"/>
        <w:left w:val="none" w:sz="0" w:space="0" w:color="auto"/>
        <w:bottom w:val="none" w:sz="0" w:space="0" w:color="auto"/>
        <w:right w:val="none" w:sz="0" w:space="0" w:color="auto"/>
      </w:divBdr>
    </w:div>
    <w:div w:id="976305092">
      <w:bodyDiv w:val="1"/>
      <w:marLeft w:val="0"/>
      <w:marRight w:val="0"/>
      <w:marTop w:val="0"/>
      <w:marBottom w:val="0"/>
      <w:divBdr>
        <w:top w:val="none" w:sz="0" w:space="0" w:color="auto"/>
        <w:left w:val="none" w:sz="0" w:space="0" w:color="auto"/>
        <w:bottom w:val="none" w:sz="0" w:space="0" w:color="auto"/>
        <w:right w:val="none" w:sz="0" w:space="0" w:color="auto"/>
      </w:divBdr>
    </w:div>
    <w:div w:id="976371667">
      <w:bodyDiv w:val="1"/>
      <w:marLeft w:val="0"/>
      <w:marRight w:val="0"/>
      <w:marTop w:val="0"/>
      <w:marBottom w:val="0"/>
      <w:divBdr>
        <w:top w:val="none" w:sz="0" w:space="0" w:color="auto"/>
        <w:left w:val="none" w:sz="0" w:space="0" w:color="auto"/>
        <w:bottom w:val="none" w:sz="0" w:space="0" w:color="auto"/>
        <w:right w:val="none" w:sz="0" w:space="0" w:color="auto"/>
      </w:divBdr>
    </w:div>
    <w:div w:id="977032385">
      <w:bodyDiv w:val="1"/>
      <w:marLeft w:val="0"/>
      <w:marRight w:val="0"/>
      <w:marTop w:val="0"/>
      <w:marBottom w:val="0"/>
      <w:divBdr>
        <w:top w:val="none" w:sz="0" w:space="0" w:color="auto"/>
        <w:left w:val="none" w:sz="0" w:space="0" w:color="auto"/>
        <w:bottom w:val="none" w:sz="0" w:space="0" w:color="auto"/>
        <w:right w:val="none" w:sz="0" w:space="0" w:color="auto"/>
      </w:divBdr>
    </w:div>
    <w:div w:id="977149796">
      <w:bodyDiv w:val="1"/>
      <w:marLeft w:val="0"/>
      <w:marRight w:val="0"/>
      <w:marTop w:val="0"/>
      <w:marBottom w:val="0"/>
      <w:divBdr>
        <w:top w:val="none" w:sz="0" w:space="0" w:color="auto"/>
        <w:left w:val="none" w:sz="0" w:space="0" w:color="auto"/>
        <w:bottom w:val="none" w:sz="0" w:space="0" w:color="auto"/>
        <w:right w:val="none" w:sz="0" w:space="0" w:color="auto"/>
      </w:divBdr>
    </w:div>
    <w:div w:id="977801746">
      <w:bodyDiv w:val="1"/>
      <w:marLeft w:val="0"/>
      <w:marRight w:val="0"/>
      <w:marTop w:val="0"/>
      <w:marBottom w:val="0"/>
      <w:divBdr>
        <w:top w:val="none" w:sz="0" w:space="0" w:color="auto"/>
        <w:left w:val="none" w:sz="0" w:space="0" w:color="auto"/>
        <w:bottom w:val="none" w:sz="0" w:space="0" w:color="auto"/>
        <w:right w:val="none" w:sz="0" w:space="0" w:color="auto"/>
      </w:divBdr>
    </w:div>
    <w:div w:id="978337501">
      <w:bodyDiv w:val="1"/>
      <w:marLeft w:val="0"/>
      <w:marRight w:val="0"/>
      <w:marTop w:val="0"/>
      <w:marBottom w:val="0"/>
      <w:divBdr>
        <w:top w:val="none" w:sz="0" w:space="0" w:color="auto"/>
        <w:left w:val="none" w:sz="0" w:space="0" w:color="auto"/>
        <w:bottom w:val="none" w:sz="0" w:space="0" w:color="auto"/>
        <w:right w:val="none" w:sz="0" w:space="0" w:color="auto"/>
      </w:divBdr>
    </w:div>
    <w:div w:id="978849342">
      <w:bodyDiv w:val="1"/>
      <w:marLeft w:val="0"/>
      <w:marRight w:val="0"/>
      <w:marTop w:val="0"/>
      <w:marBottom w:val="0"/>
      <w:divBdr>
        <w:top w:val="none" w:sz="0" w:space="0" w:color="auto"/>
        <w:left w:val="none" w:sz="0" w:space="0" w:color="auto"/>
        <w:bottom w:val="none" w:sz="0" w:space="0" w:color="auto"/>
        <w:right w:val="none" w:sz="0" w:space="0" w:color="auto"/>
      </w:divBdr>
    </w:div>
    <w:div w:id="979463440">
      <w:bodyDiv w:val="1"/>
      <w:marLeft w:val="0"/>
      <w:marRight w:val="0"/>
      <w:marTop w:val="0"/>
      <w:marBottom w:val="0"/>
      <w:divBdr>
        <w:top w:val="none" w:sz="0" w:space="0" w:color="auto"/>
        <w:left w:val="none" w:sz="0" w:space="0" w:color="auto"/>
        <w:bottom w:val="none" w:sz="0" w:space="0" w:color="auto"/>
        <w:right w:val="none" w:sz="0" w:space="0" w:color="auto"/>
      </w:divBdr>
    </w:div>
    <w:div w:id="980576029">
      <w:bodyDiv w:val="1"/>
      <w:marLeft w:val="0"/>
      <w:marRight w:val="0"/>
      <w:marTop w:val="0"/>
      <w:marBottom w:val="0"/>
      <w:divBdr>
        <w:top w:val="none" w:sz="0" w:space="0" w:color="auto"/>
        <w:left w:val="none" w:sz="0" w:space="0" w:color="auto"/>
        <w:bottom w:val="none" w:sz="0" w:space="0" w:color="auto"/>
        <w:right w:val="none" w:sz="0" w:space="0" w:color="auto"/>
      </w:divBdr>
    </w:div>
    <w:div w:id="981077331">
      <w:bodyDiv w:val="1"/>
      <w:marLeft w:val="0"/>
      <w:marRight w:val="0"/>
      <w:marTop w:val="0"/>
      <w:marBottom w:val="0"/>
      <w:divBdr>
        <w:top w:val="none" w:sz="0" w:space="0" w:color="auto"/>
        <w:left w:val="none" w:sz="0" w:space="0" w:color="auto"/>
        <w:bottom w:val="none" w:sz="0" w:space="0" w:color="auto"/>
        <w:right w:val="none" w:sz="0" w:space="0" w:color="auto"/>
      </w:divBdr>
    </w:div>
    <w:div w:id="981232727">
      <w:bodyDiv w:val="1"/>
      <w:marLeft w:val="0"/>
      <w:marRight w:val="0"/>
      <w:marTop w:val="0"/>
      <w:marBottom w:val="0"/>
      <w:divBdr>
        <w:top w:val="none" w:sz="0" w:space="0" w:color="auto"/>
        <w:left w:val="none" w:sz="0" w:space="0" w:color="auto"/>
        <w:bottom w:val="none" w:sz="0" w:space="0" w:color="auto"/>
        <w:right w:val="none" w:sz="0" w:space="0" w:color="auto"/>
      </w:divBdr>
    </w:div>
    <w:div w:id="981691129">
      <w:bodyDiv w:val="1"/>
      <w:marLeft w:val="0"/>
      <w:marRight w:val="0"/>
      <w:marTop w:val="0"/>
      <w:marBottom w:val="0"/>
      <w:divBdr>
        <w:top w:val="none" w:sz="0" w:space="0" w:color="auto"/>
        <w:left w:val="none" w:sz="0" w:space="0" w:color="auto"/>
        <w:bottom w:val="none" w:sz="0" w:space="0" w:color="auto"/>
        <w:right w:val="none" w:sz="0" w:space="0" w:color="auto"/>
      </w:divBdr>
    </w:div>
    <w:div w:id="981692126">
      <w:bodyDiv w:val="1"/>
      <w:marLeft w:val="0"/>
      <w:marRight w:val="0"/>
      <w:marTop w:val="0"/>
      <w:marBottom w:val="0"/>
      <w:divBdr>
        <w:top w:val="none" w:sz="0" w:space="0" w:color="auto"/>
        <w:left w:val="none" w:sz="0" w:space="0" w:color="auto"/>
        <w:bottom w:val="none" w:sz="0" w:space="0" w:color="auto"/>
        <w:right w:val="none" w:sz="0" w:space="0" w:color="auto"/>
      </w:divBdr>
    </w:div>
    <w:div w:id="982344681">
      <w:bodyDiv w:val="1"/>
      <w:marLeft w:val="0"/>
      <w:marRight w:val="0"/>
      <w:marTop w:val="0"/>
      <w:marBottom w:val="0"/>
      <w:divBdr>
        <w:top w:val="none" w:sz="0" w:space="0" w:color="auto"/>
        <w:left w:val="none" w:sz="0" w:space="0" w:color="auto"/>
        <w:bottom w:val="none" w:sz="0" w:space="0" w:color="auto"/>
        <w:right w:val="none" w:sz="0" w:space="0" w:color="auto"/>
      </w:divBdr>
    </w:div>
    <w:div w:id="982466065">
      <w:bodyDiv w:val="1"/>
      <w:marLeft w:val="0"/>
      <w:marRight w:val="0"/>
      <w:marTop w:val="0"/>
      <w:marBottom w:val="0"/>
      <w:divBdr>
        <w:top w:val="none" w:sz="0" w:space="0" w:color="auto"/>
        <w:left w:val="none" w:sz="0" w:space="0" w:color="auto"/>
        <w:bottom w:val="none" w:sz="0" w:space="0" w:color="auto"/>
        <w:right w:val="none" w:sz="0" w:space="0" w:color="auto"/>
      </w:divBdr>
    </w:div>
    <w:div w:id="982582032">
      <w:bodyDiv w:val="1"/>
      <w:marLeft w:val="0"/>
      <w:marRight w:val="0"/>
      <w:marTop w:val="0"/>
      <w:marBottom w:val="0"/>
      <w:divBdr>
        <w:top w:val="none" w:sz="0" w:space="0" w:color="auto"/>
        <w:left w:val="none" w:sz="0" w:space="0" w:color="auto"/>
        <w:bottom w:val="none" w:sz="0" w:space="0" w:color="auto"/>
        <w:right w:val="none" w:sz="0" w:space="0" w:color="auto"/>
      </w:divBdr>
    </w:div>
    <w:div w:id="983116939">
      <w:bodyDiv w:val="1"/>
      <w:marLeft w:val="0"/>
      <w:marRight w:val="0"/>
      <w:marTop w:val="0"/>
      <w:marBottom w:val="0"/>
      <w:divBdr>
        <w:top w:val="none" w:sz="0" w:space="0" w:color="auto"/>
        <w:left w:val="none" w:sz="0" w:space="0" w:color="auto"/>
        <w:bottom w:val="none" w:sz="0" w:space="0" w:color="auto"/>
        <w:right w:val="none" w:sz="0" w:space="0" w:color="auto"/>
      </w:divBdr>
    </w:div>
    <w:div w:id="986014513">
      <w:bodyDiv w:val="1"/>
      <w:marLeft w:val="0"/>
      <w:marRight w:val="0"/>
      <w:marTop w:val="0"/>
      <w:marBottom w:val="0"/>
      <w:divBdr>
        <w:top w:val="none" w:sz="0" w:space="0" w:color="auto"/>
        <w:left w:val="none" w:sz="0" w:space="0" w:color="auto"/>
        <w:bottom w:val="none" w:sz="0" w:space="0" w:color="auto"/>
        <w:right w:val="none" w:sz="0" w:space="0" w:color="auto"/>
      </w:divBdr>
    </w:div>
    <w:div w:id="986668322">
      <w:bodyDiv w:val="1"/>
      <w:marLeft w:val="0"/>
      <w:marRight w:val="0"/>
      <w:marTop w:val="0"/>
      <w:marBottom w:val="0"/>
      <w:divBdr>
        <w:top w:val="none" w:sz="0" w:space="0" w:color="auto"/>
        <w:left w:val="none" w:sz="0" w:space="0" w:color="auto"/>
        <w:bottom w:val="none" w:sz="0" w:space="0" w:color="auto"/>
        <w:right w:val="none" w:sz="0" w:space="0" w:color="auto"/>
      </w:divBdr>
    </w:div>
    <w:div w:id="987248273">
      <w:bodyDiv w:val="1"/>
      <w:marLeft w:val="0"/>
      <w:marRight w:val="0"/>
      <w:marTop w:val="0"/>
      <w:marBottom w:val="0"/>
      <w:divBdr>
        <w:top w:val="none" w:sz="0" w:space="0" w:color="auto"/>
        <w:left w:val="none" w:sz="0" w:space="0" w:color="auto"/>
        <w:bottom w:val="none" w:sz="0" w:space="0" w:color="auto"/>
        <w:right w:val="none" w:sz="0" w:space="0" w:color="auto"/>
      </w:divBdr>
    </w:div>
    <w:div w:id="987443469">
      <w:bodyDiv w:val="1"/>
      <w:marLeft w:val="0"/>
      <w:marRight w:val="0"/>
      <w:marTop w:val="0"/>
      <w:marBottom w:val="0"/>
      <w:divBdr>
        <w:top w:val="none" w:sz="0" w:space="0" w:color="auto"/>
        <w:left w:val="none" w:sz="0" w:space="0" w:color="auto"/>
        <w:bottom w:val="none" w:sz="0" w:space="0" w:color="auto"/>
        <w:right w:val="none" w:sz="0" w:space="0" w:color="auto"/>
      </w:divBdr>
    </w:div>
    <w:div w:id="987638167">
      <w:bodyDiv w:val="1"/>
      <w:marLeft w:val="0"/>
      <w:marRight w:val="0"/>
      <w:marTop w:val="0"/>
      <w:marBottom w:val="0"/>
      <w:divBdr>
        <w:top w:val="none" w:sz="0" w:space="0" w:color="auto"/>
        <w:left w:val="none" w:sz="0" w:space="0" w:color="auto"/>
        <w:bottom w:val="none" w:sz="0" w:space="0" w:color="auto"/>
        <w:right w:val="none" w:sz="0" w:space="0" w:color="auto"/>
      </w:divBdr>
    </w:div>
    <w:div w:id="987979032">
      <w:bodyDiv w:val="1"/>
      <w:marLeft w:val="0"/>
      <w:marRight w:val="0"/>
      <w:marTop w:val="0"/>
      <w:marBottom w:val="0"/>
      <w:divBdr>
        <w:top w:val="none" w:sz="0" w:space="0" w:color="auto"/>
        <w:left w:val="none" w:sz="0" w:space="0" w:color="auto"/>
        <w:bottom w:val="none" w:sz="0" w:space="0" w:color="auto"/>
        <w:right w:val="none" w:sz="0" w:space="0" w:color="auto"/>
      </w:divBdr>
    </w:div>
    <w:div w:id="988939645">
      <w:bodyDiv w:val="1"/>
      <w:marLeft w:val="0"/>
      <w:marRight w:val="0"/>
      <w:marTop w:val="0"/>
      <w:marBottom w:val="0"/>
      <w:divBdr>
        <w:top w:val="none" w:sz="0" w:space="0" w:color="auto"/>
        <w:left w:val="none" w:sz="0" w:space="0" w:color="auto"/>
        <w:bottom w:val="none" w:sz="0" w:space="0" w:color="auto"/>
        <w:right w:val="none" w:sz="0" w:space="0" w:color="auto"/>
      </w:divBdr>
    </w:div>
    <w:div w:id="989018135">
      <w:bodyDiv w:val="1"/>
      <w:marLeft w:val="0"/>
      <w:marRight w:val="0"/>
      <w:marTop w:val="0"/>
      <w:marBottom w:val="0"/>
      <w:divBdr>
        <w:top w:val="none" w:sz="0" w:space="0" w:color="auto"/>
        <w:left w:val="none" w:sz="0" w:space="0" w:color="auto"/>
        <w:bottom w:val="none" w:sz="0" w:space="0" w:color="auto"/>
        <w:right w:val="none" w:sz="0" w:space="0" w:color="auto"/>
      </w:divBdr>
    </w:div>
    <w:div w:id="989166285">
      <w:bodyDiv w:val="1"/>
      <w:marLeft w:val="0"/>
      <w:marRight w:val="0"/>
      <w:marTop w:val="0"/>
      <w:marBottom w:val="0"/>
      <w:divBdr>
        <w:top w:val="none" w:sz="0" w:space="0" w:color="auto"/>
        <w:left w:val="none" w:sz="0" w:space="0" w:color="auto"/>
        <w:bottom w:val="none" w:sz="0" w:space="0" w:color="auto"/>
        <w:right w:val="none" w:sz="0" w:space="0" w:color="auto"/>
      </w:divBdr>
    </w:div>
    <w:div w:id="989602019">
      <w:bodyDiv w:val="1"/>
      <w:marLeft w:val="0"/>
      <w:marRight w:val="0"/>
      <w:marTop w:val="0"/>
      <w:marBottom w:val="0"/>
      <w:divBdr>
        <w:top w:val="none" w:sz="0" w:space="0" w:color="auto"/>
        <w:left w:val="none" w:sz="0" w:space="0" w:color="auto"/>
        <w:bottom w:val="none" w:sz="0" w:space="0" w:color="auto"/>
        <w:right w:val="none" w:sz="0" w:space="0" w:color="auto"/>
      </w:divBdr>
    </w:div>
    <w:div w:id="991520365">
      <w:bodyDiv w:val="1"/>
      <w:marLeft w:val="0"/>
      <w:marRight w:val="0"/>
      <w:marTop w:val="0"/>
      <w:marBottom w:val="0"/>
      <w:divBdr>
        <w:top w:val="none" w:sz="0" w:space="0" w:color="auto"/>
        <w:left w:val="none" w:sz="0" w:space="0" w:color="auto"/>
        <w:bottom w:val="none" w:sz="0" w:space="0" w:color="auto"/>
        <w:right w:val="none" w:sz="0" w:space="0" w:color="auto"/>
      </w:divBdr>
    </w:div>
    <w:div w:id="993028502">
      <w:bodyDiv w:val="1"/>
      <w:marLeft w:val="0"/>
      <w:marRight w:val="0"/>
      <w:marTop w:val="0"/>
      <w:marBottom w:val="0"/>
      <w:divBdr>
        <w:top w:val="none" w:sz="0" w:space="0" w:color="auto"/>
        <w:left w:val="none" w:sz="0" w:space="0" w:color="auto"/>
        <w:bottom w:val="none" w:sz="0" w:space="0" w:color="auto"/>
        <w:right w:val="none" w:sz="0" w:space="0" w:color="auto"/>
      </w:divBdr>
    </w:div>
    <w:div w:id="993414156">
      <w:bodyDiv w:val="1"/>
      <w:marLeft w:val="0"/>
      <w:marRight w:val="0"/>
      <w:marTop w:val="0"/>
      <w:marBottom w:val="0"/>
      <w:divBdr>
        <w:top w:val="none" w:sz="0" w:space="0" w:color="auto"/>
        <w:left w:val="none" w:sz="0" w:space="0" w:color="auto"/>
        <w:bottom w:val="none" w:sz="0" w:space="0" w:color="auto"/>
        <w:right w:val="none" w:sz="0" w:space="0" w:color="auto"/>
      </w:divBdr>
    </w:div>
    <w:div w:id="993490382">
      <w:bodyDiv w:val="1"/>
      <w:marLeft w:val="0"/>
      <w:marRight w:val="0"/>
      <w:marTop w:val="0"/>
      <w:marBottom w:val="0"/>
      <w:divBdr>
        <w:top w:val="none" w:sz="0" w:space="0" w:color="auto"/>
        <w:left w:val="none" w:sz="0" w:space="0" w:color="auto"/>
        <w:bottom w:val="none" w:sz="0" w:space="0" w:color="auto"/>
        <w:right w:val="none" w:sz="0" w:space="0" w:color="auto"/>
      </w:divBdr>
    </w:div>
    <w:div w:id="993754408">
      <w:bodyDiv w:val="1"/>
      <w:marLeft w:val="0"/>
      <w:marRight w:val="0"/>
      <w:marTop w:val="0"/>
      <w:marBottom w:val="0"/>
      <w:divBdr>
        <w:top w:val="none" w:sz="0" w:space="0" w:color="auto"/>
        <w:left w:val="none" w:sz="0" w:space="0" w:color="auto"/>
        <w:bottom w:val="none" w:sz="0" w:space="0" w:color="auto"/>
        <w:right w:val="none" w:sz="0" w:space="0" w:color="auto"/>
      </w:divBdr>
    </w:div>
    <w:div w:id="994140246">
      <w:bodyDiv w:val="1"/>
      <w:marLeft w:val="0"/>
      <w:marRight w:val="0"/>
      <w:marTop w:val="0"/>
      <w:marBottom w:val="0"/>
      <w:divBdr>
        <w:top w:val="none" w:sz="0" w:space="0" w:color="auto"/>
        <w:left w:val="none" w:sz="0" w:space="0" w:color="auto"/>
        <w:bottom w:val="none" w:sz="0" w:space="0" w:color="auto"/>
        <w:right w:val="none" w:sz="0" w:space="0" w:color="auto"/>
      </w:divBdr>
    </w:div>
    <w:div w:id="994333091">
      <w:bodyDiv w:val="1"/>
      <w:marLeft w:val="0"/>
      <w:marRight w:val="0"/>
      <w:marTop w:val="0"/>
      <w:marBottom w:val="0"/>
      <w:divBdr>
        <w:top w:val="none" w:sz="0" w:space="0" w:color="auto"/>
        <w:left w:val="none" w:sz="0" w:space="0" w:color="auto"/>
        <w:bottom w:val="none" w:sz="0" w:space="0" w:color="auto"/>
        <w:right w:val="none" w:sz="0" w:space="0" w:color="auto"/>
      </w:divBdr>
    </w:div>
    <w:div w:id="994648619">
      <w:bodyDiv w:val="1"/>
      <w:marLeft w:val="0"/>
      <w:marRight w:val="0"/>
      <w:marTop w:val="0"/>
      <w:marBottom w:val="0"/>
      <w:divBdr>
        <w:top w:val="none" w:sz="0" w:space="0" w:color="auto"/>
        <w:left w:val="none" w:sz="0" w:space="0" w:color="auto"/>
        <w:bottom w:val="none" w:sz="0" w:space="0" w:color="auto"/>
        <w:right w:val="none" w:sz="0" w:space="0" w:color="auto"/>
      </w:divBdr>
    </w:div>
    <w:div w:id="995497453">
      <w:bodyDiv w:val="1"/>
      <w:marLeft w:val="0"/>
      <w:marRight w:val="0"/>
      <w:marTop w:val="0"/>
      <w:marBottom w:val="0"/>
      <w:divBdr>
        <w:top w:val="none" w:sz="0" w:space="0" w:color="auto"/>
        <w:left w:val="none" w:sz="0" w:space="0" w:color="auto"/>
        <w:bottom w:val="none" w:sz="0" w:space="0" w:color="auto"/>
        <w:right w:val="none" w:sz="0" w:space="0" w:color="auto"/>
      </w:divBdr>
    </w:div>
    <w:div w:id="996105446">
      <w:bodyDiv w:val="1"/>
      <w:marLeft w:val="0"/>
      <w:marRight w:val="0"/>
      <w:marTop w:val="0"/>
      <w:marBottom w:val="0"/>
      <w:divBdr>
        <w:top w:val="none" w:sz="0" w:space="0" w:color="auto"/>
        <w:left w:val="none" w:sz="0" w:space="0" w:color="auto"/>
        <w:bottom w:val="none" w:sz="0" w:space="0" w:color="auto"/>
        <w:right w:val="none" w:sz="0" w:space="0" w:color="auto"/>
      </w:divBdr>
    </w:div>
    <w:div w:id="997074400">
      <w:bodyDiv w:val="1"/>
      <w:marLeft w:val="0"/>
      <w:marRight w:val="0"/>
      <w:marTop w:val="0"/>
      <w:marBottom w:val="0"/>
      <w:divBdr>
        <w:top w:val="none" w:sz="0" w:space="0" w:color="auto"/>
        <w:left w:val="none" w:sz="0" w:space="0" w:color="auto"/>
        <w:bottom w:val="none" w:sz="0" w:space="0" w:color="auto"/>
        <w:right w:val="none" w:sz="0" w:space="0" w:color="auto"/>
      </w:divBdr>
    </w:div>
    <w:div w:id="997340827">
      <w:bodyDiv w:val="1"/>
      <w:marLeft w:val="0"/>
      <w:marRight w:val="0"/>
      <w:marTop w:val="0"/>
      <w:marBottom w:val="0"/>
      <w:divBdr>
        <w:top w:val="none" w:sz="0" w:space="0" w:color="auto"/>
        <w:left w:val="none" w:sz="0" w:space="0" w:color="auto"/>
        <w:bottom w:val="none" w:sz="0" w:space="0" w:color="auto"/>
        <w:right w:val="none" w:sz="0" w:space="0" w:color="auto"/>
      </w:divBdr>
    </w:div>
    <w:div w:id="998847389">
      <w:bodyDiv w:val="1"/>
      <w:marLeft w:val="0"/>
      <w:marRight w:val="0"/>
      <w:marTop w:val="0"/>
      <w:marBottom w:val="0"/>
      <w:divBdr>
        <w:top w:val="none" w:sz="0" w:space="0" w:color="auto"/>
        <w:left w:val="none" w:sz="0" w:space="0" w:color="auto"/>
        <w:bottom w:val="none" w:sz="0" w:space="0" w:color="auto"/>
        <w:right w:val="none" w:sz="0" w:space="0" w:color="auto"/>
      </w:divBdr>
    </w:div>
    <w:div w:id="1001006524">
      <w:bodyDiv w:val="1"/>
      <w:marLeft w:val="0"/>
      <w:marRight w:val="0"/>
      <w:marTop w:val="0"/>
      <w:marBottom w:val="0"/>
      <w:divBdr>
        <w:top w:val="none" w:sz="0" w:space="0" w:color="auto"/>
        <w:left w:val="none" w:sz="0" w:space="0" w:color="auto"/>
        <w:bottom w:val="none" w:sz="0" w:space="0" w:color="auto"/>
        <w:right w:val="none" w:sz="0" w:space="0" w:color="auto"/>
      </w:divBdr>
    </w:div>
    <w:div w:id="1002974082">
      <w:bodyDiv w:val="1"/>
      <w:marLeft w:val="0"/>
      <w:marRight w:val="0"/>
      <w:marTop w:val="0"/>
      <w:marBottom w:val="0"/>
      <w:divBdr>
        <w:top w:val="none" w:sz="0" w:space="0" w:color="auto"/>
        <w:left w:val="none" w:sz="0" w:space="0" w:color="auto"/>
        <w:bottom w:val="none" w:sz="0" w:space="0" w:color="auto"/>
        <w:right w:val="none" w:sz="0" w:space="0" w:color="auto"/>
      </w:divBdr>
    </w:div>
    <w:div w:id="1003320065">
      <w:bodyDiv w:val="1"/>
      <w:marLeft w:val="0"/>
      <w:marRight w:val="0"/>
      <w:marTop w:val="0"/>
      <w:marBottom w:val="0"/>
      <w:divBdr>
        <w:top w:val="none" w:sz="0" w:space="0" w:color="auto"/>
        <w:left w:val="none" w:sz="0" w:space="0" w:color="auto"/>
        <w:bottom w:val="none" w:sz="0" w:space="0" w:color="auto"/>
        <w:right w:val="none" w:sz="0" w:space="0" w:color="auto"/>
      </w:divBdr>
    </w:div>
    <w:div w:id="1003632138">
      <w:bodyDiv w:val="1"/>
      <w:marLeft w:val="0"/>
      <w:marRight w:val="0"/>
      <w:marTop w:val="0"/>
      <w:marBottom w:val="0"/>
      <w:divBdr>
        <w:top w:val="none" w:sz="0" w:space="0" w:color="auto"/>
        <w:left w:val="none" w:sz="0" w:space="0" w:color="auto"/>
        <w:bottom w:val="none" w:sz="0" w:space="0" w:color="auto"/>
        <w:right w:val="none" w:sz="0" w:space="0" w:color="auto"/>
      </w:divBdr>
    </w:div>
    <w:div w:id="1004209784">
      <w:bodyDiv w:val="1"/>
      <w:marLeft w:val="0"/>
      <w:marRight w:val="0"/>
      <w:marTop w:val="0"/>
      <w:marBottom w:val="0"/>
      <w:divBdr>
        <w:top w:val="none" w:sz="0" w:space="0" w:color="auto"/>
        <w:left w:val="none" w:sz="0" w:space="0" w:color="auto"/>
        <w:bottom w:val="none" w:sz="0" w:space="0" w:color="auto"/>
        <w:right w:val="none" w:sz="0" w:space="0" w:color="auto"/>
      </w:divBdr>
    </w:div>
    <w:div w:id="1005135859">
      <w:bodyDiv w:val="1"/>
      <w:marLeft w:val="0"/>
      <w:marRight w:val="0"/>
      <w:marTop w:val="0"/>
      <w:marBottom w:val="0"/>
      <w:divBdr>
        <w:top w:val="none" w:sz="0" w:space="0" w:color="auto"/>
        <w:left w:val="none" w:sz="0" w:space="0" w:color="auto"/>
        <w:bottom w:val="none" w:sz="0" w:space="0" w:color="auto"/>
        <w:right w:val="none" w:sz="0" w:space="0" w:color="auto"/>
      </w:divBdr>
    </w:div>
    <w:div w:id="1005784523">
      <w:bodyDiv w:val="1"/>
      <w:marLeft w:val="0"/>
      <w:marRight w:val="0"/>
      <w:marTop w:val="0"/>
      <w:marBottom w:val="0"/>
      <w:divBdr>
        <w:top w:val="none" w:sz="0" w:space="0" w:color="auto"/>
        <w:left w:val="none" w:sz="0" w:space="0" w:color="auto"/>
        <w:bottom w:val="none" w:sz="0" w:space="0" w:color="auto"/>
        <w:right w:val="none" w:sz="0" w:space="0" w:color="auto"/>
      </w:divBdr>
    </w:div>
    <w:div w:id="1006246126">
      <w:bodyDiv w:val="1"/>
      <w:marLeft w:val="0"/>
      <w:marRight w:val="0"/>
      <w:marTop w:val="0"/>
      <w:marBottom w:val="0"/>
      <w:divBdr>
        <w:top w:val="none" w:sz="0" w:space="0" w:color="auto"/>
        <w:left w:val="none" w:sz="0" w:space="0" w:color="auto"/>
        <w:bottom w:val="none" w:sz="0" w:space="0" w:color="auto"/>
        <w:right w:val="none" w:sz="0" w:space="0" w:color="auto"/>
      </w:divBdr>
    </w:div>
    <w:div w:id="1006588608">
      <w:bodyDiv w:val="1"/>
      <w:marLeft w:val="0"/>
      <w:marRight w:val="0"/>
      <w:marTop w:val="0"/>
      <w:marBottom w:val="0"/>
      <w:divBdr>
        <w:top w:val="none" w:sz="0" w:space="0" w:color="auto"/>
        <w:left w:val="none" w:sz="0" w:space="0" w:color="auto"/>
        <w:bottom w:val="none" w:sz="0" w:space="0" w:color="auto"/>
        <w:right w:val="none" w:sz="0" w:space="0" w:color="auto"/>
      </w:divBdr>
    </w:div>
    <w:div w:id="1006860752">
      <w:bodyDiv w:val="1"/>
      <w:marLeft w:val="0"/>
      <w:marRight w:val="0"/>
      <w:marTop w:val="0"/>
      <w:marBottom w:val="0"/>
      <w:divBdr>
        <w:top w:val="none" w:sz="0" w:space="0" w:color="auto"/>
        <w:left w:val="none" w:sz="0" w:space="0" w:color="auto"/>
        <w:bottom w:val="none" w:sz="0" w:space="0" w:color="auto"/>
        <w:right w:val="none" w:sz="0" w:space="0" w:color="auto"/>
      </w:divBdr>
    </w:div>
    <w:div w:id="1007749605">
      <w:bodyDiv w:val="1"/>
      <w:marLeft w:val="0"/>
      <w:marRight w:val="0"/>
      <w:marTop w:val="0"/>
      <w:marBottom w:val="0"/>
      <w:divBdr>
        <w:top w:val="none" w:sz="0" w:space="0" w:color="auto"/>
        <w:left w:val="none" w:sz="0" w:space="0" w:color="auto"/>
        <w:bottom w:val="none" w:sz="0" w:space="0" w:color="auto"/>
        <w:right w:val="none" w:sz="0" w:space="0" w:color="auto"/>
      </w:divBdr>
    </w:div>
    <w:div w:id="1007751397">
      <w:bodyDiv w:val="1"/>
      <w:marLeft w:val="0"/>
      <w:marRight w:val="0"/>
      <w:marTop w:val="0"/>
      <w:marBottom w:val="0"/>
      <w:divBdr>
        <w:top w:val="none" w:sz="0" w:space="0" w:color="auto"/>
        <w:left w:val="none" w:sz="0" w:space="0" w:color="auto"/>
        <w:bottom w:val="none" w:sz="0" w:space="0" w:color="auto"/>
        <w:right w:val="none" w:sz="0" w:space="0" w:color="auto"/>
      </w:divBdr>
    </w:div>
    <w:div w:id="1007754630">
      <w:bodyDiv w:val="1"/>
      <w:marLeft w:val="0"/>
      <w:marRight w:val="0"/>
      <w:marTop w:val="0"/>
      <w:marBottom w:val="0"/>
      <w:divBdr>
        <w:top w:val="none" w:sz="0" w:space="0" w:color="auto"/>
        <w:left w:val="none" w:sz="0" w:space="0" w:color="auto"/>
        <w:bottom w:val="none" w:sz="0" w:space="0" w:color="auto"/>
        <w:right w:val="none" w:sz="0" w:space="0" w:color="auto"/>
      </w:divBdr>
    </w:div>
    <w:div w:id="1007902130">
      <w:bodyDiv w:val="1"/>
      <w:marLeft w:val="0"/>
      <w:marRight w:val="0"/>
      <w:marTop w:val="0"/>
      <w:marBottom w:val="0"/>
      <w:divBdr>
        <w:top w:val="none" w:sz="0" w:space="0" w:color="auto"/>
        <w:left w:val="none" w:sz="0" w:space="0" w:color="auto"/>
        <w:bottom w:val="none" w:sz="0" w:space="0" w:color="auto"/>
        <w:right w:val="none" w:sz="0" w:space="0" w:color="auto"/>
      </w:divBdr>
    </w:div>
    <w:div w:id="1009063850">
      <w:bodyDiv w:val="1"/>
      <w:marLeft w:val="0"/>
      <w:marRight w:val="0"/>
      <w:marTop w:val="0"/>
      <w:marBottom w:val="0"/>
      <w:divBdr>
        <w:top w:val="none" w:sz="0" w:space="0" w:color="auto"/>
        <w:left w:val="none" w:sz="0" w:space="0" w:color="auto"/>
        <w:bottom w:val="none" w:sz="0" w:space="0" w:color="auto"/>
        <w:right w:val="none" w:sz="0" w:space="0" w:color="auto"/>
      </w:divBdr>
    </w:div>
    <w:div w:id="1009138490">
      <w:bodyDiv w:val="1"/>
      <w:marLeft w:val="0"/>
      <w:marRight w:val="0"/>
      <w:marTop w:val="0"/>
      <w:marBottom w:val="0"/>
      <w:divBdr>
        <w:top w:val="none" w:sz="0" w:space="0" w:color="auto"/>
        <w:left w:val="none" w:sz="0" w:space="0" w:color="auto"/>
        <w:bottom w:val="none" w:sz="0" w:space="0" w:color="auto"/>
        <w:right w:val="none" w:sz="0" w:space="0" w:color="auto"/>
      </w:divBdr>
    </w:div>
    <w:div w:id="1009216630">
      <w:bodyDiv w:val="1"/>
      <w:marLeft w:val="0"/>
      <w:marRight w:val="0"/>
      <w:marTop w:val="0"/>
      <w:marBottom w:val="0"/>
      <w:divBdr>
        <w:top w:val="none" w:sz="0" w:space="0" w:color="auto"/>
        <w:left w:val="none" w:sz="0" w:space="0" w:color="auto"/>
        <w:bottom w:val="none" w:sz="0" w:space="0" w:color="auto"/>
        <w:right w:val="none" w:sz="0" w:space="0" w:color="auto"/>
      </w:divBdr>
    </w:div>
    <w:div w:id="1009867554">
      <w:bodyDiv w:val="1"/>
      <w:marLeft w:val="0"/>
      <w:marRight w:val="0"/>
      <w:marTop w:val="0"/>
      <w:marBottom w:val="0"/>
      <w:divBdr>
        <w:top w:val="none" w:sz="0" w:space="0" w:color="auto"/>
        <w:left w:val="none" w:sz="0" w:space="0" w:color="auto"/>
        <w:bottom w:val="none" w:sz="0" w:space="0" w:color="auto"/>
        <w:right w:val="none" w:sz="0" w:space="0" w:color="auto"/>
      </w:divBdr>
    </w:div>
    <w:div w:id="1009984727">
      <w:bodyDiv w:val="1"/>
      <w:marLeft w:val="0"/>
      <w:marRight w:val="0"/>
      <w:marTop w:val="0"/>
      <w:marBottom w:val="0"/>
      <w:divBdr>
        <w:top w:val="none" w:sz="0" w:space="0" w:color="auto"/>
        <w:left w:val="none" w:sz="0" w:space="0" w:color="auto"/>
        <w:bottom w:val="none" w:sz="0" w:space="0" w:color="auto"/>
        <w:right w:val="none" w:sz="0" w:space="0" w:color="auto"/>
      </w:divBdr>
    </w:div>
    <w:div w:id="1010106882">
      <w:bodyDiv w:val="1"/>
      <w:marLeft w:val="0"/>
      <w:marRight w:val="0"/>
      <w:marTop w:val="0"/>
      <w:marBottom w:val="0"/>
      <w:divBdr>
        <w:top w:val="none" w:sz="0" w:space="0" w:color="auto"/>
        <w:left w:val="none" w:sz="0" w:space="0" w:color="auto"/>
        <w:bottom w:val="none" w:sz="0" w:space="0" w:color="auto"/>
        <w:right w:val="none" w:sz="0" w:space="0" w:color="auto"/>
      </w:divBdr>
    </w:div>
    <w:div w:id="1010180276">
      <w:bodyDiv w:val="1"/>
      <w:marLeft w:val="0"/>
      <w:marRight w:val="0"/>
      <w:marTop w:val="0"/>
      <w:marBottom w:val="0"/>
      <w:divBdr>
        <w:top w:val="none" w:sz="0" w:space="0" w:color="auto"/>
        <w:left w:val="none" w:sz="0" w:space="0" w:color="auto"/>
        <w:bottom w:val="none" w:sz="0" w:space="0" w:color="auto"/>
        <w:right w:val="none" w:sz="0" w:space="0" w:color="auto"/>
      </w:divBdr>
    </w:div>
    <w:div w:id="1010303295">
      <w:bodyDiv w:val="1"/>
      <w:marLeft w:val="0"/>
      <w:marRight w:val="0"/>
      <w:marTop w:val="0"/>
      <w:marBottom w:val="0"/>
      <w:divBdr>
        <w:top w:val="none" w:sz="0" w:space="0" w:color="auto"/>
        <w:left w:val="none" w:sz="0" w:space="0" w:color="auto"/>
        <w:bottom w:val="none" w:sz="0" w:space="0" w:color="auto"/>
        <w:right w:val="none" w:sz="0" w:space="0" w:color="auto"/>
      </w:divBdr>
    </w:div>
    <w:div w:id="1010326966">
      <w:bodyDiv w:val="1"/>
      <w:marLeft w:val="0"/>
      <w:marRight w:val="0"/>
      <w:marTop w:val="0"/>
      <w:marBottom w:val="0"/>
      <w:divBdr>
        <w:top w:val="none" w:sz="0" w:space="0" w:color="auto"/>
        <w:left w:val="none" w:sz="0" w:space="0" w:color="auto"/>
        <w:bottom w:val="none" w:sz="0" w:space="0" w:color="auto"/>
        <w:right w:val="none" w:sz="0" w:space="0" w:color="auto"/>
      </w:divBdr>
    </w:div>
    <w:div w:id="1012075161">
      <w:bodyDiv w:val="1"/>
      <w:marLeft w:val="0"/>
      <w:marRight w:val="0"/>
      <w:marTop w:val="0"/>
      <w:marBottom w:val="0"/>
      <w:divBdr>
        <w:top w:val="none" w:sz="0" w:space="0" w:color="auto"/>
        <w:left w:val="none" w:sz="0" w:space="0" w:color="auto"/>
        <w:bottom w:val="none" w:sz="0" w:space="0" w:color="auto"/>
        <w:right w:val="none" w:sz="0" w:space="0" w:color="auto"/>
      </w:divBdr>
    </w:div>
    <w:div w:id="1012217890">
      <w:bodyDiv w:val="1"/>
      <w:marLeft w:val="0"/>
      <w:marRight w:val="0"/>
      <w:marTop w:val="0"/>
      <w:marBottom w:val="0"/>
      <w:divBdr>
        <w:top w:val="none" w:sz="0" w:space="0" w:color="auto"/>
        <w:left w:val="none" w:sz="0" w:space="0" w:color="auto"/>
        <w:bottom w:val="none" w:sz="0" w:space="0" w:color="auto"/>
        <w:right w:val="none" w:sz="0" w:space="0" w:color="auto"/>
      </w:divBdr>
    </w:div>
    <w:div w:id="1012880779">
      <w:bodyDiv w:val="1"/>
      <w:marLeft w:val="0"/>
      <w:marRight w:val="0"/>
      <w:marTop w:val="0"/>
      <w:marBottom w:val="0"/>
      <w:divBdr>
        <w:top w:val="none" w:sz="0" w:space="0" w:color="auto"/>
        <w:left w:val="none" w:sz="0" w:space="0" w:color="auto"/>
        <w:bottom w:val="none" w:sz="0" w:space="0" w:color="auto"/>
        <w:right w:val="none" w:sz="0" w:space="0" w:color="auto"/>
      </w:divBdr>
    </w:div>
    <w:div w:id="1013188028">
      <w:bodyDiv w:val="1"/>
      <w:marLeft w:val="0"/>
      <w:marRight w:val="0"/>
      <w:marTop w:val="0"/>
      <w:marBottom w:val="0"/>
      <w:divBdr>
        <w:top w:val="none" w:sz="0" w:space="0" w:color="auto"/>
        <w:left w:val="none" w:sz="0" w:space="0" w:color="auto"/>
        <w:bottom w:val="none" w:sz="0" w:space="0" w:color="auto"/>
        <w:right w:val="none" w:sz="0" w:space="0" w:color="auto"/>
      </w:divBdr>
    </w:div>
    <w:div w:id="1013921446">
      <w:bodyDiv w:val="1"/>
      <w:marLeft w:val="0"/>
      <w:marRight w:val="0"/>
      <w:marTop w:val="0"/>
      <w:marBottom w:val="0"/>
      <w:divBdr>
        <w:top w:val="none" w:sz="0" w:space="0" w:color="auto"/>
        <w:left w:val="none" w:sz="0" w:space="0" w:color="auto"/>
        <w:bottom w:val="none" w:sz="0" w:space="0" w:color="auto"/>
        <w:right w:val="none" w:sz="0" w:space="0" w:color="auto"/>
      </w:divBdr>
    </w:div>
    <w:div w:id="1014921622">
      <w:bodyDiv w:val="1"/>
      <w:marLeft w:val="0"/>
      <w:marRight w:val="0"/>
      <w:marTop w:val="0"/>
      <w:marBottom w:val="0"/>
      <w:divBdr>
        <w:top w:val="none" w:sz="0" w:space="0" w:color="auto"/>
        <w:left w:val="none" w:sz="0" w:space="0" w:color="auto"/>
        <w:bottom w:val="none" w:sz="0" w:space="0" w:color="auto"/>
        <w:right w:val="none" w:sz="0" w:space="0" w:color="auto"/>
      </w:divBdr>
    </w:div>
    <w:div w:id="1015155683">
      <w:bodyDiv w:val="1"/>
      <w:marLeft w:val="0"/>
      <w:marRight w:val="0"/>
      <w:marTop w:val="0"/>
      <w:marBottom w:val="0"/>
      <w:divBdr>
        <w:top w:val="none" w:sz="0" w:space="0" w:color="auto"/>
        <w:left w:val="none" w:sz="0" w:space="0" w:color="auto"/>
        <w:bottom w:val="none" w:sz="0" w:space="0" w:color="auto"/>
        <w:right w:val="none" w:sz="0" w:space="0" w:color="auto"/>
      </w:divBdr>
    </w:div>
    <w:div w:id="1016888278">
      <w:bodyDiv w:val="1"/>
      <w:marLeft w:val="0"/>
      <w:marRight w:val="0"/>
      <w:marTop w:val="0"/>
      <w:marBottom w:val="0"/>
      <w:divBdr>
        <w:top w:val="none" w:sz="0" w:space="0" w:color="auto"/>
        <w:left w:val="none" w:sz="0" w:space="0" w:color="auto"/>
        <w:bottom w:val="none" w:sz="0" w:space="0" w:color="auto"/>
        <w:right w:val="none" w:sz="0" w:space="0" w:color="auto"/>
      </w:divBdr>
    </w:div>
    <w:div w:id="1018039587">
      <w:bodyDiv w:val="1"/>
      <w:marLeft w:val="0"/>
      <w:marRight w:val="0"/>
      <w:marTop w:val="0"/>
      <w:marBottom w:val="0"/>
      <w:divBdr>
        <w:top w:val="none" w:sz="0" w:space="0" w:color="auto"/>
        <w:left w:val="none" w:sz="0" w:space="0" w:color="auto"/>
        <w:bottom w:val="none" w:sz="0" w:space="0" w:color="auto"/>
        <w:right w:val="none" w:sz="0" w:space="0" w:color="auto"/>
      </w:divBdr>
    </w:div>
    <w:div w:id="1019552594">
      <w:bodyDiv w:val="1"/>
      <w:marLeft w:val="0"/>
      <w:marRight w:val="0"/>
      <w:marTop w:val="0"/>
      <w:marBottom w:val="0"/>
      <w:divBdr>
        <w:top w:val="none" w:sz="0" w:space="0" w:color="auto"/>
        <w:left w:val="none" w:sz="0" w:space="0" w:color="auto"/>
        <w:bottom w:val="none" w:sz="0" w:space="0" w:color="auto"/>
        <w:right w:val="none" w:sz="0" w:space="0" w:color="auto"/>
      </w:divBdr>
    </w:div>
    <w:div w:id="1019741363">
      <w:bodyDiv w:val="1"/>
      <w:marLeft w:val="0"/>
      <w:marRight w:val="0"/>
      <w:marTop w:val="0"/>
      <w:marBottom w:val="0"/>
      <w:divBdr>
        <w:top w:val="none" w:sz="0" w:space="0" w:color="auto"/>
        <w:left w:val="none" w:sz="0" w:space="0" w:color="auto"/>
        <w:bottom w:val="none" w:sz="0" w:space="0" w:color="auto"/>
        <w:right w:val="none" w:sz="0" w:space="0" w:color="auto"/>
      </w:divBdr>
    </w:div>
    <w:div w:id="1019894110">
      <w:bodyDiv w:val="1"/>
      <w:marLeft w:val="0"/>
      <w:marRight w:val="0"/>
      <w:marTop w:val="0"/>
      <w:marBottom w:val="0"/>
      <w:divBdr>
        <w:top w:val="none" w:sz="0" w:space="0" w:color="auto"/>
        <w:left w:val="none" w:sz="0" w:space="0" w:color="auto"/>
        <w:bottom w:val="none" w:sz="0" w:space="0" w:color="auto"/>
        <w:right w:val="none" w:sz="0" w:space="0" w:color="auto"/>
      </w:divBdr>
    </w:div>
    <w:div w:id="1019963563">
      <w:bodyDiv w:val="1"/>
      <w:marLeft w:val="0"/>
      <w:marRight w:val="0"/>
      <w:marTop w:val="0"/>
      <w:marBottom w:val="0"/>
      <w:divBdr>
        <w:top w:val="none" w:sz="0" w:space="0" w:color="auto"/>
        <w:left w:val="none" w:sz="0" w:space="0" w:color="auto"/>
        <w:bottom w:val="none" w:sz="0" w:space="0" w:color="auto"/>
        <w:right w:val="none" w:sz="0" w:space="0" w:color="auto"/>
      </w:divBdr>
    </w:div>
    <w:div w:id="1020158989">
      <w:bodyDiv w:val="1"/>
      <w:marLeft w:val="0"/>
      <w:marRight w:val="0"/>
      <w:marTop w:val="0"/>
      <w:marBottom w:val="0"/>
      <w:divBdr>
        <w:top w:val="none" w:sz="0" w:space="0" w:color="auto"/>
        <w:left w:val="none" w:sz="0" w:space="0" w:color="auto"/>
        <w:bottom w:val="none" w:sz="0" w:space="0" w:color="auto"/>
        <w:right w:val="none" w:sz="0" w:space="0" w:color="auto"/>
      </w:divBdr>
    </w:div>
    <w:div w:id="1020202828">
      <w:bodyDiv w:val="1"/>
      <w:marLeft w:val="0"/>
      <w:marRight w:val="0"/>
      <w:marTop w:val="0"/>
      <w:marBottom w:val="0"/>
      <w:divBdr>
        <w:top w:val="none" w:sz="0" w:space="0" w:color="auto"/>
        <w:left w:val="none" w:sz="0" w:space="0" w:color="auto"/>
        <w:bottom w:val="none" w:sz="0" w:space="0" w:color="auto"/>
        <w:right w:val="none" w:sz="0" w:space="0" w:color="auto"/>
      </w:divBdr>
    </w:div>
    <w:div w:id="1020206778">
      <w:bodyDiv w:val="1"/>
      <w:marLeft w:val="0"/>
      <w:marRight w:val="0"/>
      <w:marTop w:val="0"/>
      <w:marBottom w:val="0"/>
      <w:divBdr>
        <w:top w:val="none" w:sz="0" w:space="0" w:color="auto"/>
        <w:left w:val="none" w:sz="0" w:space="0" w:color="auto"/>
        <w:bottom w:val="none" w:sz="0" w:space="0" w:color="auto"/>
        <w:right w:val="none" w:sz="0" w:space="0" w:color="auto"/>
      </w:divBdr>
    </w:div>
    <w:div w:id="1020662108">
      <w:bodyDiv w:val="1"/>
      <w:marLeft w:val="0"/>
      <w:marRight w:val="0"/>
      <w:marTop w:val="0"/>
      <w:marBottom w:val="0"/>
      <w:divBdr>
        <w:top w:val="none" w:sz="0" w:space="0" w:color="auto"/>
        <w:left w:val="none" w:sz="0" w:space="0" w:color="auto"/>
        <w:bottom w:val="none" w:sz="0" w:space="0" w:color="auto"/>
        <w:right w:val="none" w:sz="0" w:space="0" w:color="auto"/>
      </w:divBdr>
    </w:div>
    <w:div w:id="1021051318">
      <w:bodyDiv w:val="1"/>
      <w:marLeft w:val="0"/>
      <w:marRight w:val="0"/>
      <w:marTop w:val="0"/>
      <w:marBottom w:val="0"/>
      <w:divBdr>
        <w:top w:val="none" w:sz="0" w:space="0" w:color="auto"/>
        <w:left w:val="none" w:sz="0" w:space="0" w:color="auto"/>
        <w:bottom w:val="none" w:sz="0" w:space="0" w:color="auto"/>
        <w:right w:val="none" w:sz="0" w:space="0" w:color="auto"/>
      </w:divBdr>
    </w:div>
    <w:div w:id="1021591720">
      <w:bodyDiv w:val="1"/>
      <w:marLeft w:val="0"/>
      <w:marRight w:val="0"/>
      <w:marTop w:val="0"/>
      <w:marBottom w:val="0"/>
      <w:divBdr>
        <w:top w:val="none" w:sz="0" w:space="0" w:color="auto"/>
        <w:left w:val="none" w:sz="0" w:space="0" w:color="auto"/>
        <w:bottom w:val="none" w:sz="0" w:space="0" w:color="auto"/>
        <w:right w:val="none" w:sz="0" w:space="0" w:color="auto"/>
      </w:divBdr>
    </w:div>
    <w:div w:id="1021706679">
      <w:bodyDiv w:val="1"/>
      <w:marLeft w:val="0"/>
      <w:marRight w:val="0"/>
      <w:marTop w:val="0"/>
      <w:marBottom w:val="0"/>
      <w:divBdr>
        <w:top w:val="none" w:sz="0" w:space="0" w:color="auto"/>
        <w:left w:val="none" w:sz="0" w:space="0" w:color="auto"/>
        <w:bottom w:val="none" w:sz="0" w:space="0" w:color="auto"/>
        <w:right w:val="none" w:sz="0" w:space="0" w:color="auto"/>
      </w:divBdr>
    </w:div>
    <w:div w:id="1021856663">
      <w:bodyDiv w:val="1"/>
      <w:marLeft w:val="0"/>
      <w:marRight w:val="0"/>
      <w:marTop w:val="0"/>
      <w:marBottom w:val="0"/>
      <w:divBdr>
        <w:top w:val="none" w:sz="0" w:space="0" w:color="auto"/>
        <w:left w:val="none" w:sz="0" w:space="0" w:color="auto"/>
        <w:bottom w:val="none" w:sz="0" w:space="0" w:color="auto"/>
        <w:right w:val="none" w:sz="0" w:space="0" w:color="auto"/>
      </w:divBdr>
    </w:div>
    <w:div w:id="1023017040">
      <w:bodyDiv w:val="1"/>
      <w:marLeft w:val="0"/>
      <w:marRight w:val="0"/>
      <w:marTop w:val="0"/>
      <w:marBottom w:val="0"/>
      <w:divBdr>
        <w:top w:val="none" w:sz="0" w:space="0" w:color="auto"/>
        <w:left w:val="none" w:sz="0" w:space="0" w:color="auto"/>
        <w:bottom w:val="none" w:sz="0" w:space="0" w:color="auto"/>
        <w:right w:val="none" w:sz="0" w:space="0" w:color="auto"/>
      </w:divBdr>
    </w:div>
    <w:div w:id="1023745435">
      <w:bodyDiv w:val="1"/>
      <w:marLeft w:val="0"/>
      <w:marRight w:val="0"/>
      <w:marTop w:val="0"/>
      <w:marBottom w:val="0"/>
      <w:divBdr>
        <w:top w:val="none" w:sz="0" w:space="0" w:color="auto"/>
        <w:left w:val="none" w:sz="0" w:space="0" w:color="auto"/>
        <w:bottom w:val="none" w:sz="0" w:space="0" w:color="auto"/>
        <w:right w:val="none" w:sz="0" w:space="0" w:color="auto"/>
      </w:divBdr>
    </w:div>
    <w:div w:id="1026105681">
      <w:bodyDiv w:val="1"/>
      <w:marLeft w:val="0"/>
      <w:marRight w:val="0"/>
      <w:marTop w:val="0"/>
      <w:marBottom w:val="0"/>
      <w:divBdr>
        <w:top w:val="none" w:sz="0" w:space="0" w:color="auto"/>
        <w:left w:val="none" w:sz="0" w:space="0" w:color="auto"/>
        <w:bottom w:val="none" w:sz="0" w:space="0" w:color="auto"/>
        <w:right w:val="none" w:sz="0" w:space="0" w:color="auto"/>
      </w:divBdr>
    </w:div>
    <w:div w:id="1027440370">
      <w:bodyDiv w:val="1"/>
      <w:marLeft w:val="0"/>
      <w:marRight w:val="0"/>
      <w:marTop w:val="0"/>
      <w:marBottom w:val="0"/>
      <w:divBdr>
        <w:top w:val="none" w:sz="0" w:space="0" w:color="auto"/>
        <w:left w:val="none" w:sz="0" w:space="0" w:color="auto"/>
        <w:bottom w:val="none" w:sz="0" w:space="0" w:color="auto"/>
        <w:right w:val="none" w:sz="0" w:space="0" w:color="auto"/>
      </w:divBdr>
    </w:div>
    <w:div w:id="1027561384">
      <w:bodyDiv w:val="1"/>
      <w:marLeft w:val="0"/>
      <w:marRight w:val="0"/>
      <w:marTop w:val="0"/>
      <w:marBottom w:val="0"/>
      <w:divBdr>
        <w:top w:val="none" w:sz="0" w:space="0" w:color="auto"/>
        <w:left w:val="none" w:sz="0" w:space="0" w:color="auto"/>
        <w:bottom w:val="none" w:sz="0" w:space="0" w:color="auto"/>
        <w:right w:val="none" w:sz="0" w:space="0" w:color="auto"/>
      </w:divBdr>
    </w:div>
    <w:div w:id="1027676971">
      <w:bodyDiv w:val="1"/>
      <w:marLeft w:val="0"/>
      <w:marRight w:val="0"/>
      <w:marTop w:val="0"/>
      <w:marBottom w:val="0"/>
      <w:divBdr>
        <w:top w:val="none" w:sz="0" w:space="0" w:color="auto"/>
        <w:left w:val="none" w:sz="0" w:space="0" w:color="auto"/>
        <w:bottom w:val="none" w:sz="0" w:space="0" w:color="auto"/>
        <w:right w:val="none" w:sz="0" w:space="0" w:color="auto"/>
      </w:divBdr>
    </w:div>
    <w:div w:id="1028020227">
      <w:bodyDiv w:val="1"/>
      <w:marLeft w:val="0"/>
      <w:marRight w:val="0"/>
      <w:marTop w:val="0"/>
      <w:marBottom w:val="0"/>
      <w:divBdr>
        <w:top w:val="none" w:sz="0" w:space="0" w:color="auto"/>
        <w:left w:val="none" w:sz="0" w:space="0" w:color="auto"/>
        <w:bottom w:val="none" w:sz="0" w:space="0" w:color="auto"/>
        <w:right w:val="none" w:sz="0" w:space="0" w:color="auto"/>
      </w:divBdr>
    </w:div>
    <w:div w:id="1028071142">
      <w:bodyDiv w:val="1"/>
      <w:marLeft w:val="0"/>
      <w:marRight w:val="0"/>
      <w:marTop w:val="0"/>
      <w:marBottom w:val="0"/>
      <w:divBdr>
        <w:top w:val="none" w:sz="0" w:space="0" w:color="auto"/>
        <w:left w:val="none" w:sz="0" w:space="0" w:color="auto"/>
        <w:bottom w:val="none" w:sz="0" w:space="0" w:color="auto"/>
        <w:right w:val="none" w:sz="0" w:space="0" w:color="auto"/>
      </w:divBdr>
    </w:div>
    <w:div w:id="1031032866">
      <w:bodyDiv w:val="1"/>
      <w:marLeft w:val="0"/>
      <w:marRight w:val="0"/>
      <w:marTop w:val="0"/>
      <w:marBottom w:val="0"/>
      <w:divBdr>
        <w:top w:val="none" w:sz="0" w:space="0" w:color="auto"/>
        <w:left w:val="none" w:sz="0" w:space="0" w:color="auto"/>
        <w:bottom w:val="none" w:sz="0" w:space="0" w:color="auto"/>
        <w:right w:val="none" w:sz="0" w:space="0" w:color="auto"/>
      </w:divBdr>
    </w:div>
    <w:div w:id="1031689779">
      <w:bodyDiv w:val="1"/>
      <w:marLeft w:val="0"/>
      <w:marRight w:val="0"/>
      <w:marTop w:val="0"/>
      <w:marBottom w:val="0"/>
      <w:divBdr>
        <w:top w:val="none" w:sz="0" w:space="0" w:color="auto"/>
        <w:left w:val="none" w:sz="0" w:space="0" w:color="auto"/>
        <w:bottom w:val="none" w:sz="0" w:space="0" w:color="auto"/>
        <w:right w:val="none" w:sz="0" w:space="0" w:color="auto"/>
      </w:divBdr>
    </w:div>
    <w:div w:id="1031951992">
      <w:bodyDiv w:val="1"/>
      <w:marLeft w:val="0"/>
      <w:marRight w:val="0"/>
      <w:marTop w:val="0"/>
      <w:marBottom w:val="0"/>
      <w:divBdr>
        <w:top w:val="none" w:sz="0" w:space="0" w:color="auto"/>
        <w:left w:val="none" w:sz="0" w:space="0" w:color="auto"/>
        <w:bottom w:val="none" w:sz="0" w:space="0" w:color="auto"/>
        <w:right w:val="none" w:sz="0" w:space="0" w:color="auto"/>
      </w:divBdr>
    </w:div>
    <w:div w:id="1032075744">
      <w:bodyDiv w:val="1"/>
      <w:marLeft w:val="0"/>
      <w:marRight w:val="0"/>
      <w:marTop w:val="0"/>
      <w:marBottom w:val="0"/>
      <w:divBdr>
        <w:top w:val="none" w:sz="0" w:space="0" w:color="auto"/>
        <w:left w:val="none" w:sz="0" w:space="0" w:color="auto"/>
        <w:bottom w:val="none" w:sz="0" w:space="0" w:color="auto"/>
        <w:right w:val="none" w:sz="0" w:space="0" w:color="auto"/>
      </w:divBdr>
    </w:div>
    <w:div w:id="1032263130">
      <w:bodyDiv w:val="1"/>
      <w:marLeft w:val="0"/>
      <w:marRight w:val="0"/>
      <w:marTop w:val="0"/>
      <w:marBottom w:val="0"/>
      <w:divBdr>
        <w:top w:val="none" w:sz="0" w:space="0" w:color="auto"/>
        <w:left w:val="none" w:sz="0" w:space="0" w:color="auto"/>
        <w:bottom w:val="none" w:sz="0" w:space="0" w:color="auto"/>
        <w:right w:val="none" w:sz="0" w:space="0" w:color="auto"/>
      </w:divBdr>
    </w:div>
    <w:div w:id="1033502754">
      <w:bodyDiv w:val="1"/>
      <w:marLeft w:val="0"/>
      <w:marRight w:val="0"/>
      <w:marTop w:val="0"/>
      <w:marBottom w:val="0"/>
      <w:divBdr>
        <w:top w:val="none" w:sz="0" w:space="0" w:color="auto"/>
        <w:left w:val="none" w:sz="0" w:space="0" w:color="auto"/>
        <w:bottom w:val="none" w:sz="0" w:space="0" w:color="auto"/>
        <w:right w:val="none" w:sz="0" w:space="0" w:color="auto"/>
      </w:divBdr>
    </w:div>
    <w:div w:id="1035010058">
      <w:bodyDiv w:val="1"/>
      <w:marLeft w:val="0"/>
      <w:marRight w:val="0"/>
      <w:marTop w:val="0"/>
      <w:marBottom w:val="0"/>
      <w:divBdr>
        <w:top w:val="none" w:sz="0" w:space="0" w:color="auto"/>
        <w:left w:val="none" w:sz="0" w:space="0" w:color="auto"/>
        <w:bottom w:val="none" w:sz="0" w:space="0" w:color="auto"/>
        <w:right w:val="none" w:sz="0" w:space="0" w:color="auto"/>
      </w:divBdr>
    </w:div>
    <w:div w:id="1035236530">
      <w:bodyDiv w:val="1"/>
      <w:marLeft w:val="0"/>
      <w:marRight w:val="0"/>
      <w:marTop w:val="0"/>
      <w:marBottom w:val="0"/>
      <w:divBdr>
        <w:top w:val="none" w:sz="0" w:space="0" w:color="auto"/>
        <w:left w:val="none" w:sz="0" w:space="0" w:color="auto"/>
        <w:bottom w:val="none" w:sz="0" w:space="0" w:color="auto"/>
        <w:right w:val="none" w:sz="0" w:space="0" w:color="auto"/>
      </w:divBdr>
    </w:div>
    <w:div w:id="1035741255">
      <w:bodyDiv w:val="1"/>
      <w:marLeft w:val="0"/>
      <w:marRight w:val="0"/>
      <w:marTop w:val="0"/>
      <w:marBottom w:val="0"/>
      <w:divBdr>
        <w:top w:val="none" w:sz="0" w:space="0" w:color="auto"/>
        <w:left w:val="none" w:sz="0" w:space="0" w:color="auto"/>
        <w:bottom w:val="none" w:sz="0" w:space="0" w:color="auto"/>
        <w:right w:val="none" w:sz="0" w:space="0" w:color="auto"/>
      </w:divBdr>
    </w:div>
    <w:div w:id="1036589836">
      <w:bodyDiv w:val="1"/>
      <w:marLeft w:val="0"/>
      <w:marRight w:val="0"/>
      <w:marTop w:val="0"/>
      <w:marBottom w:val="0"/>
      <w:divBdr>
        <w:top w:val="none" w:sz="0" w:space="0" w:color="auto"/>
        <w:left w:val="none" w:sz="0" w:space="0" w:color="auto"/>
        <w:bottom w:val="none" w:sz="0" w:space="0" w:color="auto"/>
        <w:right w:val="none" w:sz="0" w:space="0" w:color="auto"/>
      </w:divBdr>
    </w:div>
    <w:div w:id="1037202677">
      <w:bodyDiv w:val="1"/>
      <w:marLeft w:val="0"/>
      <w:marRight w:val="0"/>
      <w:marTop w:val="0"/>
      <w:marBottom w:val="0"/>
      <w:divBdr>
        <w:top w:val="none" w:sz="0" w:space="0" w:color="auto"/>
        <w:left w:val="none" w:sz="0" w:space="0" w:color="auto"/>
        <w:bottom w:val="none" w:sz="0" w:space="0" w:color="auto"/>
        <w:right w:val="none" w:sz="0" w:space="0" w:color="auto"/>
      </w:divBdr>
    </w:div>
    <w:div w:id="1038165121">
      <w:bodyDiv w:val="1"/>
      <w:marLeft w:val="0"/>
      <w:marRight w:val="0"/>
      <w:marTop w:val="0"/>
      <w:marBottom w:val="0"/>
      <w:divBdr>
        <w:top w:val="none" w:sz="0" w:space="0" w:color="auto"/>
        <w:left w:val="none" w:sz="0" w:space="0" w:color="auto"/>
        <w:bottom w:val="none" w:sz="0" w:space="0" w:color="auto"/>
        <w:right w:val="none" w:sz="0" w:space="0" w:color="auto"/>
      </w:divBdr>
    </w:div>
    <w:div w:id="1038243306">
      <w:bodyDiv w:val="1"/>
      <w:marLeft w:val="0"/>
      <w:marRight w:val="0"/>
      <w:marTop w:val="0"/>
      <w:marBottom w:val="0"/>
      <w:divBdr>
        <w:top w:val="none" w:sz="0" w:space="0" w:color="auto"/>
        <w:left w:val="none" w:sz="0" w:space="0" w:color="auto"/>
        <w:bottom w:val="none" w:sz="0" w:space="0" w:color="auto"/>
        <w:right w:val="none" w:sz="0" w:space="0" w:color="auto"/>
      </w:divBdr>
    </w:div>
    <w:div w:id="1039627286">
      <w:bodyDiv w:val="1"/>
      <w:marLeft w:val="0"/>
      <w:marRight w:val="0"/>
      <w:marTop w:val="0"/>
      <w:marBottom w:val="0"/>
      <w:divBdr>
        <w:top w:val="none" w:sz="0" w:space="0" w:color="auto"/>
        <w:left w:val="none" w:sz="0" w:space="0" w:color="auto"/>
        <w:bottom w:val="none" w:sz="0" w:space="0" w:color="auto"/>
        <w:right w:val="none" w:sz="0" w:space="0" w:color="auto"/>
      </w:divBdr>
    </w:div>
    <w:div w:id="1039743709">
      <w:bodyDiv w:val="1"/>
      <w:marLeft w:val="0"/>
      <w:marRight w:val="0"/>
      <w:marTop w:val="0"/>
      <w:marBottom w:val="0"/>
      <w:divBdr>
        <w:top w:val="none" w:sz="0" w:space="0" w:color="auto"/>
        <w:left w:val="none" w:sz="0" w:space="0" w:color="auto"/>
        <w:bottom w:val="none" w:sz="0" w:space="0" w:color="auto"/>
        <w:right w:val="none" w:sz="0" w:space="0" w:color="auto"/>
      </w:divBdr>
    </w:div>
    <w:div w:id="1040324988">
      <w:bodyDiv w:val="1"/>
      <w:marLeft w:val="0"/>
      <w:marRight w:val="0"/>
      <w:marTop w:val="0"/>
      <w:marBottom w:val="0"/>
      <w:divBdr>
        <w:top w:val="none" w:sz="0" w:space="0" w:color="auto"/>
        <w:left w:val="none" w:sz="0" w:space="0" w:color="auto"/>
        <w:bottom w:val="none" w:sz="0" w:space="0" w:color="auto"/>
        <w:right w:val="none" w:sz="0" w:space="0" w:color="auto"/>
      </w:divBdr>
    </w:div>
    <w:div w:id="1040782507">
      <w:bodyDiv w:val="1"/>
      <w:marLeft w:val="0"/>
      <w:marRight w:val="0"/>
      <w:marTop w:val="0"/>
      <w:marBottom w:val="0"/>
      <w:divBdr>
        <w:top w:val="none" w:sz="0" w:space="0" w:color="auto"/>
        <w:left w:val="none" w:sz="0" w:space="0" w:color="auto"/>
        <w:bottom w:val="none" w:sz="0" w:space="0" w:color="auto"/>
        <w:right w:val="none" w:sz="0" w:space="0" w:color="auto"/>
      </w:divBdr>
    </w:div>
    <w:div w:id="1040935111">
      <w:bodyDiv w:val="1"/>
      <w:marLeft w:val="0"/>
      <w:marRight w:val="0"/>
      <w:marTop w:val="0"/>
      <w:marBottom w:val="0"/>
      <w:divBdr>
        <w:top w:val="none" w:sz="0" w:space="0" w:color="auto"/>
        <w:left w:val="none" w:sz="0" w:space="0" w:color="auto"/>
        <w:bottom w:val="none" w:sz="0" w:space="0" w:color="auto"/>
        <w:right w:val="none" w:sz="0" w:space="0" w:color="auto"/>
      </w:divBdr>
    </w:div>
    <w:div w:id="1041857143">
      <w:bodyDiv w:val="1"/>
      <w:marLeft w:val="0"/>
      <w:marRight w:val="0"/>
      <w:marTop w:val="0"/>
      <w:marBottom w:val="0"/>
      <w:divBdr>
        <w:top w:val="none" w:sz="0" w:space="0" w:color="auto"/>
        <w:left w:val="none" w:sz="0" w:space="0" w:color="auto"/>
        <w:bottom w:val="none" w:sz="0" w:space="0" w:color="auto"/>
        <w:right w:val="none" w:sz="0" w:space="0" w:color="auto"/>
      </w:divBdr>
    </w:div>
    <w:div w:id="1043599927">
      <w:bodyDiv w:val="1"/>
      <w:marLeft w:val="0"/>
      <w:marRight w:val="0"/>
      <w:marTop w:val="0"/>
      <w:marBottom w:val="0"/>
      <w:divBdr>
        <w:top w:val="none" w:sz="0" w:space="0" w:color="auto"/>
        <w:left w:val="none" w:sz="0" w:space="0" w:color="auto"/>
        <w:bottom w:val="none" w:sz="0" w:space="0" w:color="auto"/>
        <w:right w:val="none" w:sz="0" w:space="0" w:color="auto"/>
      </w:divBdr>
    </w:div>
    <w:div w:id="1045059284">
      <w:bodyDiv w:val="1"/>
      <w:marLeft w:val="0"/>
      <w:marRight w:val="0"/>
      <w:marTop w:val="0"/>
      <w:marBottom w:val="0"/>
      <w:divBdr>
        <w:top w:val="none" w:sz="0" w:space="0" w:color="auto"/>
        <w:left w:val="none" w:sz="0" w:space="0" w:color="auto"/>
        <w:bottom w:val="none" w:sz="0" w:space="0" w:color="auto"/>
        <w:right w:val="none" w:sz="0" w:space="0" w:color="auto"/>
      </w:divBdr>
    </w:div>
    <w:div w:id="1045181949">
      <w:bodyDiv w:val="1"/>
      <w:marLeft w:val="0"/>
      <w:marRight w:val="0"/>
      <w:marTop w:val="0"/>
      <w:marBottom w:val="0"/>
      <w:divBdr>
        <w:top w:val="none" w:sz="0" w:space="0" w:color="auto"/>
        <w:left w:val="none" w:sz="0" w:space="0" w:color="auto"/>
        <w:bottom w:val="none" w:sz="0" w:space="0" w:color="auto"/>
        <w:right w:val="none" w:sz="0" w:space="0" w:color="auto"/>
      </w:divBdr>
    </w:div>
    <w:div w:id="1045253293">
      <w:bodyDiv w:val="1"/>
      <w:marLeft w:val="0"/>
      <w:marRight w:val="0"/>
      <w:marTop w:val="0"/>
      <w:marBottom w:val="0"/>
      <w:divBdr>
        <w:top w:val="none" w:sz="0" w:space="0" w:color="auto"/>
        <w:left w:val="none" w:sz="0" w:space="0" w:color="auto"/>
        <w:bottom w:val="none" w:sz="0" w:space="0" w:color="auto"/>
        <w:right w:val="none" w:sz="0" w:space="0" w:color="auto"/>
      </w:divBdr>
    </w:div>
    <w:div w:id="1045837541">
      <w:bodyDiv w:val="1"/>
      <w:marLeft w:val="0"/>
      <w:marRight w:val="0"/>
      <w:marTop w:val="0"/>
      <w:marBottom w:val="0"/>
      <w:divBdr>
        <w:top w:val="none" w:sz="0" w:space="0" w:color="auto"/>
        <w:left w:val="none" w:sz="0" w:space="0" w:color="auto"/>
        <w:bottom w:val="none" w:sz="0" w:space="0" w:color="auto"/>
        <w:right w:val="none" w:sz="0" w:space="0" w:color="auto"/>
      </w:divBdr>
    </w:div>
    <w:div w:id="1046679229">
      <w:bodyDiv w:val="1"/>
      <w:marLeft w:val="0"/>
      <w:marRight w:val="0"/>
      <w:marTop w:val="0"/>
      <w:marBottom w:val="0"/>
      <w:divBdr>
        <w:top w:val="none" w:sz="0" w:space="0" w:color="auto"/>
        <w:left w:val="none" w:sz="0" w:space="0" w:color="auto"/>
        <w:bottom w:val="none" w:sz="0" w:space="0" w:color="auto"/>
        <w:right w:val="none" w:sz="0" w:space="0" w:color="auto"/>
      </w:divBdr>
    </w:div>
    <w:div w:id="1047222770">
      <w:bodyDiv w:val="1"/>
      <w:marLeft w:val="0"/>
      <w:marRight w:val="0"/>
      <w:marTop w:val="0"/>
      <w:marBottom w:val="0"/>
      <w:divBdr>
        <w:top w:val="none" w:sz="0" w:space="0" w:color="auto"/>
        <w:left w:val="none" w:sz="0" w:space="0" w:color="auto"/>
        <w:bottom w:val="none" w:sz="0" w:space="0" w:color="auto"/>
        <w:right w:val="none" w:sz="0" w:space="0" w:color="auto"/>
      </w:divBdr>
    </w:div>
    <w:div w:id="1047529248">
      <w:bodyDiv w:val="1"/>
      <w:marLeft w:val="0"/>
      <w:marRight w:val="0"/>
      <w:marTop w:val="0"/>
      <w:marBottom w:val="0"/>
      <w:divBdr>
        <w:top w:val="none" w:sz="0" w:space="0" w:color="auto"/>
        <w:left w:val="none" w:sz="0" w:space="0" w:color="auto"/>
        <w:bottom w:val="none" w:sz="0" w:space="0" w:color="auto"/>
        <w:right w:val="none" w:sz="0" w:space="0" w:color="auto"/>
      </w:divBdr>
    </w:div>
    <w:div w:id="1047533014">
      <w:bodyDiv w:val="1"/>
      <w:marLeft w:val="0"/>
      <w:marRight w:val="0"/>
      <w:marTop w:val="0"/>
      <w:marBottom w:val="0"/>
      <w:divBdr>
        <w:top w:val="none" w:sz="0" w:space="0" w:color="auto"/>
        <w:left w:val="none" w:sz="0" w:space="0" w:color="auto"/>
        <w:bottom w:val="none" w:sz="0" w:space="0" w:color="auto"/>
        <w:right w:val="none" w:sz="0" w:space="0" w:color="auto"/>
      </w:divBdr>
    </w:div>
    <w:div w:id="1047677385">
      <w:bodyDiv w:val="1"/>
      <w:marLeft w:val="0"/>
      <w:marRight w:val="0"/>
      <w:marTop w:val="0"/>
      <w:marBottom w:val="0"/>
      <w:divBdr>
        <w:top w:val="none" w:sz="0" w:space="0" w:color="auto"/>
        <w:left w:val="none" w:sz="0" w:space="0" w:color="auto"/>
        <w:bottom w:val="none" w:sz="0" w:space="0" w:color="auto"/>
        <w:right w:val="none" w:sz="0" w:space="0" w:color="auto"/>
      </w:divBdr>
    </w:div>
    <w:div w:id="1047880115">
      <w:bodyDiv w:val="1"/>
      <w:marLeft w:val="0"/>
      <w:marRight w:val="0"/>
      <w:marTop w:val="0"/>
      <w:marBottom w:val="0"/>
      <w:divBdr>
        <w:top w:val="none" w:sz="0" w:space="0" w:color="auto"/>
        <w:left w:val="none" w:sz="0" w:space="0" w:color="auto"/>
        <w:bottom w:val="none" w:sz="0" w:space="0" w:color="auto"/>
        <w:right w:val="none" w:sz="0" w:space="0" w:color="auto"/>
      </w:divBdr>
    </w:div>
    <w:div w:id="1048453841">
      <w:bodyDiv w:val="1"/>
      <w:marLeft w:val="0"/>
      <w:marRight w:val="0"/>
      <w:marTop w:val="0"/>
      <w:marBottom w:val="0"/>
      <w:divBdr>
        <w:top w:val="none" w:sz="0" w:space="0" w:color="auto"/>
        <w:left w:val="none" w:sz="0" w:space="0" w:color="auto"/>
        <w:bottom w:val="none" w:sz="0" w:space="0" w:color="auto"/>
        <w:right w:val="none" w:sz="0" w:space="0" w:color="auto"/>
      </w:divBdr>
    </w:div>
    <w:div w:id="1048995006">
      <w:bodyDiv w:val="1"/>
      <w:marLeft w:val="0"/>
      <w:marRight w:val="0"/>
      <w:marTop w:val="0"/>
      <w:marBottom w:val="0"/>
      <w:divBdr>
        <w:top w:val="none" w:sz="0" w:space="0" w:color="auto"/>
        <w:left w:val="none" w:sz="0" w:space="0" w:color="auto"/>
        <w:bottom w:val="none" w:sz="0" w:space="0" w:color="auto"/>
        <w:right w:val="none" w:sz="0" w:space="0" w:color="auto"/>
      </w:divBdr>
    </w:div>
    <w:div w:id="1049113558">
      <w:bodyDiv w:val="1"/>
      <w:marLeft w:val="0"/>
      <w:marRight w:val="0"/>
      <w:marTop w:val="0"/>
      <w:marBottom w:val="0"/>
      <w:divBdr>
        <w:top w:val="none" w:sz="0" w:space="0" w:color="auto"/>
        <w:left w:val="none" w:sz="0" w:space="0" w:color="auto"/>
        <w:bottom w:val="none" w:sz="0" w:space="0" w:color="auto"/>
        <w:right w:val="none" w:sz="0" w:space="0" w:color="auto"/>
      </w:divBdr>
    </w:div>
    <w:div w:id="1049644474">
      <w:bodyDiv w:val="1"/>
      <w:marLeft w:val="0"/>
      <w:marRight w:val="0"/>
      <w:marTop w:val="0"/>
      <w:marBottom w:val="0"/>
      <w:divBdr>
        <w:top w:val="none" w:sz="0" w:space="0" w:color="auto"/>
        <w:left w:val="none" w:sz="0" w:space="0" w:color="auto"/>
        <w:bottom w:val="none" w:sz="0" w:space="0" w:color="auto"/>
        <w:right w:val="none" w:sz="0" w:space="0" w:color="auto"/>
      </w:divBdr>
    </w:div>
    <w:div w:id="1050111947">
      <w:bodyDiv w:val="1"/>
      <w:marLeft w:val="0"/>
      <w:marRight w:val="0"/>
      <w:marTop w:val="0"/>
      <w:marBottom w:val="0"/>
      <w:divBdr>
        <w:top w:val="none" w:sz="0" w:space="0" w:color="auto"/>
        <w:left w:val="none" w:sz="0" w:space="0" w:color="auto"/>
        <w:bottom w:val="none" w:sz="0" w:space="0" w:color="auto"/>
        <w:right w:val="none" w:sz="0" w:space="0" w:color="auto"/>
      </w:divBdr>
    </w:div>
    <w:div w:id="1051805296">
      <w:bodyDiv w:val="1"/>
      <w:marLeft w:val="0"/>
      <w:marRight w:val="0"/>
      <w:marTop w:val="0"/>
      <w:marBottom w:val="0"/>
      <w:divBdr>
        <w:top w:val="none" w:sz="0" w:space="0" w:color="auto"/>
        <w:left w:val="none" w:sz="0" w:space="0" w:color="auto"/>
        <w:bottom w:val="none" w:sz="0" w:space="0" w:color="auto"/>
        <w:right w:val="none" w:sz="0" w:space="0" w:color="auto"/>
      </w:divBdr>
    </w:div>
    <w:div w:id="1052268677">
      <w:bodyDiv w:val="1"/>
      <w:marLeft w:val="0"/>
      <w:marRight w:val="0"/>
      <w:marTop w:val="0"/>
      <w:marBottom w:val="0"/>
      <w:divBdr>
        <w:top w:val="none" w:sz="0" w:space="0" w:color="auto"/>
        <w:left w:val="none" w:sz="0" w:space="0" w:color="auto"/>
        <w:bottom w:val="none" w:sz="0" w:space="0" w:color="auto"/>
        <w:right w:val="none" w:sz="0" w:space="0" w:color="auto"/>
      </w:divBdr>
    </w:div>
    <w:div w:id="1052458867">
      <w:bodyDiv w:val="1"/>
      <w:marLeft w:val="0"/>
      <w:marRight w:val="0"/>
      <w:marTop w:val="0"/>
      <w:marBottom w:val="0"/>
      <w:divBdr>
        <w:top w:val="none" w:sz="0" w:space="0" w:color="auto"/>
        <w:left w:val="none" w:sz="0" w:space="0" w:color="auto"/>
        <w:bottom w:val="none" w:sz="0" w:space="0" w:color="auto"/>
        <w:right w:val="none" w:sz="0" w:space="0" w:color="auto"/>
      </w:divBdr>
    </w:div>
    <w:div w:id="1053234354">
      <w:bodyDiv w:val="1"/>
      <w:marLeft w:val="0"/>
      <w:marRight w:val="0"/>
      <w:marTop w:val="0"/>
      <w:marBottom w:val="0"/>
      <w:divBdr>
        <w:top w:val="none" w:sz="0" w:space="0" w:color="auto"/>
        <w:left w:val="none" w:sz="0" w:space="0" w:color="auto"/>
        <w:bottom w:val="none" w:sz="0" w:space="0" w:color="auto"/>
        <w:right w:val="none" w:sz="0" w:space="0" w:color="auto"/>
      </w:divBdr>
    </w:div>
    <w:div w:id="1054281263">
      <w:bodyDiv w:val="1"/>
      <w:marLeft w:val="0"/>
      <w:marRight w:val="0"/>
      <w:marTop w:val="0"/>
      <w:marBottom w:val="0"/>
      <w:divBdr>
        <w:top w:val="none" w:sz="0" w:space="0" w:color="auto"/>
        <w:left w:val="none" w:sz="0" w:space="0" w:color="auto"/>
        <w:bottom w:val="none" w:sz="0" w:space="0" w:color="auto"/>
        <w:right w:val="none" w:sz="0" w:space="0" w:color="auto"/>
      </w:divBdr>
    </w:div>
    <w:div w:id="1054934574">
      <w:bodyDiv w:val="1"/>
      <w:marLeft w:val="0"/>
      <w:marRight w:val="0"/>
      <w:marTop w:val="0"/>
      <w:marBottom w:val="0"/>
      <w:divBdr>
        <w:top w:val="none" w:sz="0" w:space="0" w:color="auto"/>
        <w:left w:val="none" w:sz="0" w:space="0" w:color="auto"/>
        <w:bottom w:val="none" w:sz="0" w:space="0" w:color="auto"/>
        <w:right w:val="none" w:sz="0" w:space="0" w:color="auto"/>
      </w:divBdr>
    </w:div>
    <w:div w:id="1056591495">
      <w:bodyDiv w:val="1"/>
      <w:marLeft w:val="0"/>
      <w:marRight w:val="0"/>
      <w:marTop w:val="0"/>
      <w:marBottom w:val="0"/>
      <w:divBdr>
        <w:top w:val="none" w:sz="0" w:space="0" w:color="auto"/>
        <w:left w:val="none" w:sz="0" w:space="0" w:color="auto"/>
        <w:bottom w:val="none" w:sz="0" w:space="0" w:color="auto"/>
        <w:right w:val="none" w:sz="0" w:space="0" w:color="auto"/>
      </w:divBdr>
    </w:div>
    <w:div w:id="1056703108">
      <w:bodyDiv w:val="1"/>
      <w:marLeft w:val="0"/>
      <w:marRight w:val="0"/>
      <w:marTop w:val="0"/>
      <w:marBottom w:val="0"/>
      <w:divBdr>
        <w:top w:val="none" w:sz="0" w:space="0" w:color="auto"/>
        <w:left w:val="none" w:sz="0" w:space="0" w:color="auto"/>
        <w:bottom w:val="none" w:sz="0" w:space="0" w:color="auto"/>
        <w:right w:val="none" w:sz="0" w:space="0" w:color="auto"/>
      </w:divBdr>
    </w:div>
    <w:div w:id="1056970123">
      <w:bodyDiv w:val="1"/>
      <w:marLeft w:val="0"/>
      <w:marRight w:val="0"/>
      <w:marTop w:val="0"/>
      <w:marBottom w:val="0"/>
      <w:divBdr>
        <w:top w:val="none" w:sz="0" w:space="0" w:color="auto"/>
        <w:left w:val="none" w:sz="0" w:space="0" w:color="auto"/>
        <w:bottom w:val="none" w:sz="0" w:space="0" w:color="auto"/>
        <w:right w:val="none" w:sz="0" w:space="0" w:color="auto"/>
      </w:divBdr>
    </w:div>
    <w:div w:id="1058554344">
      <w:bodyDiv w:val="1"/>
      <w:marLeft w:val="0"/>
      <w:marRight w:val="0"/>
      <w:marTop w:val="0"/>
      <w:marBottom w:val="0"/>
      <w:divBdr>
        <w:top w:val="none" w:sz="0" w:space="0" w:color="auto"/>
        <w:left w:val="none" w:sz="0" w:space="0" w:color="auto"/>
        <w:bottom w:val="none" w:sz="0" w:space="0" w:color="auto"/>
        <w:right w:val="none" w:sz="0" w:space="0" w:color="auto"/>
      </w:divBdr>
    </w:div>
    <w:div w:id="1058892532">
      <w:bodyDiv w:val="1"/>
      <w:marLeft w:val="0"/>
      <w:marRight w:val="0"/>
      <w:marTop w:val="0"/>
      <w:marBottom w:val="0"/>
      <w:divBdr>
        <w:top w:val="none" w:sz="0" w:space="0" w:color="auto"/>
        <w:left w:val="none" w:sz="0" w:space="0" w:color="auto"/>
        <w:bottom w:val="none" w:sz="0" w:space="0" w:color="auto"/>
        <w:right w:val="none" w:sz="0" w:space="0" w:color="auto"/>
      </w:divBdr>
    </w:div>
    <w:div w:id="1062755228">
      <w:bodyDiv w:val="1"/>
      <w:marLeft w:val="0"/>
      <w:marRight w:val="0"/>
      <w:marTop w:val="0"/>
      <w:marBottom w:val="0"/>
      <w:divBdr>
        <w:top w:val="none" w:sz="0" w:space="0" w:color="auto"/>
        <w:left w:val="none" w:sz="0" w:space="0" w:color="auto"/>
        <w:bottom w:val="none" w:sz="0" w:space="0" w:color="auto"/>
        <w:right w:val="none" w:sz="0" w:space="0" w:color="auto"/>
      </w:divBdr>
    </w:div>
    <w:div w:id="1063066773">
      <w:bodyDiv w:val="1"/>
      <w:marLeft w:val="0"/>
      <w:marRight w:val="0"/>
      <w:marTop w:val="0"/>
      <w:marBottom w:val="0"/>
      <w:divBdr>
        <w:top w:val="none" w:sz="0" w:space="0" w:color="auto"/>
        <w:left w:val="none" w:sz="0" w:space="0" w:color="auto"/>
        <w:bottom w:val="none" w:sz="0" w:space="0" w:color="auto"/>
        <w:right w:val="none" w:sz="0" w:space="0" w:color="auto"/>
      </w:divBdr>
    </w:div>
    <w:div w:id="1064179620">
      <w:bodyDiv w:val="1"/>
      <w:marLeft w:val="0"/>
      <w:marRight w:val="0"/>
      <w:marTop w:val="0"/>
      <w:marBottom w:val="0"/>
      <w:divBdr>
        <w:top w:val="none" w:sz="0" w:space="0" w:color="auto"/>
        <w:left w:val="none" w:sz="0" w:space="0" w:color="auto"/>
        <w:bottom w:val="none" w:sz="0" w:space="0" w:color="auto"/>
        <w:right w:val="none" w:sz="0" w:space="0" w:color="auto"/>
      </w:divBdr>
    </w:div>
    <w:div w:id="1064523156">
      <w:bodyDiv w:val="1"/>
      <w:marLeft w:val="0"/>
      <w:marRight w:val="0"/>
      <w:marTop w:val="0"/>
      <w:marBottom w:val="0"/>
      <w:divBdr>
        <w:top w:val="none" w:sz="0" w:space="0" w:color="auto"/>
        <w:left w:val="none" w:sz="0" w:space="0" w:color="auto"/>
        <w:bottom w:val="none" w:sz="0" w:space="0" w:color="auto"/>
        <w:right w:val="none" w:sz="0" w:space="0" w:color="auto"/>
      </w:divBdr>
    </w:div>
    <w:div w:id="1064529662">
      <w:bodyDiv w:val="1"/>
      <w:marLeft w:val="0"/>
      <w:marRight w:val="0"/>
      <w:marTop w:val="0"/>
      <w:marBottom w:val="0"/>
      <w:divBdr>
        <w:top w:val="none" w:sz="0" w:space="0" w:color="auto"/>
        <w:left w:val="none" w:sz="0" w:space="0" w:color="auto"/>
        <w:bottom w:val="none" w:sz="0" w:space="0" w:color="auto"/>
        <w:right w:val="none" w:sz="0" w:space="0" w:color="auto"/>
      </w:divBdr>
    </w:div>
    <w:div w:id="1066416739">
      <w:bodyDiv w:val="1"/>
      <w:marLeft w:val="0"/>
      <w:marRight w:val="0"/>
      <w:marTop w:val="0"/>
      <w:marBottom w:val="0"/>
      <w:divBdr>
        <w:top w:val="none" w:sz="0" w:space="0" w:color="auto"/>
        <w:left w:val="none" w:sz="0" w:space="0" w:color="auto"/>
        <w:bottom w:val="none" w:sz="0" w:space="0" w:color="auto"/>
        <w:right w:val="none" w:sz="0" w:space="0" w:color="auto"/>
      </w:divBdr>
    </w:div>
    <w:div w:id="1066955140">
      <w:bodyDiv w:val="1"/>
      <w:marLeft w:val="0"/>
      <w:marRight w:val="0"/>
      <w:marTop w:val="0"/>
      <w:marBottom w:val="0"/>
      <w:divBdr>
        <w:top w:val="none" w:sz="0" w:space="0" w:color="auto"/>
        <w:left w:val="none" w:sz="0" w:space="0" w:color="auto"/>
        <w:bottom w:val="none" w:sz="0" w:space="0" w:color="auto"/>
        <w:right w:val="none" w:sz="0" w:space="0" w:color="auto"/>
      </w:divBdr>
    </w:div>
    <w:div w:id="1067647332">
      <w:bodyDiv w:val="1"/>
      <w:marLeft w:val="0"/>
      <w:marRight w:val="0"/>
      <w:marTop w:val="0"/>
      <w:marBottom w:val="0"/>
      <w:divBdr>
        <w:top w:val="none" w:sz="0" w:space="0" w:color="auto"/>
        <w:left w:val="none" w:sz="0" w:space="0" w:color="auto"/>
        <w:bottom w:val="none" w:sz="0" w:space="0" w:color="auto"/>
        <w:right w:val="none" w:sz="0" w:space="0" w:color="auto"/>
      </w:divBdr>
    </w:div>
    <w:div w:id="1068377222">
      <w:bodyDiv w:val="1"/>
      <w:marLeft w:val="0"/>
      <w:marRight w:val="0"/>
      <w:marTop w:val="0"/>
      <w:marBottom w:val="0"/>
      <w:divBdr>
        <w:top w:val="none" w:sz="0" w:space="0" w:color="auto"/>
        <w:left w:val="none" w:sz="0" w:space="0" w:color="auto"/>
        <w:bottom w:val="none" w:sz="0" w:space="0" w:color="auto"/>
        <w:right w:val="none" w:sz="0" w:space="0" w:color="auto"/>
      </w:divBdr>
    </w:div>
    <w:div w:id="1070691902">
      <w:bodyDiv w:val="1"/>
      <w:marLeft w:val="0"/>
      <w:marRight w:val="0"/>
      <w:marTop w:val="0"/>
      <w:marBottom w:val="0"/>
      <w:divBdr>
        <w:top w:val="none" w:sz="0" w:space="0" w:color="auto"/>
        <w:left w:val="none" w:sz="0" w:space="0" w:color="auto"/>
        <w:bottom w:val="none" w:sz="0" w:space="0" w:color="auto"/>
        <w:right w:val="none" w:sz="0" w:space="0" w:color="auto"/>
      </w:divBdr>
    </w:div>
    <w:div w:id="1071200855">
      <w:bodyDiv w:val="1"/>
      <w:marLeft w:val="0"/>
      <w:marRight w:val="0"/>
      <w:marTop w:val="0"/>
      <w:marBottom w:val="0"/>
      <w:divBdr>
        <w:top w:val="none" w:sz="0" w:space="0" w:color="auto"/>
        <w:left w:val="none" w:sz="0" w:space="0" w:color="auto"/>
        <w:bottom w:val="none" w:sz="0" w:space="0" w:color="auto"/>
        <w:right w:val="none" w:sz="0" w:space="0" w:color="auto"/>
      </w:divBdr>
    </w:div>
    <w:div w:id="1073552014">
      <w:bodyDiv w:val="1"/>
      <w:marLeft w:val="0"/>
      <w:marRight w:val="0"/>
      <w:marTop w:val="0"/>
      <w:marBottom w:val="0"/>
      <w:divBdr>
        <w:top w:val="none" w:sz="0" w:space="0" w:color="auto"/>
        <w:left w:val="none" w:sz="0" w:space="0" w:color="auto"/>
        <w:bottom w:val="none" w:sz="0" w:space="0" w:color="auto"/>
        <w:right w:val="none" w:sz="0" w:space="0" w:color="auto"/>
      </w:divBdr>
    </w:div>
    <w:div w:id="1074232496">
      <w:bodyDiv w:val="1"/>
      <w:marLeft w:val="0"/>
      <w:marRight w:val="0"/>
      <w:marTop w:val="0"/>
      <w:marBottom w:val="0"/>
      <w:divBdr>
        <w:top w:val="none" w:sz="0" w:space="0" w:color="auto"/>
        <w:left w:val="none" w:sz="0" w:space="0" w:color="auto"/>
        <w:bottom w:val="none" w:sz="0" w:space="0" w:color="auto"/>
        <w:right w:val="none" w:sz="0" w:space="0" w:color="auto"/>
      </w:divBdr>
    </w:div>
    <w:div w:id="1074283277">
      <w:bodyDiv w:val="1"/>
      <w:marLeft w:val="0"/>
      <w:marRight w:val="0"/>
      <w:marTop w:val="0"/>
      <w:marBottom w:val="0"/>
      <w:divBdr>
        <w:top w:val="none" w:sz="0" w:space="0" w:color="auto"/>
        <w:left w:val="none" w:sz="0" w:space="0" w:color="auto"/>
        <w:bottom w:val="none" w:sz="0" w:space="0" w:color="auto"/>
        <w:right w:val="none" w:sz="0" w:space="0" w:color="auto"/>
      </w:divBdr>
    </w:div>
    <w:div w:id="1074350284">
      <w:bodyDiv w:val="1"/>
      <w:marLeft w:val="0"/>
      <w:marRight w:val="0"/>
      <w:marTop w:val="0"/>
      <w:marBottom w:val="0"/>
      <w:divBdr>
        <w:top w:val="none" w:sz="0" w:space="0" w:color="auto"/>
        <w:left w:val="none" w:sz="0" w:space="0" w:color="auto"/>
        <w:bottom w:val="none" w:sz="0" w:space="0" w:color="auto"/>
        <w:right w:val="none" w:sz="0" w:space="0" w:color="auto"/>
      </w:divBdr>
    </w:div>
    <w:div w:id="1074820389">
      <w:bodyDiv w:val="1"/>
      <w:marLeft w:val="0"/>
      <w:marRight w:val="0"/>
      <w:marTop w:val="0"/>
      <w:marBottom w:val="0"/>
      <w:divBdr>
        <w:top w:val="none" w:sz="0" w:space="0" w:color="auto"/>
        <w:left w:val="none" w:sz="0" w:space="0" w:color="auto"/>
        <w:bottom w:val="none" w:sz="0" w:space="0" w:color="auto"/>
        <w:right w:val="none" w:sz="0" w:space="0" w:color="auto"/>
      </w:divBdr>
    </w:div>
    <w:div w:id="1075057612">
      <w:bodyDiv w:val="1"/>
      <w:marLeft w:val="0"/>
      <w:marRight w:val="0"/>
      <w:marTop w:val="0"/>
      <w:marBottom w:val="0"/>
      <w:divBdr>
        <w:top w:val="none" w:sz="0" w:space="0" w:color="auto"/>
        <w:left w:val="none" w:sz="0" w:space="0" w:color="auto"/>
        <w:bottom w:val="none" w:sz="0" w:space="0" w:color="auto"/>
        <w:right w:val="none" w:sz="0" w:space="0" w:color="auto"/>
      </w:divBdr>
    </w:div>
    <w:div w:id="1075325846">
      <w:bodyDiv w:val="1"/>
      <w:marLeft w:val="0"/>
      <w:marRight w:val="0"/>
      <w:marTop w:val="0"/>
      <w:marBottom w:val="0"/>
      <w:divBdr>
        <w:top w:val="none" w:sz="0" w:space="0" w:color="auto"/>
        <w:left w:val="none" w:sz="0" w:space="0" w:color="auto"/>
        <w:bottom w:val="none" w:sz="0" w:space="0" w:color="auto"/>
        <w:right w:val="none" w:sz="0" w:space="0" w:color="auto"/>
      </w:divBdr>
    </w:div>
    <w:div w:id="1075738176">
      <w:bodyDiv w:val="1"/>
      <w:marLeft w:val="0"/>
      <w:marRight w:val="0"/>
      <w:marTop w:val="0"/>
      <w:marBottom w:val="0"/>
      <w:divBdr>
        <w:top w:val="none" w:sz="0" w:space="0" w:color="auto"/>
        <w:left w:val="none" w:sz="0" w:space="0" w:color="auto"/>
        <w:bottom w:val="none" w:sz="0" w:space="0" w:color="auto"/>
        <w:right w:val="none" w:sz="0" w:space="0" w:color="auto"/>
      </w:divBdr>
    </w:div>
    <w:div w:id="1078554905">
      <w:bodyDiv w:val="1"/>
      <w:marLeft w:val="0"/>
      <w:marRight w:val="0"/>
      <w:marTop w:val="0"/>
      <w:marBottom w:val="0"/>
      <w:divBdr>
        <w:top w:val="none" w:sz="0" w:space="0" w:color="auto"/>
        <w:left w:val="none" w:sz="0" w:space="0" w:color="auto"/>
        <w:bottom w:val="none" w:sz="0" w:space="0" w:color="auto"/>
        <w:right w:val="none" w:sz="0" w:space="0" w:color="auto"/>
      </w:divBdr>
    </w:div>
    <w:div w:id="1078598005">
      <w:bodyDiv w:val="1"/>
      <w:marLeft w:val="0"/>
      <w:marRight w:val="0"/>
      <w:marTop w:val="0"/>
      <w:marBottom w:val="0"/>
      <w:divBdr>
        <w:top w:val="none" w:sz="0" w:space="0" w:color="auto"/>
        <w:left w:val="none" w:sz="0" w:space="0" w:color="auto"/>
        <w:bottom w:val="none" w:sz="0" w:space="0" w:color="auto"/>
        <w:right w:val="none" w:sz="0" w:space="0" w:color="auto"/>
      </w:divBdr>
    </w:div>
    <w:div w:id="1079331958">
      <w:bodyDiv w:val="1"/>
      <w:marLeft w:val="0"/>
      <w:marRight w:val="0"/>
      <w:marTop w:val="0"/>
      <w:marBottom w:val="0"/>
      <w:divBdr>
        <w:top w:val="none" w:sz="0" w:space="0" w:color="auto"/>
        <w:left w:val="none" w:sz="0" w:space="0" w:color="auto"/>
        <w:bottom w:val="none" w:sz="0" w:space="0" w:color="auto"/>
        <w:right w:val="none" w:sz="0" w:space="0" w:color="auto"/>
      </w:divBdr>
    </w:div>
    <w:div w:id="1080100565">
      <w:bodyDiv w:val="1"/>
      <w:marLeft w:val="0"/>
      <w:marRight w:val="0"/>
      <w:marTop w:val="0"/>
      <w:marBottom w:val="0"/>
      <w:divBdr>
        <w:top w:val="none" w:sz="0" w:space="0" w:color="auto"/>
        <w:left w:val="none" w:sz="0" w:space="0" w:color="auto"/>
        <w:bottom w:val="none" w:sz="0" w:space="0" w:color="auto"/>
        <w:right w:val="none" w:sz="0" w:space="0" w:color="auto"/>
      </w:divBdr>
    </w:div>
    <w:div w:id="1080829905">
      <w:bodyDiv w:val="1"/>
      <w:marLeft w:val="0"/>
      <w:marRight w:val="0"/>
      <w:marTop w:val="0"/>
      <w:marBottom w:val="0"/>
      <w:divBdr>
        <w:top w:val="none" w:sz="0" w:space="0" w:color="auto"/>
        <w:left w:val="none" w:sz="0" w:space="0" w:color="auto"/>
        <w:bottom w:val="none" w:sz="0" w:space="0" w:color="auto"/>
        <w:right w:val="none" w:sz="0" w:space="0" w:color="auto"/>
      </w:divBdr>
    </w:div>
    <w:div w:id="1080835714">
      <w:bodyDiv w:val="1"/>
      <w:marLeft w:val="0"/>
      <w:marRight w:val="0"/>
      <w:marTop w:val="0"/>
      <w:marBottom w:val="0"/>
      <w:divBdr>
        <w:top w:val="none" w:sz="0" w:space="0" w:color="auto"/>
        <w:left w:val="none" w:sz="0" w:space="0" w:color="auto"/>
        <w:bottom w:val="none" w:sz="0" w:space="0" w:color="auto"/>
        <w:right w:val="none" w:sz="0" w:space="0" w:color="auto"/>
      </w:divBdr>
    </w:div>
    <w:div w:id="1084491978">
      <w:bodyDiv w:val="1"/>
      <w:marLeft w:val="0"/>
      <w:marRight w:val="0"/>
      <w:marTop w:val="0"/>
      <w:marBottom w:val="0"/>
      <w:divBdr>
        <w:top w:val="none" w:sz="0" w:space="0" w:color="auto"/>
        <w:left w:val="none" w:sz="0" w:space="0" w:color="auto"/>
        <w:bottom w:val="none" w:sz="0" w:space="0" w:color="auto"/>
        <w:right w:val="none" w:sz="0" w:space="0" w:color="auto"/>
      </w:divBdr>
    </w:div>
    <w:div w:id="1085028712">
      <w:bodyDiv w:val="1"/>
      <w:marLeft w:val="0"/>
      <w:marRight w:val="0"/>
      <w:marTop w:val="0"/>
      <w:marBottom w:val="0"/>
      <w:divBdr>
        <w:top w:val="none" w:sz="0" w:space="0" w:color="auto"/>
        <w:left w:val="none" w:sz="0" w:space="0" w:color="auto"/>
        <w:bottom w:val="none" w:sz="0" w:space="0" w:color="auto"/>
        <w:right w:val="none" w:sz="0" w:space="0" w:color="auto"/>
      </w:divBdr>
    </w:div>
    <w:div w:id="1085373217">
      <w:bodyDiv w:val="1"/>
      <w:marLeft w:val="0"/>
      <w:marRight w:val="0"/>
      <w:marTop w:val="0"/>
      <w:marBottom w:val="0"/>
      <w:divBdr>
        <w:top w:val="none" w:sz="0" w:space="0" w:color="auto"/>
        <w:left w:val="none" w:sz="0" w:space="0" w:color="auto"/>
        <w:bottom w:val="none" w:sz="0" w:space="0" w:color="auto"/>
        <w:right w:val="none" w:sz="0" w:space="0" w:color="auto"/>
      </w:divBdr>
    </w:div>
    <w:div w:id="1086610709">
      <w:bodyDiv w:val="1"/>
      <w:marLeft w:val="0"/>
      <w:marRight w:val="0"/>
      <w:marTop w:val="0"/>
      <w:marBottom w:val="0"/>
      <w:divBdr>
        <w:top w:val="none" w:sz="0" w:space="0" w:color="auto"/>
        <w:left w:val="none" w:sz="0" w:space="0" w:color="auto"/>
        <w:bottom w:val="none" w:sz="0" w:space="0" w:color="auto"/>
        <w:right w:val="none" w:sz="0" w:space="0" w:color="auto"/>
      </w:divBdr>
    </w:div>
    <w:div w:id="1086730286">
      <w:bodyDiv w:val="1"/>
      <w:marLeft w:val="0"/>
      <w:marRight w:val="0"/>
      <w:marTop w:val="0"/>
      <w:marBottom w:val="0"/>
      <w:divBdr>
        <w:top w:val="none" w:sz="0" w:space="0" w:color="auto"/>
        <w:left w:val="none" w:sz="0" w:space="0" w:color="auto"/>
        <w:bottom w:val="none" w:sz="0" w:space="0" w:color="auto"/>
        <w:right w:val="none" w:sz="0" w:space="0" w:color="auto"/>
      </w:divBdr>
    </w:div>
    <w:div w:id="1086876429">
      <w:bodyDiv w:val="1"/>
      <w:marLeft w:val="0"/>
      <w:marRight w:val="0"/>
      <w:marTop w:val="0"/>
      <w:marBottom w:val="0"/>
      <w:divBdr>
        <w:top w:val="none" w:sz="0" w:space="0" w:color="auto"/>
        <w:left w:val="none" w:sz="0" w:space="0" w:color="auto"/>
        <w:bottom w:val="none" w:sz="0" w:space="0" w:color="auto"/>
        <w:right w:val="none" w:sz="0" w:space="0" w:color="auto"/>
      </w:divBdr>
    </w:div>
    <w:div w:id="1086878186">
      <w:bodyDiv w:val="1"/>
      <w:marLeft w:val="0"/>
      <w:marRight w:val="0"/>
      <w:marTop w:val="0"/>
      <w:marBottom w:val="0"/>
      <w:divBdr>
        <w:top w:val="none" w:sz="0" w:space="0" w:color="auto"/>
        <w:left w:val="none" w:sz="0" w:space="0" w:color="auto"/>
        <w:bottom w:val="none" w:sz="0" w:space="0" w:color="auto"/>
        <w:right w:val="none" w:sz="0" w:space="0" w:color="auto"/>
      </w:divBdr>
    </w:div>
    <w:div w:id="1086921549">
      <w:bodyDiv w:val="1"/>
      <w:marLeft w:val="0"/>
      <w:marRight w:val="0"/>
      <w:marTop w:val="0"/>
      <w:marBottom w:val="0"/>
      <w:divBdr>
        <w:top w:val="none" w:sz="0" w:space="0" w:color="auto"/>
        <w:left w:val="none" w:sz="0" w:space="0" w:color="auto"/>
        <w:bottom w:val="none" w:sz="0" w:space="0" w:color="auto"/>
        <w:right w:val="none" w:sz="0" w:space="0" w:color="auto"/>
      </w:divBdr>
    </w:div>
    <w:div w:id="1087311415">
      <w:bodyDiv w:val="1"/>
      <w:marLeft w:val="0"/>
      <w:marRight w:val="0"/>
      <w:marTop w:val="0"/>
      <w:marBottom w:val="0"/>
      <w:divBdr>
        <w:top w:val="none" w:sz="0" w:space="0" w:color="auto"/>
        <w:left w:val="none" w:sz="0" w:space="0" w:color="auto"/>
        <w:bottom w:val="none" w:sz="0" w:space="0" w:color="auto"/>
        <w:right w:val="none" w:sz="0" w:space="0" w:color="auto"/>
      </w:divBdr>
    </w:div>
    <w:div w:id="1087386220">
      <w:bodyDiv w:val="1"/>
      <w:marLeft w:val="0"/>
      <w:marRight w:val="0"/>
      <w:marTop w:val="0"/>
      <w:marBottom w:val="0"/>
      <w:divBdr>
        <w:top w:val="none" w:sz="0" w:space="0" w:color="auto"/>
        <w:left w:val="none" w:sz="0" w:space="0" w:color="auto"/>
        <w:bottom w:val="none" w:sz="0" w:space="0" w:color="auto"/>
        <w:right w:val="none" w:sz="0" w:space="0" w:color="auto"/>
      </w:divBdr>
    </w:div>
    <w:div w:id="1087506631">
      <w:bodyDiv w:val="1"/>
      <w:marLeft w:val="0"/>
      <w:marRight w:val="0"/>
      <w:marTop w:val="0"/>
      <w:marBottom w:val="0"/>
      <w:divBdr>
        <w:top w:val="none" w:sz="0" w:space="0" w:color="auto"/>
        <w:left w:val="none" w:sz="0" w:space="0" w:color="auto"/>
        <w:bottom w:val="none" w:sz="0" w:space="0" w:color="auto"/>
        <w:right w:val="none" w:sz="0" w:space="0" w:color="auto"/>
      </w:divBdr>
    </w:div>
    <w:div w:id="1088845610">
      <w:bodyDiv w:val="1"/>
      <w:marLeft w:val="0"/>
      <w:marRight w:val="0"/>
      <w:marTop w:val="0"/>
      <w:marBottom w:val="0"/>
      <w:divBdr>
        <w:top w:val="none" w:sz="0" w:space="0" w:color="auto"/>
        <w:left w:val="none" w:sz="0" w:space="0" w:color="auto"/>
        <w:bottom w:val="none" w:sz="0" w:space="0" w:color="auto"/>
        <w:right w:val="none" w:sz="0" w:space="0" w:color="auto"/>
      </w:divBdr>
    </w:div>
    <w:div w:id="1089429049">
      <w:bodyDiv w:val="1"/>
      <w:marLeft w:val="0"/>
      <w:marRight w:val="0"/>
      <w:marTop w:val="0"/>
      <w:marBottom w:val="0"/>
      <w:divBdr>
        <w:top w:val="none" w:sz="0" w:space="0" w:color="auto"/>
        <w:left w:val="none" w:sz="0" w:space="0" w:color="auto"/>
        <w:bottom w:val="none" w:sz="0" w:space="0" w:color="auto"/>
        <w:right w:val="none" w:sz="0" w:space="0" w:color="auto"/>
      </w:divBdr>
    </w:div>
    <w:div w:id="1089930825">
      <w:bodyDiv w:val="1"/>
      <w:marLeft w:val="0"/>
      <w:marRight w:val="0"/>
      <w:marTop w:val="0"/>
      <w:marBottom w:val="0"/>
      <w:divBdr>
        <w:top w:val="none" w:sz="0" w:space="0" w:color="auto"/>
        <w:left w:val="none" w:sz="0" w:space="0" w:color="auto"/>
        <w:bottom w:val="none" w:sz="0" w:space="0" w:color="auto"/>
        <w:right w:val="none" w:sz="0" w:space="0" w:color="auto"/>
      </w:divBdr>
    </w:div>
    <w:div w:id="1090004969">
      <w:bodyDiv w:val="1"/>
      <w:marLeft w:val="0"/>
      <w:marRight w:val="0"/>
      <w:marTop w:val="0"/>
      <w:marBottom w:val="0"/>
      <w:divBdr>
        <w:top w:val="none" w:sz="0" w:space="0" w:color="auto"/>
        <w:left w:val="none" w:sz="0" w:space="0" w:color="auto"/>
        <w:bottom w:val="none" w:sz="0" w:space="0" w:color="auto"/>
        <w:right w:val="none" w:sz="0" w:space="0" w:color="auto"/>
      </w:divBdr>
    </w:div>
    <w:div w:id="1091703839">
      <w:bodyDiv w:val="1"/>
      <w:marLeft w:val="0"/>
      <w:marRight w:val="0"/>
      <w:marTop w:val="0"/>
      <w:marBottom w:val="0"/>
      <w:divBdr>
        <w:top w:val="none" w:sz="0" w:space="0" w:color="auto"/>
        <w:left w:val="none" w:sz="0" w:space="0" w:color="auto"/>
        <w:bottom w:val="none" w:sz="0" w:space="0" w:color="auto"/>
        <w:right w:val="none" w:sz="0" w:space="0" w:color="auto"/>
      </w:divBdr>
    </w:div>
    <w:div w:id="1092504532">
      <w:bodyDiv w:val="1"/>
      <w:marLeft w:val="0"/>
      <w:marRight w:val="0"/>
      <w:marTop w:val="0"/>
      <w:marBottom w:val="0"/>
      <w:divBdr>
        <w:top w:val="none" w:sz="0" w:space="0" w:color="auto"/>
        <w:left w:val="none" w:sz="0" w:space="0" w:color="auto"/>
        <w:bottom w:val="none" w:sz="0" w:space="0" w:color="auto"/>
        <w:right w:val="none" w:sz="0" w:space="0" w:color="auto"/>
      </w:divBdr>
    </w:div>
    <w:div w:id="1092775557">
      <w:bodyDiv w:val="1"/>
      <w:marLeft w:val="0"/>
      <w:marRight w:val="0"/>
      <w:marTop w:val="0"/>
      <w:marBottom w:val="0"/>
      <w:divBdr>
        <w:top w:val="none" w:sz="0" w:space="0" w:color="auto"/>
        <w:left w:val="none" w:sz="0" w:space="0" w:color="auto"/>
        <w:bottom w:val="none" w:sz="0" w:space="0" w:color="auto"/>
        <w:right w:val="none" w:sz="0" w:space="0" w:color="auto"/>
      </w:divBdr>
    </w:div>
    <w:div w:id="1093161348">
      <w:bodyDiv w:val="1"/>
      <w:marLeft w:val="0"/>
      <w:marRight w:val="0"/>
      <w:marTop w:val="0"/>
      <w:marBottom w:val="0"/>
      <w:divBdr>
        <w:top w:val="none" w:sz="0" w:space="0" w:color="auto"/>
        <w:left w:val="none" w:sz="0" w:space="0" w:color="auto"/>
        <w:bottom w:val="none" w:sz="0" w:space="0" w:color="auto"/>
        <w:right w:val="none" w:sz="0" w:space="0" w:color="auto"/>
      </w:divBdr>
    </w:div>
    <w:div w:id="1094934192">
      <w:bodyDiv w:val="1"/>
      <w:marLeft w:val="0"/>
      <w:marRight w:val="0"/>
      <w:marTop w:val="0"/>
      <w:marBottom w:val="0"/>
      <w:divBdr>
        <w:top w:val="none" w:sz="0" w:space="0" w:color="auto"/>
        <w:left w:val="none" w:sz="0" w:space="0" w:color="auto"/>
        <w:bottom w:val="none" w:sz="0" w:space="0" w:color="auto"/>
        <w:right w:val="none" w:sz="0" w:space="0" w:color="auto"/>
      </w:divBdr>
    </w:div>
    <w:div w:id="1094935624">
      <w:bodyDiv w:val="1"/>
      <w:marLeft w:val="0"/>
      <w:marRight w:val="0"/>
      <w:marTop w:val="0"/>
      <w:marBottom w:val="0"/>
      <w:divBdr>
        <w:top w:val="none" w:sz="0" w:space="0" w:color="auto"/>
        <w:left w:val="none" w:sz="0" w:space="0" w:color="auto"/>
        <w:bottom w:val="none" w:sz="0" w:space="0" w:color="auto"/>
        <w:right w:val="none" w:sz="0" w:space="0" w:color="auto"/>
      </w:divBdr>
    </w:div>
    <w:div w:id="1096290420">
      <w:bodyDiv w:val="1"/>
      <w:marLeft w:val="0"/>
      <w:marRight w:val="0"/>
      <w:marTop w:val="0"/>
      <w:marBottom w:val="0"/>
      <w:divBdr>
        <w:top w:val="none" w:sz="0" w:space="0" w:color="auto"/>
        <w:left w:val="none" w:sz="0" w:space="0" w:color="auto"/>
        <w:bottom w:val="none" w:sz="0" w:space="0" w:color="auto"/>
        <w:right w:val="none" w:sz="0" w:space="0" w:color="auto"/>
      </w:divBdr>
    </w:div>
    <w:div w:id="1096946838">
      <w:bodyDiv w:val="1"/>
      <w:marLeft w:val="0"/>
      <w:marRight w:val="0"/>
      <w:marTop w:val="0"/>
      <w:marBottom w:val="0"/>
      <w:divBdr>
        <w:top w:val="none" w:sz="0" w:space="0" w:color="auto"/>
        <w:left w:val="none" w:sz="0" w:space="0" w:color="auto"/>
        <w:bottom w:val="none" w:sz="0" w:space="0" w:color="auto"/>
        <w:right w:val="none" w:sz="0" w:space="0" w:color="auto"/>
      </w:divBdr>
    </w:div>
    <w:div w:id="1097484630">
      <w:bodyDiv w:val="1"/>
      <w:marLeft w:val="0"/>
      <w:marRight w:val="0"/>
      <w:marTop w:val="0"/>
      <w:marBottom w:val="0"/>
      <w:divBdr>
        <w:top w:val="none" w:sz="0" w:space="0" w:color="auto"/>
        <w:left w:val="none" w:sz="0" w:space="0" w:color="auto"/>
        <w:bottom w:val="none" w:sz="0" w:space="0" w:color="auto"/>
        <w:right w:val="none" w:sz="0" w:space="0" w:color="auto"/>
      </w:divBdr>
    </w:div>
    <w:div w:id="1098676952">
      <w:bodyDiv w:val="1"/>
      <w:marLeft w:val="0"/>
      <w:marRight w:val="0"/>
      <w:marTop w:val="0"/>
      <w:marBottom w:val="0"/>
      <w:divBdr>
        <w:top w:val="none" w:sz="0" w:space="0" w:color="auto"/>
        <w:left w:val="none" w:sz="0" w:space="0" w:color="auto"/>
        <w:bottom w:val="none" w:sz="0" w:space="0" w:color="auto"/>
        <w:right w:val="none" w:sz="0" w:space="0" w:color="auto"/>
      </w:divBdr>
    </w:div>
    <w:div w:id="1098713881">
      <w:bodyDiv w:val="1"/>
      <w:marLeft w:val="0"/>
      <w:marRight w:val="0"/>
      <w:marTop w:val="0"/>
      <w:marBottom w:val="0"/>
      <w:divBdr>
        <w:top w:val="none" w:sz="0" w:space="0" w:color="auto"/>
        <w:left w:val="none" w:sz="0" w:space="0" w:color="auto"/>
        <w:bottom w:val="none" w:sz="0" w:space="0" w:color="auto"/>
        <w:right w:val="none" w:sz="0" w:space="0" w:color="auto"/>
      </w:divBdr>
    </w:div>
    <w:div w:id="1099254327">
      <w:bodyDiv w:val="1"/>
      <w:marLeft w:val="0"/>
      <w:marRight w:val="0"/>
      <w:marTop w:val="0"/>
      <w:marBottom w:val="0"/>
      <w:divBdr>
        <w:top w:val="none" w:sz="0" w:space="0" w:color="auto"/>
        <w:left w:val="none" w:sz="0" w:space="0" w:color="auto"/>
        <w:bottom w:val="none" w:sz="0" w:space="0" w:color="auto"/>
        <w:right w:val="none" w:sz="0" w:space="0" w:color="auto"/>
      </w:divBdr>
    </w:div>
    <w:div w:id="1099915007">
      <w:bodyDiv w:val="1"/>
      <w:marLeft w:val="0"/>
      <w:marRight w:val="0"/>
      <w:marTop w:val="0"/>
      <w:marBottom w:val="0"/>
      <w:divBdr>
        <w:top w:val="none" w:sz="0" w:space="0" w:color="auto"/>
        <w:left w:val="none" w:sz="0" w:space="0" w:color="auto"/>
        <w:bottom w:val="none" w:sz="0" w:space="0" w:color="auto"/>
        <w:right w:val="none" w:sz="0" w:space="0" w:color="auto"/>
      </w:divBdr>
    </w:div>
    <w:div w:id="1100686551">
      <w:bodyDiv w:val="1"/>
      <w:marLeft w:val="0"/>
      <w:marRight w:val="0"/>
      <w:marTop w:val="0"/>
      <w:marBottom w:val="0"/>
      <w:divBdr>
        <w:top w:val="none" w:sz="0" w:space="0" w:color="auto"/>
        <w:left w:val="none" w:sz="0" w:space="0" w:color="auto"/>
        <w:bottom w:val="none" w:sz="0" w:space="0" w:color="auto"/>
        <w:right w:val="none" w:sz="0" w:space="0" w:color="auto"/>
      </w:divBdr>
    </w:div>
    <w:div w:id="1101757842">
      <w:bodyDiv w:val="1"/>
      <w:marLeft w:val="0"/>
      <w:marRight w:val="0"/>
      <w:marTop w:val="0"/>
      <w:marBottom w:val="0"/>
      <w:divBdr>
        <w:top w:val="none" w:sz="0" w:space="0" w:color="auto"/>
        <w:left w:val="none" w:sz="0" w:space="0" w:color="auto"/>
        <w:bottom w:val="none" w:sz="0" w:space="0" w:color="auto"/>
        <w:right w:val="none" w:sz="0" w:space="0" w:color="auto"/>
      </w:divBdr>
    </w:div>
    <w:div w:id="1102265559">
      <w:bodyDiv w:val="1"/>
      <w:marLeft w:val="0"/>
      <w:marRight w:val="0"/>
      <w:marTop w:val="0"/>
      <w:marBottom w:val="0"/>
      <w:divBdr>
        <w:top w:val="none" w:sz="0" w:space="0" w:color="auto"/>
        <w:left w:val="none" w:sz="0" w:space="0" w:color="auto"/>
        <w:bottom w:val="none" w:sz="0" w:space="0" w:color="auto"/>
        <w:right w:val="none" w:sz="0" w:space="0" w:color="auto"/>
      </w:divBdr>
    </w:div>
    <w:div w:id="1102997804">
      <w:bodyDiv w:val="1"/>
      <w:marLeft w:val="0"/>
      <w:marRight w:val="0"/>
      <w:marTop w:val="0"/>
      <w:marBottom w:val="0"/>
      <w:divBdr>
        <w:top w:val="none" w:sz="0" w:space="0" w:color="auto"/>
        <w:left w:val="none" w:sz="0" w:space="0" w:color="auto"/>
        <w:bottom w:val="none" w:sz="0" w:space="0" w:color="auto"/>
        <w:right w:val="none" w:sz="0" w:space="0" w:color="auto"/>
      </w:divBdr>
    </w:div>
    <w:div w:id="1103108057">
      <w:bodyDiv w:val="1"/>
      <w:marLeft w:val="0"/>
      <w:marRight w:val="0"/>
      <w:marTop w:val="0"/>
      <w:marBottom w:val="0"/>
      <w:divBdr>
        <w:top w:val="none" w:sz="0" w:space="0" w:color="auto"/>
        <w:left w:val="none" w:sz="0" w:space="0" w:color="auto"/>
        <w:bottom w:val="none" w:sz="0" w:space="0" w:color="auto"/>
        <w:right w:val="none" w:sz="0" w:space="0" w:color="auto"/>
      </w:divBdr>
    </w:div>
    <w:div w:id="1103302142">
      <w:bodyDiv w:val="1"/>
      <w:marLeft w:val="0"/>
      <w:marRight w:val="0"/>
      <w:marTop w:val="0"/>
      <w:marBottom w:val="0"/>
      <w:divBdr>
        <w:top w:val="none" w:sz="0" w:space="0" w:color="auto"/>
        <w:left w:val="none" w:sz="0" w:space="0" w:color="auto"/>
        <w:bottom w:val="none" w:sz="0" w:space="0" w:color="auto"/>
        <w:right w:val="none" w:sz="0" w:space="0" w:color="auto"/>
      </w:divBdr>
    </w:div>
    <w:div w:id="1105343491">
      <w:bodyDiv w:val="1"/>
      <w:marLeft w:val="0"/>
      <w:marRight w:val="0"/>
      <w:marTop w:val="0"/>
      <w:marBottom w:val="0"/>
      <w:divBdr>
        <w:top w:val="none" w:sz="0" w:space="0" w:color="auto"/>
        <w:left w:val="none" w:sz="0" w:space="0" w:color="auto"/>
        <w:bottom w:val="none" w:sz="0" w:space="0" w:color="auto"/>
        <w:right w:val="none" w:sz="0" w:space="0" w:color="auto"/>
      </w:divBdr>
    </w:div>
    <w:div w:id="1105811464">
      <w:bodyDiv w:val="1"/>
      <w:marLeft w:val="0"/>
      <w:marRight w:val="0"/>
      <w:marTop w:val="0"/>
      <w:marBottom w:val="0"/>
      <w:divBdr>
        <w:top w:val="none" w:sz="0" w:space="0" w:color="auto"/>
        <w:left w:val="none" w:sz="0" w:space="0" w:color="auto"/>
        <w:bottom w:val="none" w:sz="0" w:space="0" w:color="auto"/>
        <w:right w:val="none" w:sz="0" w:space="0" w:color="auto"/>
      </w:divBdr>
    </w:div>
    <w:div w:id="1106846788">
      <w:bodyDiv w:val="1"/>
      <w:marLeft w:val="0"/>
      <w:marRight w:val="0"/>
      <w:marTop w:val="0"/>
      <w:marBottom w:val="0"/>
      <w:divBdr>
        <w:top w:val="none" w:sz="0" w:space="0" w:color="auto"/>
        <w:left w:val="none" w:sz="0" w:space="0" w:color="auto"/>
        <w:bottom w:val="none" w:sz="0" w:space="0" w:color="auto"/>
        <w:right w:val="none" w:sz="0" w:space="0" w:color="auto"/>
      </w:divBdr>
    </w:div>
    <w:div w:id="1108698288">
      <w:bodyDiv w:val="1"/>
      <w:marLeft w:val="0"/>
      <w:marRight w:val="0"/>
      <w:marTop w:val="0"/>
      <w:marBottom w:val="0"/>
      <w:divBdr>
        <w:top w:val="none" w:sz="0" w:space="0" w:color="auto"/>
        <w:left w:val="none" w:sz="0" w:space="0" w:color="auto"/>
        <w:bottom w:val="none" w:sz="0" w:space="0" w:color="auto"/>
        <w:right w:val="none" w:sz="0" w:space="0" w:color="auto"/>
      </w:divBdr>
    </w:div>
    <w:div w:id="1108769509">
      <w:bodyDiv w:val="1"/>
      <w:marLeft w:val="0"/>
      <w:marRight w:val="0"/>
      <w:marTop w:val="0"/>
      <w:marBottom w:val="0"/>
      <w:divBdr>
        <w:top w:val="none" w:sz="0" w:space="0" w:color="auto"/>
        <w:left w:val="none" w:sz="0" w:space="0" w:color="auto"/>
        <w:bottom w:val="none" w:sz="0" w:space="0" w:color="auto"/>
        <w:right w:val="none" w:sz="0" w:space="0" w:color="auto"/>
      </w:divBdr>
    </w:div>
    <w:div w:id="1109156828">
      <w:bodyDiv w:val="1"/>
      <w:marLeft w:val="0"/>
      <w:marRight w:val="0"/>
      <w:marTop w:val="0"/>
      <w:marBottom w:val="0"/>
      <w:divBdr>
        <w:top w:val="none" w:sz="0" w:space="0" w:color="auto"/>
        <w:left w:val="none" w:sz="0" w:space="0" w:color="auto"/>
        <w:bottom w:val="none" w:sz="0" w:space="0" w:color="auto"/>
        <w:right w:val="none" w:sz="0" w:space="0" w:color="auto"/>
      </w:divBdr>
    </w:div>
    <w:div w:id="1109281504">
      <w:bodyDiv w:val="1"/>
      <w:marLeft w:val="0"/>
      <w:marRight w:val="0"/>
      <w:marTop w:val="0"/>
      <w:marBottom w:val="0"/>
      <w:divBdr>
        <w:top w:val="none" w:sz="0" w:space="0" w:color="auto"/>
        <w:left w:val="none" w:sz="0" w:space="0" w:color="auto"/>
        <w:bottom w:val="none" w:sz="0" w:space="0" w:color="auto"/>
        <w:right w:val="none" w:sz="0" w:space="0" w:color="auto"/>
      </w:divBdr>
    </w:div>
    <w:div w:id="1109397632">
      <w:bodyDiv w:val="1"/>
      <w:marLeft w:val="0"/>
      <w:marRight w:val="0"/>
      <w:marTop w:val="0"/>
      <w:marBottom w:val="0"/>
      <w:divBdr>
        <w:top w:val="none" w:sz="0" w:space="0" w:color="auto"/>
        <w:left w:val="none" w:sz="0" w:space="0" w:color="auto"/>
        <w:bottom w:val="none" w:sz="0" w:space="0" w:color="auto"/>
        <w:right w:val="none" w:sz="0" w:space="0" w:color="auto"/>
      </w:divBdr>
    </w:div>
    <w:div w:id="1109659406">
      <w:bodyDiv w:val="1"/>
      <w:marLeft w:val="0"/>
      <w:marRight w:val="0"/>
      <w:marTop w:val="0"/>
      <w:marBottom w:val="0"/>
      <w:divBdr>
        <w:top w:val="none" w:sz="0" w:space="0" w:color="auto"/>
        <w:left w:val="none" w:sz="0" w:space="0" w:color="auto"/>
        <w:bottom w:val="none" w:sz="0" w:space="0" w:color="auto"/>
        <w:right w:val="none" w:sz="0" w:space="0" w:color="auto"/>
      </w:divBdr>
    </w:div>
    <w:div w:id="1109667536">
      <w:bodyDiv w:val="1"/>
      <w:marLeft w:val="0"/>
      <w:marRight w:val="0"/>
      <w:marTop w:val="0"/>
      <w:marBottom w:val="0"/>
      <w:divBdr>
        <w:top w:val="none" w:sz="0" w:space="0" w:color="auto"/>
        <w:left w:val="none" w:sz="0" w:space="0" w:color="auto"/>
        <w:bottom w:val="none" w:sz="0" w:space="0" w:color="auto"/>
        <w:right w:val="none" w:sz="0" w:space="0" w:color="auto"/>
      </w:divBdr>
    </w:div>
    <w:div w:id="1111164522">
      <w:bodyDiv w:val="1"/>
      <w:marLeft w:val="0"/>
      <w:marRight w:val="0"/>
      <w:marTop w:val="0"/>
      <w:marBottom w:val="0"/>
      <w:divBdr>
        <w:top w:val="none" w:sz="0" w:space="0" w:color="auto"/>
        <w:left w:val="none" w:sz="0" w:space="0" w:color="auto"/>
        <w:bottom w:val="none" w:sz="0" w:space="0" w:color="auto"/>
        <w:right w:val="none" w:sz="0" w:space="0" w:color="auto"/>
      </w:divBdr>
    </w:div>
    <w:div w:id="1112892924">
      <w:bodyDiv w:val="1"/>
      <w:marLeft w:val="0"/>
      <w:marRight w:val="0"/>
      <w:marTop w:val="0"/>
      <w:marBottom w:val="0"/>
      <w:divBdr>
        <w:top w:val="none" w:sz="0" w:space="0" w:color="auto"/>
        <w:left w:val="none" w:sz="0" w:space="0" w:color="auto"/>
        <w:bottom w:val="none" w:sz="0" w:space="0" w:color="auto"/>
        <w:right w:val="none" w:sz="0" w:space="0" w:color="auto"/>
      </w:divBdr>
    </w:div>
    <w:div w:id="1113748249">
      <w:bodyDiv w:val="1"/>
      <w:marLeft w:val="0"/>
      <w:marRight w:val="0"/>
      <w:marTop w:val="0"/>
      <w:marBottom w:val="0"/>
      <w:divBdr>
        <w:top w:val="none" w:sz="0" w:space="0" w:color="auto"/>
        <w:left w:val="none" w:sz="0" w:space="0" w:color="auto"/>
        <w:bottom w:val="none" w:sz="0" w:space="0" w:color="auto"/>
        <w:right w:val="none" w:sz="0" w:space="0" w:color="auto"/>
      </w:divBdr>
    </w:div>
    <w:div w:id="1113786851">
      <w:bodyDiv w:val="1"/>
      <w:marLeft w:val="0"/>
      <w:marRight w:val="0"/>
      <w:marTop w:val="0"/>
      <w:marBottom w:val="0"/>
      <w:divBdr>
        <w:top w:val="none" w:sz="0" w:space="0" w:color="auto"/>
        <w:left w:val="none" w:sz="0" w:space="0" w:color="auto"/>
        <w:bottom w:val="none" w:sz="0" w:space="0" w:color="auto"/>
        <w:right w:val="none" w:sz="0" w:space="0" w:color="auto"/>
      </w:divBdr>
    </w:div>
    <w:div w:id="1113940338">
      <w:bodyDiv w:val="1"/>
      <w:marLeft w:val="0"/>
      <w:marRight w:val="0"/>
      <w:marTop w:val="0"/>
      <w:marBottom w:val="0"/>
      <w:divBdr>
        <w:top w:val="none" w:sz="0" w:space="0" w:color="auto"/>
        <w:left w:val="none" w:sz="0" w:space="0" w:color="auto"/>
        <w:bottom w:val="none" w:sz="0" w:space="0" w:color="auto"/>
        <w:right w:val="none" w:sz="0" w:space="0" w:color="auto"/>
      </w:divBdr>
    </w:div>
    <w:div w:id="1114709025">
      <w:bodyDiv w:val="1"/>
      <w:marLeft w:val="0"/>
      <w:marRight w:val="0"/>
      <w:marTop w:val="0"/>
      <w:marBottom w:val="0"/>
      <w:divBdr>
        <w:top w:val="none" w:sz="0" w:space="0" w:color="auto"/>
        <w:left w:val="none" w:sz="0" w:space="0" w:color="auto"/>
        <w:bottom w:val="none" w:sz="0" w:space="0" w:color="auto"/>
        <w:right w:val="none" w:sz="0" w:space="0" w:color="auto"/>
      </w:divBdr>
    </w:div>
    <w:div w:id="1114833982">
      <w:bodyDiv w:val="1"/>
      <w:marLeft w:val="0"/>
      <w:marRight w:val="0"/>
      <w:marTop w:val="0"/>
      <w:marBottom w:val="0"/>
      <w:divBdr>
        <w:top w:val="none" w:sz="0" w:space="0" w:color="auto"/>
        <w:left w:val="none" w:sz="0" w:space="0" w:color="auto"/>
        <w:bottom w:val="none" w:sz="0" w:space="0" w:color="auto"/>
        <w:right w:val="none" w:sz="0" w:space="0" w:color="auto"/>
      </w:divBdr>
    </w:div>
    <w:div w:id="1115368033">
      <w:bodyDiv w:val="1"/>
      <w:marLeft w:val="0"/>
      <w:marRight w:val="0"/>
      <w:marTop w:val="0"/>
      <w:marBottom w:val="0"/>
      <w:divBdr>
        <w:top w:val="none" w:sz="0" w:space="0" w:color="auto"/>
        <w:left w:val="none" w:sz="0" w:space="0" w:color="auto"/>
        <w:bottom w:val="none" w:sz="0" w:space="0" w:color="auto"/>
        <w:right w:val="none" w:sz="0" w:space="0" w:color="auto"/>
      </w:divBdr>
    </w:div>
    <w:div w:id="1115826911">
      <w:bodyDiv w:val="1"/>
      <w:marLeft w:val="0"/>
      <w:marRight w:val="0"/>
      <w:marTop w:val="0"/>
      <w:marBottom w:val="0"/>
      <w:divBdr>
        <w:top w:val="none" w:sz="0" w:space="0" w:color="auto"/>
        <w:left w:val="none" w:sz="0" w:space="0" w:color="auto"/>
        <w:bottom w:val="none" w:sz="0" w:space="0" w:color="auto"/>
        <w:right w:val="none" w:sz="0" w:space="0" w:color="auto"/>
      </w:divBdr>
    </w:div>
    <w:div w:id="1116481073">
      <w:bodyDiv w:val="1"/>
      <w:marLeft w:val="0"/>
      <w:marRight w:val="0"/>
      <w:marTop w:val="0"/>
      <w:marBottom w:val="0"/>
      <w:divBdr>
        <w:top w:val="none" w:sz="0" w:space="0" w:color="auto"/>
        <w:left w:val="none" w:sz="0" w:space="0" w:color="auto"/>
        <w:bottom w:val="none" w:sz="0" w:space="0" w:color="auto"/>
        <w:right w:val="none" w:sz="0" w:space="0" w:color="auto"/>
      </w:divBdr>
    </w:div>
    <w:div w:id="1116679353">
      <w:bodyDiv w:val="1"/>
      <w:marLeft w:val="0"/>
      <w:marRight w:val="0"/>
      <w:marTop w:val="0"/>
      <w:marBottom w:val="0"/>
      <w:divBdr>
        <w:top w:val="none" w:sz="0" w:space="0" w:color="auto"/>
        <w:left w:val="none" w:sz="0" w:space="0" w:color="auto"/>
        <w:bottom w:val="none" w:sz="0" w:space="0" w:color="auto"/>
        <w:right w:val="none" w:sz="0" w:space="0" w:color="auto"/>
      </w:divBdr>
    </w:div>
    <w:div w:id="1117017872">
      <w:bodyDiv w:val="1"/>
      <w:marLeft w:val="0"/>
      <w:marRight w:val="0"/>
      <w:marTop w:val="0"/>
      <w:marBottom w:val="0"/>
      <w:divBdr>
        <w:top w:val="none" w:sz="0" w:space="0" w:color="auto"/>
        <w:left w:val="none" w:sz="0" w:space="0" w:color="auto"/>
        <w:bottom w:val="none" w:sz="0" w:space="0" w:color="auto"/>
        <w:right w:val="none" w:sz="0" w:space="0" w:color="auto"/>
      </w:divBdr>
    </w:div>
    <w:div w:id="1117215012">
      <w:bodyDiv w:val="1"/>
      <w:marLeft w:val="0"/>
      <w:marRight w:val="0"/>
      <w:marTop w:val="0"/>
      <w:marBottom w:val="0"/>
      <w:divBdr>
        <w:top w:val="none" w:sz="0" w:space="0" w:color="auto"/>
        <w:left w:val="none" w:sz="0" w:space="0" w:color="auto"/>
        <w:bottom w:val="none" w:sz="0" w:space="0" w:color="auto"/>
        <w:right w:val="none" w:sz="0" w:space="0" w:color="auto"/>
      </w:divBdr>
    </w:div>
    <w:div w:id="1117531745">
      <w:bodyDiv w:val="1"/>
      <w:marLeft w:val="0"/>
      <w:marRight w:val="0"/>
      <w:marTop w:val="0"/>
      <w:marBottom w:val="0"/>
      <w:divBdr>
        <w:top w:val="none" w:sz="0" w:space="0" w:color="auto"/>
        <w:left w:val="none" w:sz="0" w:space="0" w:color="auto"/>
        <w:bottom w:val="none" w:sz="0" w:space="0" w:color="auto"/>
        <w:right w:val="none" w:sz="0" w:space="0" w:color="auto"/>
      </w:divBdr>
    </w:div>
    <w:div w:id="1117797734">
      <w:bodyDiv w:val="1"/>
      <w:marLeft w:val="0"/>
      <w:marRight w:val="0"/>
      <w:marTop w:val="0"/>
      <w:marBottom w:val="0"/>
      <w:divBdr>
        <w:top w:val="none" w:sz="0" w:space="0" w:color="auto"/>
        <w:left w:val="none" w:sz="0" w:space="0" w:color="auto"/>
        <w:bottom w:val="none" w:sz="0" w:space="0" w:color="auto"/>
        <w:right w:val="none" w:sz="0" w:space="0" w:color="auto"/>
      </w:divBdr>
    </w:div>
    <w:div w:id="1118186182">
      <w:bodyDiv w:val="1"/>
      <w:marLeft w:val="0"/>
      <w:marRight w:val="0"/>
      <w:marTop w:val="0"/>
      <w:marBottom w:val="0"/>
      <w:divBdr>
        <w:top w:val="none" w:sz="0" w:space="0" w:color="auto"/>
        <w:left w:val="none" w:sz="0" w:space="0" w:color="auto"/>
        <w:bottom w:val="none" w:sz="0" w:space="0" w:color="auto"/>
        <w:right w:val="none" w:sz="0" w:space="0" w:color="auto"/>
      </w:divBdr>
    </w:div>
    <w:div w:id="1118833627">
      <w:bodyDiv w:val="1"/>
      <w:marLeft w:val="0"/>
      <w:marRight w:val="0"/>
      <w:marTop w:val="0"/>
      <w:marBottom w:val="0"/>
      <w:divBdr>
        <w:top w:val="none" w:sz="0" w:space="0" w:color="auto"/>
        <w:left w:val="none" w:sz="0" w:space="0" w:color="auto"/>
        <w:bottom w:val="none" w:sz="0" w:space="0" w:color="auto"/>
        <w:right w:val="none" w:sz="0" w:space="0" w:color="auto"/>
      </w:divBdr>
    </w:div>
    <w:div w:id="1119445715">
      <w:bodyDiv w:val="1"/>
      <w:marLeft w:val="0"/>
      <w:marRight w:val="0"/>
      <w:marTop w:val="0"/>
      <w:marBottom w:val="0"/>
      <w:divBdr>
        <w:top w:val="none" w:sz="0" w:space="0" w:color="auto"/>
        <w:left w:val="none" w:sz="0" w:space="0" w:color="auto"/>
        <w:bottom w:val="none" w:sz="0" w:space="0" w:color="auto"/>
        <w:right w:val="none" w:sz="0" w:space="0" w:color="auto"/>
      </w:divBdr>
    </w:div>
    <w:div w:id="1120488986">
      <w:bodyDiv w:val="1"/>
      <w:marLeft w:val="0"/>
      <w:marRight w:val="0"/>
      <w:marTop w:val="0"/>
      <w:marBottom w:val="0"/>
      <w:divBdr>
        <w:top w:val="none" w:sz="0" w:space="0" w:color="auto"/>
        <w:left w:val="none" w:sz="0" w:space="0" w:color="auto"/>
        <w:bottom w:val="none" w:sz="0" w:space="0" w:color="auto"/>
        <w:right w:val="none" w:sz="0" w:space="0" w:color="auto"/>
      </w:divBdr>
    </w:div>
    <w:div w:id="1120687552">
      <w:bodyDiv w:val="1"/>
      <w:marLeft w:val="0"/>
      <w:marRight w:val="0"/>
      <w:marTop w:val="0"/>
      <w:marBottom w:val="0"/>
      <w:divBdr>
        <w:top w:val="none" w:sz="0" w:space="0" w:color="auto"/>
        <w:left w:val="none" w:sz="0" w:space="0" w:color="auto"/>
        <w:bottom w:val="none" w:sz="0" w:space="0" w:color="auto"/>
        <w:right w:val="none" w:sz="0" w:space="0" w:color="auto"/>
      </w:divBdr>
    </w:div>
    <w:div w:id="1121265725">
      <w:bodyDiv w:val="1"/>
      <w:marLeft w:val="0"/>
      <w:marRight w:val="0"/>
      <w:marTop w:val="0"/>
      <w:marBottom w:val="0"/>
      <w:divBdr>
        <w:top w:val="none" w:sz="0" w:space="0" w:color="auto"/>
        <w:left w:val="none" w:sz="0" w:space="0" w:color="auto"/>
        <w:bottom w:val="none" w:sz="0" w:space="0" w:color="auto"/>
        <w:right w:val="none" w:sz="0" w:space="0" w:color="auto"/>
      </w:divBdr>
    </w:div>
    <w:div w:id="1121336032">
      <w:bodyDiv w:val="1"/>
      <w:marLeft w:val="0"/>
      <w:marRight w:val="0"/>
      <w:marTop w:val="0"/>
      <w:marBottom w:val="0"/>
      <w:divBdr>
        <w:top w:val="none" w:sz="0" w:space="0" w:color="auto"/>
        <w:left w:val="none" w:sz="0" w:space="0" w:color="auto"/>
        <w:bottom w:val="none" w:sz="0" w:space="0" w:color="auto"/>
        <w:right w:val="none" w:sz="0" w:space="0" w:color="auto"/>
      </w:divBdr>
    </w:div>
    <w:div w:id="1122073074">
      <w:bodyDiv w:val="1"/>
      <w:marLeft w:val="0"/>
      <w:marRight w:val="0"/>
      <w:marTop w:val="0"/>
      <w:marBottom w:val="0"/>
      <w:divBdr>
        <w:top w:val="none" w:sz="0" w:space="0" w:color="auto"/>
        <w:left w:val="none" w:sz="0" w:space="0" w:color="auto"/>
        <w:bottom w:val="none" w:sz="0" w:space="0" w:color="auto"/>
        <w:right w:val="none" w:sz="0" w:space="0" w:color="auto"/>
      </w:divBdr>
    </w:div>
    <w:div w:id="1122842884">
      <w:bodyDiv w:val="1"/>
      <w:marLeft w:val="0"/>
      <w:marRight w:val="0"/>
      <w:marTop w:val="0"/>
      <w:marBottom w:val="0"/>
      <w:divBdr>
        <w:top w:val="none" w:sz="0" w:space="0" w:color="auto"/>
        <w:left w:val="none" w:sz="0" w:space="0" w:color="auto"/>
        <w:bottom w:val="none" w:sz="0" w:space="0" w:color="auto"/>
        <w:right w:val="none" w:sz="0" w:space="0" w:color="auto"/>
      </w:divBdr>
    </w:div>
    <w:div w:id="1122916340">
      <w:bodyDiv w:val="1"/>
      <w:marLeft w:val="0"/>
      <w:marRight w:val="0"/>
      <w:marTop w:val="0"/>
      <w:marBottom w:val="0"/>
      <w:divBdr>
        <w:top w:val="none" w:sz="0" w:space="0" w:color="auto"/>
        <w:left w:val="none" w:sz="0" w:space="0" w:color="auto"/>
        <w:bottom w:val="none" w:sz="0" w:space="0" w:color="auto"/>
        <w:right w:val="none" w:sz="0" w:space="0" w:color="auto"/>
      </w:divBdr>
    </w:div>
    <w:div w:id="1123767637">
      <w:bodyDiv w:val="1"/>
      <w:marLeft w:val="0"/>
      <w:marRight w:val="0"/>
      <w:marTop w:val="0"/>
      <w:marBottom w:val="0"/>
      <w:divBdr>
        <w:top w:val="none" w:sz="0" w:space="0" w:color="auto"/>
        <w:left w:val="none" w:sz="0" w:space="0" w:color="auto"/>
        <w:bottom w:val="none" w:sz="0" w:space="0" w:color="auto"/>
        <w:right w:val="none" w:sz="0" w:space="0" w:color="auto"/>
      </w:divBdr>
    </w:div>
    <w:div w:id="1125730483">
      <w:bodyDiv w:val="1"/>
      <w:marLeft w:val="0"/>
      <w:marRight w:val="0"/>
      <w:marTop w:val="0"/>
      <w:marBottom w:val="0"/>
      <w:divBdr>
        <w:top w:val="none" w:sz="0" w:space="0" w:color="auto"/>
        <w:left w:val="none" w:sz="0" w:space="0" w:color="auto"/>
        <w:bottom w:val="none" w:sz="0" w:space="0" w:color="auto"/>
        <w:right w:val="none" w:sz="0" w:space="0" w:color="auto"/>
      </w:divBdr>
    </w:div>
    <w:div w:id="1126508369">
      <w:bodyDiv w:val="1"/>
      <w:marLeft w:val="0"/>
      <w:marRight w:val="0"/>
      <w:marTop w:val="0"/>
      <w:marBottom w:val="0"/>
      <w:divBdr>
        <w:top w:val="none" w:sz="0" w:space="0" w:color="auto"/>
        <w:left w:val="none" w:sz="0" w:space="0" w:color="auto"/>
        <w:bottom w:val="none" w:sz="0" w:space="0" w:color="auto"/>
        <w:right w:val="none" w:sz="0" w:space="0" w:color="auto"/>
      </w:divBdr>
    </w:div>
    <w:div w:id="1127431730">
      <w:bodyDiv w:val="1"/>
      <w:marLeft w:val="0"/>
      <w:marRight w:val="0"/>
      <w:marTop w:val="0"/>
      <w:marBottom w:val="0"/>
      <w:divBdr>
        <w:top w:val="none" w:sz="0" w:space="0" w:color="auto"/>
        <w:left w:val="none" w:sz="0" w:space="0" w:color="auto"/>
        <w:bottom w:val="none" w:sz="0" w:space="0" w:color="auto"/>
        <w:right w:val="none" w:sz="0" w:space="0" w:color="auto"/>
      </w:divBdr>
    </w:div>
    <w:div w:id="1128283198">
      <w:bodyDiv w:val="1"/>
      <w:marLeft w:val="0"/>
      <w:marRight w:val="0"/>
      <w:marTop w:val="0"/>
      <w:marBottom w:val="0"/>
      <w:divBdr>
        <w:top w:val="none" w:sz="0" w:space="0" w:color="auto"/>
        <w:left w:val="none" w:sz="0" w:space="0" w:color="auto"/>
        <w:bottom w:val="none" w:sz="0" w:space="0" w:color="auto"/>
        <w:right w:val="none" w:sz="0" w:space="0" w:color="auto"/>
      </w:divBdr>
    </w:div>
    <w:div w:id="1129324498">
      <w:bodyDiv w:val="1"/>
      <w:marLeft w:val="0"/>
      <w:marRight w:val="0"/>
      <w:marTop w:val="0"/>
      <w:marBottom w:val="0"/>
      <w:divBdr>
        <w:top w:val="none" w:sz="0" w:space="0" w:color="auto"/>
        <w:left w:val="none" w:sz="0" w:space="0" w:color="auto"/>
        <w:bottom w:val="none" w:sz="0" w:space="0" w:color="auto"/>
        <w:right w:val="none" w:sz="0" w:space="0" w:color="auto"/>
      </w:divBdr>
    </w:div>
    <w:div w:id="1130561725">
      <w:bodyDiv w:val="1"/>
      <w:marLeft w:val="0"/>
      <w:marRight w:val="0"/>
      <w:marTop w:val="0"/>
      <w:marBottom w:val="0"/>
      <w:divBdr>
        <w:top w:val="none" w:sz="0" w:space="0" w:color="auto"/>
        <w:left w:val="none" w:sz="0" w:space="0" w:color="auto"/>
        <w:bottom w:val="none" w:sz="0" w:space="0" w:color="auto"/>
        <w:right w:val="none" w:sz="0" w:space="0" w:color="auto"/>
      </w:divBdr>
    </w:div>
    <w:div w:id="1132363742">
      <w:bodyDiv w:val="1"/>
      <w:marLeft w:val="0"/>
      <w:marRight w:val="0"/>
      <w:marTop w:val="0"/>
      <w:marBottom w:val="0"/>
      <w:divBdr>
        <w:top w:val="none" w:sz="0" w:space="0" w:color="auto"/>
        <w:left w:val="none" w:sz="0" w:space="0" w:color="auto"/>
        <w:bottom w:val="none" w:sz="0" w:space="0" w:color="auto"/>
        <w:right w:val="none" w:sz="0" w:space="0" w:color="auto"/>
      </w:divBdr>
    </w:div>
    <w:div w:id="1132408187">
      <w:bodyDiv w:val="1"/>
      <w:marLeft w:val="0"/>
      <w:marRight w:val="0"/>
      <w:marTop w:val="0"/>
      <w:marBottom w:val="0"/>
      <w:divBdr>
        <w:top w:val="none" w:sz="0" w:space="0" w:color="auto"/>
        <w:left w:val="none" w:sz="0" w:space="0" w:color="auto"/>
        <w:bottom w:val="none" w:sz="0" w:space="0" w:color="auto"/>
        <w:right w:val="none" w:sz="0" w:space="0" w:color="auto"/>
      </w:divBdr>
    </w:div>
    <w:div w:id="1134715976">
      <w:bodyDiv w:val="1"/>
      <w:marLeft w:val="0"/>
      <w:marRight w:val="0"/>
      <w:marTop w:val="0"/>
      <w:marBottom w:val="0"/>
      <w:divBdr>
        <w:top w:val="none" w:sz="0" w:space="0" w:color="auto"/>
        <w:left w:val="none" w:sz="0" w:space="0" w:color="auto"/>
        <w:bottom w:val="none" w:sz="0" w:space="0" w:color="auto"/>
        <w:right w:val="none" w:sz="0" w:space="0" w:color="auto"/>
      </w:divBdr>
    </w:div>
    <w:div w:id="1134788167">
      <w:bodyDiv w:val="1"/>
      <w:marLeft w:val="0"/>
      <w:marRight w:val="0"/>
      <w:marTop w:val="0"/>
      <w:marBottom w:val="0"/>
      <w:divBdr>
        <w:top w:val="none" w:sz="0" w:space="0" w:color="auto"/>
        <w:left w:val="none" w:sz="0" w:space="0" w:color="auto"/>
        <w:bottom w:val="none" w:sz="0" w:space="0" w:color="auto"/>
        <w:right w:val="none" w:sz="0" w:space="0" w:color="auto"/>
      </w:divBdr>
    </w:div>
    <w:div w:id="1135027870">
      <w:bodyDiv w:val="1"/>
      <w:marLeft w:val="0"/>
      <w:marRight w:val="0"/>
      <w:marTop w:val="0"/>
      <w:marBottom w:val="0"/>
      <w:divBdr>
        <w:top w:val="none" w:sz="0" w:space="0" w:color="auto"/>
        <w:left w:val="none" w:sz="0" w:space="0" w:color="auto"/>
        <w:bottom w:val="none" w:sz="0" w:space="0" w:color="auto"/>
        <w:right w:val="none" w:sz="0" w:space="0" w:color="auto"/>
      </w:divBdr>
    </w:div>
    <w:div w:id="1135682379">
      <w:bodyDiv w:val="1"/>
      <w:marLeft w:val="0"/>
      <w:marRight w:val="0"/>
      <w:marTop w:val="0"/>
      <w:marBottom w:val="0"/>
      <w:divBdr>
        <w:top w:val="none" w:sz="0" w:space="0" w:color="auto"/>
        <w:left w:val="none" w:sz="0" w:space="0" w:color="auto"/>
        <w:bottom w:val="none" w:sz="0" w:space="0" w:color="auto"/>
        <w:right w:val="none" w:sz="0" w:space="0" w:color="auto"/>
      </w:divBdr>
    </w:div>
    <w:div w:id="1136683115">
      <w:bodyDiv w:val="1"/>
      <w:marLeft w:val="0"/>
      <w:marRight w:val="0"/>
      <w:marTop w:val="0"/>
      <w:marBottom w:val="0"/>
      <w:divBdr>
        <w:top w:val="none" w:sz="0" w:space="0" w:color="auto"/>
        <w:left w:val="none" w:sz="0" w:space="0" w:color="auto"/>
        <w:bottom w:val="none" w:sz="0" w:space="0" w:color="auto"/>
        <w:right w:val="none" w:sz="0" w:space="0" w:color="auto"/>
      </w:divBdr>
    </w:div>
    <w:div w:id="1139029838">
      <w:bodyDiv w:val="1"/>
      <w:marLeft w:val="0"/>
      <w:marRight w:val="0"/>
      <w:marTop w:val="0"/>
      <w:marBottom w:val="0"/>
      <w:divBdr>
        <w:top w:val="none" w:sz="0" w:space="0" w:color="auto"/>
        <w:left w:val="none" w:sz="0" w:space="0" w:color="auto"/>
        <w:bottom w:val="none" w:sz="0" w:space="0" w:color="auto"/>
        <w:right w:val="none" w:sz="0" w:space="0" w:color="auto"/>
      </w:divBdr>
    </w:div>
    <w:div w:id="1139608709">
      <w:bodyDiv w:val="1"/>
      <w:marLeft w:val="0"/>
      <w:marRight w:val="0"/>
      <w:marTop w:val="0"/>
      <w:marBottom w:val="0"/>
      <w:divBdr>
        <w:top w:val="none" w:sz="0" w:space="0" w:color="auto"/>
        <w:left w:val="none" w:sz="0" w:space="0" w:color="auto"/>
        <w:bottom w:val="none" w:sz="0" w:space="0" w:color="auto"/>
        <w:right w:val="none" w:sz="0" w:space="0" w:color="auto"/>
      </w:divBdr>
    </w:div>
    <w:div w:id="1139692087">
      <w:bodyDiv w:val="1"/>
      <w:marLeft w:val="0"/>
      <w:marRight w:val="0"/>
      <w:marTop w:val="0"/>
      <w:marBottom w:val="0"/>
      <w:divBdr>
        <w:top w:val="none" w:sz="0" w:space="0" w:color="auto"/>
        <w:left w:val="none" w:sz="0" w:space="0" w:color="auto"/>
        <w:bottom w:val="none" w:sz="0" w:space="0" w:color="auto"/>
        <w:right w:val="none" w:sz="0" w:space="0" w:color="auto"/>
      </w:divBdr>
    </w:div>
    <w:div w:id="1139807226">
      <w:bodyDiv w:val="1"/>
      <w:marLeft w:val="0"/>
      <w:marRight w:val="0"/>
      <w:marTop w:val="0"/>
      <w:marBottom w:val="0"/>
      <w:divBdr>
        <w:top w:val="none" w:sz="0" w:space="0" w:color="auto"/>
        <w:left w:val="none" w:sz="0" w:space="0" w:color="auto"/>
        <w:bottom w:val="none" w:sz="0" w:space="0" w:color="auto"/>
        <w:right w:val="none" w:sz="0" w:space="0" w:color="auto"/>
      </w:divBdr>
    </w:div>
    <w:div w:id="1140537984">
      <w:bodyDiv w:val="1"/>
      <w:marLeft w:val="0"/>
      <w:marRight w:val="0"/>
      <w:marTop w:val="0"/>
      <w:marBottom w:val="0"/>
      <w:divBdr>
        <w:top w:val="none" w:sz="0" w:space="0" w:color="auto"/>
        <w:left w:val="none" w:sz="0" w:space="0" w:color="auto"/>
        <w:bottom w:val="none" w:sz="0" w:space="0" w:color="auto"/>
        <w:right w:val="none" w:sz="0" w:space="0" w:color="auto"/>
      </w:divBdr>
    </w:div>
    <w:div w:id="1140541365">
      <w:bodyDiv w:val="1"/>
      <w:marLeft w:val="0"/>
      <w:marRight w:val="0"/>
      <w:marTop w:val="0"/>
      <w:marBottom w:val="0"/>
      <w:divBdr>
        <w:top w:val="none" w:sz="0" w:space="0" w:color="auto"/>
        <w:left w:val="none" w:sz="0" w:space="0" w:color="auto"/>
        <w:bottom w:val="none" w:sz="0" w:space="0" w:color="auto"/>
        <w:right w:val="none" w:sz="0" w:space="0" w:color="auto"/>
      </w:divBdr>
    </w:div>
    <w:div w:id="1140876843">
      <w:bodyDiv w:val="1"/>
      <w:marLeft w:val="0"/>
      <w:marRight w:val="0"/>
      <w:marTop w:val="0"/>
      <w:marBottom w:val="0"/>
      <w:divBdr>
        <w:top w:val="none" w:sz="0" w:space="0" w:color="auto"/>
        <w:left w:val="none" w:sz="0" w:space="0" w:color="auto"/>
        <w:bottom w:val="none" w:sz="0" w:space="0" w:color="auto"/>
        <w:right w:val="none" w:sz="0" w:space="0" w:color="auto"/>
      </w:divBdr>
    </w:div>
    <w:div w:id="1141071143">
      <w:bodyDiv w:val="1"/>
      <w:marLeft w:val="0"/>
      <w:marRight w:val="0"/>
      <w:marTop w:val="0"/>
      <w:marBottom w:val="0"/>
      <w:divBdr>
        <w:top w:val="none" w:sz="0" w:space="0" w:color="auto"/>
        <w:left w:val="none" w:sz="0" w:space="0" w:color="auto"/>
        <w:bottom w:val="none" w:sz="0" w:space="0" w:color="auto"/>
        <w:right w:val="none" w:sz="0" w:space="0" w:color="auto"/>
      </w:divBdr>
    </w:div>
    <w:div w:id="1141121039">
      <w:bodyDiv w:val="1"/>
      <w:marLeft w:val="0"/>
      <w:marRight w:val="0"/>
      <w:marTop w:val="0"/>
      <w:marBottom w:val="0"/>
      <w:divBdr>
        <w:top w:val="none" w:sz="0" w:space="0" w:color="auto"/>
        <w:left w:val="none" w:sz="0" w:space="0" w:color="auto"/>
        <w:bottom w:val="none" w:sz="0" w:space="0" w:color="auto"/>
        <w:right w:val="none" w:sz="0" w:space="0" w:color="auto"/>
      </w:divBdr>
    </w:div>
    <w:div w:id="1141121111">
      <w:bodyDiv w:val="1"/>
      <w:marLeft w:val="0"/>
      <w:marRight w:val="0"/>
      <w:marTop w:val="0"/>
      <w:marBottom w:val="0"/>
      <w:divBdr>
        <w:top w:val="none" w:sz="0" w:space="0" w:color="auto"/>
        <w:left w:val="none" w:sz="0" w:space="0" w:color="auto"/>
        <w:bottom w:val="none" w:sz="0" w:space="0" w:color="auto"/>
        <w:right w:val="none" w:sz="0" w:space="0" w:color="auto"/>
      </w:divBdr>
    </w:div>
    <w:div w:id="1141144987">
      <w:bodyDiv w:val="1"/>
      <w:marLeft w:val="0"/>
      <w:marRight w:val="0"/>
      <w:marTop w:val="0"/>
      <w:marBottom w:val="0"/>
      <w:divBdr>
        <w:top w:val="none" w:sz="0" w:space="0" w:color="auto"/>
        <w:left w:val="none" w:sz="0" w:space="0" w:color="auto"/>
        <w:bottom w:val="none" w:sz="0" w:space="0" w:color="auto"/>
        <w:right w:val="none" w:sz="0" w:space="0" w:color="auto"/>
      </w:divBdr>
    </w:div>
    <w:div w:id="1142113395">
      <w:bodyDiv w:val="1"/>
      <w:marLeft w:val="0"/>
      <w:marRight w:val="0"/>
      <w:marTop w:val="0"/>
      <w:marBottom w:val="0"/>
      <w:divBdr>
        <w:top w:val="none" w:sz="0" w:space="0" w:color="auto"/>
        <w:left w:val="none" w:sz="0" w:space="0" w:color="auto"/>
        <w:bottom w:val="none" w:sz="0" w:space="0" w:color="auto"/>
        <w:right w:val="none" w:sz="0" w:space="0" w:color="auto"/>
      </w:divBdr>
    </w:div>
    <w:div w:id="1142816932">
      <w:bodyDiv w:val="1"/>
      <w:marLeft w:val="0"/>
      <w:marRight w:val="0"/>
      <w:marTop w:val="0"/>
      <w:marBottom w:val="0"/>
      <w:divBdr>
        <w:top w:val="none" w:sz="0" w:space="0" w:color="auto"/>
        <w:left w:val="none" w:sz="0" w:space="0" w:color="auto"/>
        <w:bottom w:val="none" w:sz="0" w:space="0" w:color="auto"/>
        <w:right w:val="none" w:sz="0" w:space="0" w:color="auto"/>
      </w:divBdr>
    </w:div>
    <w:div w:id="1142847950">
      <w:bodyDiv w:val="1"/>
      <w:marLeft w:val="0"/>
      <w:marRight w:val="0"/>
      <w:marTop w:val="0"/>
      <w:marBottom w:val="0"/>
      <w:divBdr>
        <w:top w:val="none" w:sz="0" w:space="0" w:color="auto"/>
        <w:left w:val="none" w:sz="0" w:space="0" w:color="auto"/>
        <w:bottom w:val="none" w:sz="0" w:space="0" w:color="auto"/>
        <w:right w:val="none" w:sz="0" w:space="0" w:color="auto"/>
      </w:divBdr>
    </w:div>
    <w:div w:id="1143160298">
      <w:bodyDiv w:val="1"/>
      <w:marLeft w:val="0"/>
      <w:marRight w:val="0"/>
      <w:marTop w:val="0"/>
      <w:marBottom w:val="0"/>
      <w:divBdr>
        <w:top w:val="none" w:sz="0" w:space="0" w:color="auto"/>
        <w:left w:val="none" w:sz="0" w:space="0" w:color="auto"/>
        <w:bottom w:val="none" w:sz="0" w:space="0" w:color="auto"/>
        <w:right w:val="none" w:sz="0" w:space="0" w:color="auto"/>
      </w:divBdr>
    </w:div>
    <w:div w:id="1143277457">
      <w:bodyDiv w:val="1"/>
      <w:marLeft w:val="0"/>
      <w:marRight w:val="0"/>
      <w:marTop w:val="0"/>
      <w:marBottom w:val="0"/>
      <w:divBdr>
        <w:top w:val="none" w:sz="0" w:space="0" w:color="auto"/>
        <w:left w:val="none" w:sz="0" w:space="0" w:color="auto"/>
        <w:bottom w:val="none" w:sz="0" w:space="0" w:color="auto"/>
        <w:right w:val="none" w:sz="0" w:space="0" w:color="auto"/>
      </w:divBdr>
    </w:div>
    <w:div w:id="1145586731">
      <w:bodyDiv w:val="1"/>
      <w:marLeft w:val="0"/>
      <w:marRight w:val="0"/>
      <w:marTop w:val="0"/>
      <w:marBottom w:val="0"/>
      <w:divBdr>
        <w:top w:val="none" w:sz="0" w:space="0" w:color="auto"/>
        <w:left w:val="none" w:sz="0" w:space="0" w:color="auto"/>
        <w:bottom w:val="none" w:sz="0" w:space="0" w:color="auto"/>
        <w:right w:val="none" w:sz="0" w:space="0" w:color="auto"/>
      </w:divBdr>
    </w:div>
    <w:div w:id="1146707726">
      <w:bodyDiv w:val="1"/>
      <w:marLeft w:val="0"/>
      <w:marRight w:val="0"/>
      <w:marTop w:val="0"/>
      <w:marBottom w:val="0"/>
      <w:divBdr>
        <w:top w:val="none" w:sz="0" w:space="0" w:color="auto"/>
        <w:left w:val="none" w:sz="0" w:space="0" w:color="auto"/>
        <w:bottom w:val="none" w:sz="0" w:space="0" w:color="auto"/>
        <w:right w:val="none" w:sz="0" w:space="0" w:color="auto"/>
      </w:divBdr>
    </w:div>
    <w:div w:id="1147548931">
      <w:bodyDiv w:val="1"/>
      <w:marLeft w:val="0"/>
      <w:marRight w:val="0"/>
      <w:marTop w:val="0"/>
      <w:marBottom w:val="0"/>
      <w:divBdr>
        <w:top w:val="none" w:sz="0" w:space="0" w:color="auto"/>
        <w:left w:val="none" w:sz="0" w:space="0" w:color="auto"/>
        <w:bottom w:val="none" w:sz="0" w:space="0" w:color="auto"/>
        <w:right w:val="none" w:sz="0" w:space="0" w:color="auto"/>
      </w:divBdr>
    </w:div>
    <w:div w:id="1149905030">
      <w:bodyDiv w:val="1"/>
      <w:marLeft w:val="0"/>
      <w:marRight w:val="0"/>
      <w:marTop w:val="0"/>
      <w:marBottom w:val="0"/>
      <w:divBdr>
        <w:top w:val="none" w:sz="0" w:space="0" w:color="auto"/>
        <w:left w:val="none" w:sz="0" w:space="0" w:color="auto"/>
        <w:bottom w:val="none" w:sz="0" w:space="0" w:color="auto"/>
        <w:right w:val="none" w:sz="0" w:space="0" w:color="auto"/>
      </w:divBdr>
    </w:div>
    <w:div w:id="1150560063">
      <w:bodyDiv w:val="1"/>
      <w:marLeft w:val="0"/>
      <w:marRight w:val="0"/>
      <w:marTop w:val="0"/>
      <w:marBottom w:val="0"/>
      <w:divBdr>
        <w:top w:val="none" w:sz="0" w:space="0" w:color="auto"/>
        <w:left w:val="none" w:sz="0" w:space="0" w:color="auto"/>
        <w:bottom w:val="none" w:sz="0" w:space="0" w:color="auto"/>
        <w:right w:val="none" w:sz="0" w:space="0" w:color="auto"/>
      </w:divBdr>
    </w:div>
    <w:div w:id="1152913088">
      <w:bodyDiv w:val="1"/>
      <w:marLeft w:val="0"/>
      <w:marRight w:val="0"/>
      <w:marTop w:val="0"/>
      <w:marBottom w:val="0"/>
      <w:divBdr>
        <w:top w:val="none" w:sz="0" w:space="0" w:color="auto"/>
        <w:left w:val="none" w:sz="0" w:space="0" w:color="auto"/>
        <w:bottom w:val="none" w:sz="0" w:space="0" w:color="auto"/>
        <w:right w:val="none" w:sz="0" w:space="0" w:color="auto"/>
      </w:divBdr>
    </w:div>
    <w:div w:id="1153958301">
      <w:bodyDiv w:val="1"/>
      <w:marLeft w:val="0"/>
      <w:marRight w:val="0"/>
      <w:marTop w:val="0"/>
      <w:marBottom w:val="0"/>
      <w:divBdr>
        <w:top w:val="none" w:sz="0" w:space="0" w:color="auto"/>
        <w:left w:val="none" w:sz="0" w:space="0" w:color="auto"/>
        <w:bottom w:val="none" w:sz="0" w:space="0" w:color="auto"/>
        <w:right w:val="none" w:sz="0" w:space="0" w:color="auto"/>
      </w:divBdr>
    </w:div>
    <w:div w:id="1154174912">
      <w:bodyDiv w:val="1"/>
      <w:marLeft w:val="0"/>
      <w:marRight w:val="0"/>
      <w:marTop w:val="0"/>
      <w:marBottom w:val="0"/>
      <w:divBdr>
        <w:top w:val="none" w:sz="0" w:space="0" w:color="auto"/>
        <w:left w:val="none" w:sz="0" w:space="0" w:color="auto"/>
        <w:bottom w:val="none" w:sz="0" w:space="0" w:color="auto"/>
        <w:right w:val="none" w:sz="0" w:space="0" w:color="auto"/>
      </w:divBdr>
    </w:div>
    <w:div w:id="1155099261">
      <w:bodyDiv w:val="1"/>
      <w:marLeft w:val="0"/>
      <w:marRight w:val="0"/>
      <w:marTop w:val="0"/>
      <w:marBottom w:val="0"/>
      <w:divBdr>
        <w:top w:val="none" w:sz="0" w:space="0" w:color="auto"/>
        <w:left w:val="none" w:sz="0" w:space="0" w:color="auto"/>
        <w:bottom w:val="none" w:sz="0" w:space="0" w:color="auto"/>
        <w:right w:val="none" w:sz="0" w:space="0" w:color="auto"/>
      </w:divBdr>
    </w:div>
    <w:div w:id="1155612166">
      <w:bodyDiv w:val="1"/>
      <w:marLeft w:val="0"/>
      <w:marRight w:val="0"/>
      <w:marTop w:val="0"/>
      <w:marBottom w:val="0"/>
      <w:divBdr>
        <w:top w:val="none" w:sz="0" w:space="0" w:color="auto"/>
        <w:left w:val="none" w:sz="0" w:space="0" w:color="auto"/>
        <w:bottom w:val="none" w:sz="0" w:space="0" w:color="auto"/>
        <w:right w:val="none" w:sz="0" w:space="0" w:color="auto"/>
      </w:divBdr>
    </w:div>
    <w:div w:id="1156529218">
      <w:bodyDiv w:val="1"/>
      <w:marLeft w:val="0"/>
      <w:marRight w:val="0"/>
      <w:marTop w:val="0"/>
      <w:marBottom w:val="0"/>
      <w:divBdr>
        <w:top w:val="none" w:sz="0" w:space="0" w:color="auto"/>
        <w:left w:val="none" w:sz="0" w:space="0" w:color="auto"/>
        <w:bottom w:val="none" w:sz="0" w:space="0" w:color="auto"/>
        <w:right w:val="none" w:sz="0" w:space="0" w:color="auto"/>
      </w:divBdr>
    </w:div>
    <w:div w:id="1156647184">
      <w:bodyDiv w:val="1"/>
      <w:marLeft w:val="0"/>
      <w:marRight w:val="0"/>
      <w:marTop w:val="0"/>
      <w:marBottom w:val="0"/>
      <w:divBdr>
        <w:top w:val="none" w:sz="0" w:space="0" w:color="auto"/>
        <w:left w:val="none" w:sz="0" w:space="0" w:color="auto"/>
        <w:bottom w:val="none" w:sz="0" w:space="0" w:color="auto"/>
        <w:right w:val="none" w:sz="0" w:space="0" w:color="auto"/>
      </w:divBdr>
    </w:div>
    <w:div w:id="1157264619">
      <w:bodyDiv w:val="1"/>
      <w:marLeft w:val="0"/>
      <w:marRight w:val="0"/>
      <w:marTop w:val="0"/>
      <w:marBottom w:val="0"/>
      <w:divBdr>
        <w:top w:val="none" w:sz="0" w:space="0" w:color="auto"/>
        <w:left w:val="none" w:sz="0" w:space="0" w:color="auto"/>
        <w:bottom w:val="none" w:sz="0" w:space="0" w:color="auto"/>
        <w:right w:val="none" w:sz="0" w:space="0" w:color="auto"/>
      </w:divBdr>
    </w:div>
    <w:div w:id="1157265761">
      <w:bodyDiv w:val="1"/>
      <w:marLeft w:val="0"/>
      <w:marRight w:val="0"/>
      <w:marTop w:val="0"/>
      <w:marBottom w:val="0"/>
      <w:divBdr>
        <w:top w:val="none" w:sz="0" w:space="0" w:color="auto"/>
        <w:left w:val="none" w:sz="0" w:space="0" w:color="auto"/>
        <w:bottom w:val="none" w:sz="0" w:space="0" w:color="auto"/>
        <w:right w:val="none" w:sz="0" w:space="0" w:color="auto"/>
      </w:divBdr>
    </w:div>
    <w:div w:id="1157454417">
      <w:bodyDiv w:val="1"/>
      <w:marLeft w:val="0"/>
      <w:marRight w:val="0"/>
      <w:marTop w:val="0"/>
      <w:marBottom w:val="0"/>
      <w:divBdr>
        <w:top w:val="none" w:sz="0" w:space="0" w:color="auto"/>
        <w:left w:val="none" w:sz="0" w:space="0" w:color="auto"/>
        <w:bottom w:val="none" w:sz="0" w:space="0" w:color="auto"/>
        <w:right w:val="none" w:sz="0" w:space="0" w:color="auto"/>
      </w:divBdr>
    </w:div>
    <w:div w:id="1157646805">
      <w:bodyDiv w:val="1"/>
      <w:marLeft w:val="0"/>
      <w:marRight w:val="0"/>
      <w:marTop w:val="0"/>
      <w:marBottom w:val="0"/>
      <w:divBdr>
        <w:top w:val="none" w:sz="0" w:space="0" w:color="auto"/>
        <w:left w:val="none" w:sz="0" w:space="0" w:color="auto"/>
        <w:bottom w:val="none" w:sz="0" w:space="0" w:color="auto"/>
        <w:right w:val="none" w:sz="0" w:space="0" w:color="auto"/>
      </w:divBdr>
    </w:div>
    <w:div w:id="1158158613">
      <w:bodyDiv w:val="1"/>
      <w:marLeft w:val="0"/>
      <w:marRight w:val="0"/>
      <w:marTop w:val="0"/>
      <w:marBottom w:val="0"/>
      <w:divBdr>
        <w:top w:val="none" w:sz="0" w:space="0" w:color="auto"/>
        <w:left w:val="none" w:sz="0" w:space="0" w:color="auto"/>
        <w:bottom w:val="none" w:sz="0" w:space="0" w:color="auto"/>
        <w:right w:val="none" w:sz="0" w:space="0" w:color="auto"/>
      </w:divBdr>
    </w:div>
    <w:div w:id="1159224533">
      <w:bodyDiv w:val="1"/>
      <w:marLeft w:val="0"/>
      <w:marRight w:val="0"/>
      <w:marTop w:val="0"/>
      <w:marBottom w:val="0"/>
      <w:divBdr>
        <w:top w:val="none" w:sz="0" w:space="0" w:color="auto"/>
        <w:left w:val="none" w:sz="0" w:space="0" w:color="auto"/>
        <w:bottom w:val="none" w:sz="0" w:space="0" w:color="auto"/>
        <w:right w:val="none" w:sz="0" w:space="0" w:color="auto"/>
      </w:divBdr>
    </w:div>
    <w:div w:id="1159735672">
      <w:bodyDiv w:val="1"/>
      <w:marLeft w:val="0"/>
      <w:marRight w:val="0"/>
      <w:marTop w:val="0"/>
      <w:marBottom w:val="0"/>
      <w:divBdr>
        <w:top w:val="none" w:sz="0" w:space="0" w:color="auto"/>
        <w:left w:val="none" w:sz="0" w:space="0" w:color="auto"/>
        <w:bottom w:val="none" w:sz="0" w:space="0" w:color="auto"/>
        <w:right w:val="none" w:sz="0" w:space="0" w:color="auto"/>
      </w:divBdr>
    </w:div>
    <w:div w:id="1160347496">
      <w:bodyDiv w:val="1"/>
      <w:marLeft w:val="0"/>
      <w:marRight w:val="0"/>
      <w:marTop w:val="0"/>
      <w:marBottom w:val="0"/>
      <w:divBdr>
        <w:top w:val="none" w:sz="0" w:space="0" w:color="auto"/>
        <w:left w:val="none" w:sz="0" w:space="0" w:color="auto"/>
        <w:bottom w:val="none" w:sz="0" w:space="0" w:color="auto"/>
        <w:right w:val="none" w:sz="0" w:space="0" w:color="auto"/>
      </w:divBdr>
    </w:div>
    <w:div w:id="1161241797">
      <w:bodyDiv w:val="1"/>
      <w:marLeft w:val="0"/>
      <w:marRight w:val="0"/>
      <w:marTop w:val="0"/>
      <w:marBottom w:val="0"/>
      <w:divBdr>
        <w:top w:val="none" w:sz="0" w:space="0" w:color="auto"/>
        <w:left w:val="none" w:sz="0" w:space="0" w:color="auto"/>
        <w:bottom w:val="none" w:sz="0" w:space="0" w:color="auto"/>
        <w:right w:val="none" w:sz="0" w:space="0" w:color="auto"/>
      </w:divBdr>
    </w:div>
    <w:div w:id="1161778768">
      <w:bodyDiv w:val="1"/>
      <w:marLeft w:val="0"/>
      <w:marRight w:val="0"/>
      <w:marTop w:val="0"/>
      <w:marBottom w:val="0"/>
      <w:divBdr>
        <w:top w:val="none" w:sz="0" w:space="0" w:color="auto"/>
        <w:left w:val="none" w:sz="0" w:space="0" w:color="auto"/>
        <w:bottom w:val="none" w:sz="0" w:space="0" w:color="auto"/>
        <w:right w:val="none" w:sz="0" w:space="0" w:color="auto"/>
      </w:divBdr>
    </w:div>
    <w:div w:id="1162352602">
      <w:bodyDiv w:val="1"/>
      <w:marLeft w:val="0"/>
      <w:marRight w:val="0"/>
      <w:marTop w:val="0"/>
      <w:marBottom w:val="0"/>
      <w:divBdr>
        <w:top w:val="none" w:sz="0" w:space="0" w:color="auto"/>
        <w:left w:val="none" w:sz="0" w:space="0" w:color="auto"/>
        <w:bottom w:val="none" w:sz="0" w:space="0" w:color="auto"/>
        <w:right w:val="none" w:sz="0" w:space="0" w:color="auto"/>
      </w:divBdr>
    </w:div>
    <w:div w:id="1162500411">
      <w:bodyDiv w:val="1"/>
      <w:marLeft w:val="0"/>
      <w:marRight w:val="0"/>
      <w:marTop w:val="0"/>
      <w:marBottom w:val="0"/>
      <w:divBdr>
        <w:top w:val="none" w:sz="0" w:space="0" w:color="auto"/>
        <w:left w:val="none" w:sz="0" w:space="0" w:color="auto"/>
        <w:bottom w:val="none" w:sz="0" w:space="0" w:color="auto"/>
        <w:right w:val="none" w:sz="0" w:space="0" w:color="auto"/>
      </w:divBdr>
    </w:div>
    <w:div w:id="1163352723">
      <w:bodyDiv w:val="1"/>
      <w:marLeft w:val="0"/>
      <w:marRight w:val="0"/>
      <w:marTop w:val="0"/>
      <w:marBottom w:val="0"/>
      <w:divBdr>
        <w:top w:val="none" w:sz="0" w:space="0" w:color="auto"/>
        <w:left w:val="none" w:sz="0" w:space="0" w:color="auto"/>
        <w:bottom w:val="none" w:sz="0" w:space="0" w:color="auto"/>
        <w:right w:val="none" w:sz="0" w:space="0" w:color="auto"/>
      </w:divBdr>
    </w:div>
    <w:div w:id="1166017585">
      <w:bodyDiv w:val="1"/>
      <w:marLeft w:val="0"/>
      <w:marRight w:val="0"/>
      <w:marTop w:val="0"/>
      <w:marBottom w:val="0"/>
      <w:divBdr>
        <w:top w:val="none" w:sz="0" w:space="0" w:color="auto"/>
        <w:left w:val="none" w:sz="0" w:space="0" w:color="auto"/>
        <w:bottom w:val="none" w:sz="0" w:space="0" w:color="auto"/>
        <w:right w:val="none" w:sz="0" w:space="0" w:color="auto"/>
      </w:divBdr>
    </w:div>
    <w:div w:id="1166093775">
      <w:bodyDiv w:val="1"/>
      <w:marLeft w:val="0"/>
      <w:marRight w:val="0"/>
      <w:marTop w:val="0"/>
      <w:marBottom w:val="0"/>
      <w:divBdr>
        <w:top w:val="none" w:sz="0" w:space="0" w:color="auto"/>
        <w:left w:val="none" w:sz="0" w:space="0" w:color="auto"/>
        <w:bottom w:val="none" w:sz="0" w:space="0" w:color="auto"/>
        <w:right w:val="none" w:sz="0" w:space="0" w:color="auto"/>
      </w:divBdr>
    </w:div>
    <w:div w:id="1166475273">
      <w:bodyDiv w:val="1"/>
      <w:marLeft w:val="0"/>
      <w:marRight w:val="0"/>
      <w:marTop w:val="0"/>
      <w:marBottom w:val="0"/>
      <w:divBdr>
        <w:top w:val="none" w:sz="0" w:space="0" w:color="auto"/>
        <w:left w:val="none" w:sz="0" w:space="0" w:color="auto"/>
        <w:bottom w:val="none" w:sz="0" w:space="0" w:color="auto"/>
        <w:right w:val="none" w:sz="0" w:space="0" w:color="auto"/>
      </w:divBdr>
    </w:div>
    <w:div w:id="1167211329">
      <w:bodyDiv w:val="1"/>
      <w:marLeft w:val="0"/>
      <w:marRight w:val="0"/>
      <w:marTop w:val="0"/>
      <w:marBottom w:val="0"/>
      <w:divBdr>
        <w:top w:val="none" w:sz="0" w:space="0" w:color="auto"/>
        <w:left w:val="none" w:sz="0" w:space="0" w:color="auto"/>
        <w:bottom w:val="none" w:sz="0" w:space="0" w:color="auto"/>
        <w:right w:val="none" w:sz="0" w:space="0" w:color="auto"/>
      </w:divBdr>
    </w:div>
    <w:div w:id="1167402923">
      <w:bodyDiv w:val="1"/>
      <w:marLeft w:val="0"/>
      <w:marRight w:val="0"/>
      <w:marTop w:val="0"/>
      <w:marBottom w:val="0"/>
      <w:divBdr>
        <w:top w:val="none" w:sz="0" w:space="0" w:color="auto"/>
        <w:left w:val="none" w:sz="0" w:space="0" w:color="auto"/>
        <w:bottom w:val="none" w:sz="0" w:space="0" w:color="auto"/>
        <w:right w:val="none" w:sz="0" w:space="0" w:color="auto"/>
      </w:divBdr>
    </w:div>
    <w:div w:id="1167863161">
      <w:bodyDiv w:val="1"/>
      <w:marLeft w:val="0"/>
      <w:marRight w:val="0"/>
      <w:marTop w:val="0"/>
      <w:marBottom w:val="0"/>
      <w:divBdr>
        <w:top w:val="none" w:sz="0" w:space="0" w:color="auto"/>
        <w:left w:val="none" w:sz="0" w:space="0" w:color="auto"/>
        <w:bottom w:val="none" w:sz="0" w:space="0" w:color="auto"/>
        <w:right w:val="none" w:sz="0" w:space="0" w:color="auto"/>
      </w:divBdr>
    </w:div>
    <w:div w:id="1170943857">
      <w:bodyDiv w:val="1"/>
      <w:marLeft w:val="0"/>
      <w:marRight w:val="0"/>
      <w:marTop w:val="0"/>
      <w:marBottom w:val="0"/>
      <w:divBdr>
        <w:top w:val="none" w:sz="0" w:space="0" w:color="auto"/>
        <w:left w:val="none" w:sz="0" w:space="0" w:color="auto"/>
        <w:bottom w:val="none" w:sz="0" w:space="0" w:color="auto"/>
        <w:right w:val="none" w:sz="0" w:space="0" w:color="auto"/>
      </w:divBdr>
    </w:div>
    <w:div w:id="1171991455">
      <w:bodyDiv w:val="1"/>
      <w:marLeft w:val="0"/>
      <w:marRight w:val="0"/>
      <w:marTop w:val="0"/>
      <w:marBottom w:val="0"/>
      <w:divBdr>
        <w:top w:val="none" w:sz="0" w:space="0" w:color="auto"/>
        <w:left w:val="none" w:sz="0" w:space="0" w:color="auto"/>
        <w:bottom w:val="none" w:sz="0" w:space="0" w:color="auto"/>
        <w:right w:val="none" w:sz="0" w:space="0" w:color="auto"/>
      </w:divBdr>
    </w:div>
    <w:div w:id="1172375724">
      <w:bodyDiv w:val="1"/>
      <w:marLeft w:val="0"/>
      <w:marRight w:val="0"/>
      <w:marTop w:val="0"/>
      <w:marBottom w:val="0"/>
      <w:divBdr>
        <w:top w:val="none" w:sz="0" w:space="0" w:color="auto"/>
        <w:left w:val="none" w:sz="0" w:space="0" w:color="auto"/>
        <w:bottom w:val="none" w:sz="0" w:space="0" w:color="auto"/>
        <w:right w:val="none" w:sz="0" w:space="0" w:color="auto"/>
      </w:divBdr>
    </w:div>
    <w:div w:id="1172378773">
      <w:bodyDiv w:val="1"/>
      <w:marLeft w:val="0"/>
      <w:marRight w:val="0"/>
      <w:marTop w:val="0"/>
      <w:marBottom w:val="0"/>
      <w:divBdr>
        <w:top w:val="none" w:sz="0" w:space="0" w:color="auto"/>
        <w:left w:val="none" w:sz="0" w:space="0" w:color="auto"/>
        <w:bottom w:val="none" w:sz="0" w:space="0" w:color="auto"/>
        <w:right w:val="none" w:sz="0" w:space="0" w:color="auto"/>
      </w:divBdr>
    </w:div>
    <w:div w:id="1173759649">
      <w:bodyDiv w:val="1"/>
      <w:marLeft w:val="0"/>
      <w:marRight w:val="0"/>
      <w:marTop w:val="0"/>
      <w:marBottom w:val="0"/>
      <w:divBdr>
        <w:top w:val="none" w:sz="0" w:space="0" w:color="auto"/>
        <w:left w:val="none" w:sz="0" w:space="0" w:color="auto"/>
        <w:bottom w:val="none" w:sz="0" w:space="0" w:color="auto"/>
        <w:right w:val="none" w:sz="0" w:space="0" w:color="auto"/>
      </w:divBdr>
    </w:div>
    <w:div w:id="1174028712">
      <w:bodyDiv w:val="1"/>
      <w:marLeft w:val="0"/>
      <w:marRight w:val="0"/>
      <w:marTop w:val="0"/>
      <w:marBottom w:val="0"/>
      <w:divBdr>
        <w:top w:val="none" w:sz="0" w:space="0" w:color="auto"/>
        <w:left w:val="none" w:sz="0" w:space="0" w:color="auto"/>
        <w:bottom w:val="none" w:sz="0" w:space="0" w:color="auto"/>
        <w:right w:val="none" w:sz="0" w:space="0" w:color="auto"/>
      </w:divBdr>
    </w:div>
    <w:div w:id="1175723403">
      <w:bodyDiv w:val="1"/>
      <w:marLeft w:val="0"/>
      <w:marRight w:val="0"/>
      <w:marTop w:val="0"/>
      <w:marBottom w:val="0"/>
      <w:divBdr>
        <w:top w:val="none" w:sz="0" w:space="0" w:color="auto"/>
        <w:left w:val="none" w:sz="0" w:space="0" w:color="auto"/>
        <w:bottom w:val="none" w:sz="0" w:space="0" w:color="auto"/>
        <w:right w:val="none" w:sz="0" w:space="0" w:color="auto"/>
      </w:divBdr>
    </w:div>
    <w:div w:id="1176261228">
      <w:bodyDiv w:val="1"/>
      <w:marLeft w:val="0"/>
      <w:marRight w:val="0"/>
      <w:marTop w:val="0"/>
      <w:marBottom w:val="0"/>
      <w:divBdr>
        <w:top w:val="none" w:sz="0" w:space="0" w:color="auto"/>
        <w:left w:val="none" w:sz="0" w:space="0" w:color="auto"/>
        <w:bottom w:val="none" w:sz="0" w:space="0" w:color="auto"/>
        <w:right w:val="none" w:sz="0" w:space="0" w:color="auto"/>
      </w:divBdr>
    </w:div>
    <w:div w:id="1177036982">
      <w:bodyDiv w:val="1"/>
      <w:marLeft w:val="0"/>
      <w:marRight w:val="0"/>
      <w:marTop w:val="0"/>
      <w:marBottom w:val="0"/>
      <w:divBdr>
        <w:top w:val="none" w:sz="0" w:space="0" w:color="auto"/>
        <w:left w:val="none" w:sz="0" w:space="0" w:color="auto"/>
        <w:bottom w:val="none" w:sz="0" w:space="0" w:color="auto"/>
        <w:right w:val="none" w:sz="0" w:space="0" w:color="auto"/>
      </w:divBdr>
    </w:div>
    <w:div w:id="1177580575">
      <w:bodyDiv w:val="1"/>
      <w:marLeft w:val="0"/>
      <w:marRight w:val="0"/>
      <w:marTop w:val="0"/>
      <w:marBottom w:val="0"/>
      <w:divBdr>
        <w:top w:val="none" w:sz="0" w:space="0" w:color="auto"/>
        <w:left w:val="none" w:sz="0" w:space="0" w:color="auto"/>
        <w:bottom w:val="none" w:sz="0" w:space="0" w:color="auto"/>
        <w:right w:val="none" w:sz="0" w:space="0" w:color="auto"/>
      </w:divBdr>
    </w:div>
    <w:div w:id="1177695994">
      <w:bodyDiv w:val="1"/>
      <w:marLeft w:val="0"/>
      <w:marRight w:val="0"/>
      <w:marTop w:val="0"/>
      <w:marBottom w:val="0"/>
      <w:divBdr>
        <w:top w:val="none" w:sz="0" w:space="0" w:color="auto"/>
        <w:left w:val="none" w:sz="0" w:space="0" w:color="auto"/>
        <w:bottom w:val="none" w:sz="0" w:space="0" w:color="auto"/>
        <w:right w:val="none" w:sz="0" w:space="0" w:color="auto"/>
      </w:divBdr>
    </w:div>
    <w:div w:id="1182741488">
      <w:bodyDiv w:val="1"/>
      <w:marLeft w:val="0"/>
      <w:marRight w:val="0"/>
      <w:marTop w:val="0"/>
      <w:marBottom w:val="0"/>
      <w:divBdr>
        <w:top w:val="none" w:sz="0" w:space="0" w:color="auto"/>
        <w:left w:val="none" w:sz="0" w:space="0" w:color="auto"/>
        <w:bottom w:val="none" w:sz="0" w:space="0" w:color="auto"/>
        <w:right w:val="none" w:sz="0" w:space="0" w:color="auto"/>
      </w:divBdr>
    </w:div>
    <w:div w:id="1182939113">
      <w:bodyDiv w:val="1"/>
      <w:marLeft w:val="0"/>
      <w:marRight w:val="0"/>
      <w:marTop w:val="0"/>
      <w:marBottom w:val="0"/>
      <w:divBdr>
        <w:top w:val="none" w:sz="0" w:space="0" w:color="auto"/>
        <w:left w:val="none" w:sz="0" w:space="0" w:color="auto"/>
        <w:bottom w:val="none" w:sz="0" w:space="0" w:color="auto"/>
        <w:right w:val="none" w:sz="0" w:space="0" w:color="auto"/>
      </w:divBdr>
    </w:div>
    <w:div w:id="1183477770">
      <w:bodyDiv w:val="1"/>
      <w:marLeft w:val="0"/>
      <w:marRight w:val="0"/>
      <w:marTop w:val="0"/>
      <w:marBottom w:val="0"/>
      <w:divBdr>
        <w:top w:val="none" w:sz="0" w:space="0" w:color="auto"/>
        <w:left w:val="none" w:sz="0" w:space="0" w:color="auto"/>
        <w:bottom w:val="none" w:sz="0" w:space="0" w:color="auto"/>
        <w:right w:val="none" w:sz="0" w:space="0" w:color="auto"/>
      </w:divBdr>
    </w:div>
    <w:div w:id="1183591643">
      <w:bodyDiv w:val="1"/>
      <w:marLeft w:val="0"/>
      <w:marRight w:val="0"/>
      <w:marTop w:val="0"/>
      <w:marBottom w:val="0"/>
      <w:divBdr>
        <w:top w:val="none" w:sz="0" w:space="0" w:color="auto"/>
        <w:left w:val="none" w:sz="0" w:space="0" w:color="auto"/>
        <w:bottom w:val="none" w:sz="0" w:space="0" w:color="auto"/>
        <w:right w:val="none" w:sz="0" w:space="0" w:color="auto"/>
      </w:divBdr>
    </w:div>
    <w:div w:id="1185750917">
      <w:bodyDiv w:val="1"/>
      <w:marLeft w:val="0"/>
      <w:marRight w:val="0"/>
      <w:marTop w:val="0"/>
      <w:marBottom w:val="0"/>
      <w:divBdr>
        <w:top w:val="none" w:sz="0" w:space="0" w:color="auto"/>
        <w:left w:val="none" w:sz="0" w:space="0" w:color="auto"/>
        <w:bottom w:val="none" w:sz="0" w:space="0" w:color="auto"/>
        <w:right w:val="none" w:sz="0" w:space="0" w:color="auto"/>
      </w:divBdr>
    </w:div>
    <w:div w:id="1186483332">
      <w:bodyDiv w:val="1"/>
      <w:marLeft w:val="0"/>
      <w:marRight w:val="0"/>
      <w:marTop w:val="0"/>
      <w:marBottom w:val="0"/>
      <w:divBdr>
        <w:top w:val="none" w:sz="0" w:space="0" w:color="auto"/>
        <w:left w:val="none" w:sz="0" w:space="0" w:color="auto"/>
        <w:bottom w:val="none" w:sz="0" w:space="0" w:color="auto"/>
        <w:right w:val="none" w:sz="0" w:space="0" w:color="auto"/>
      </w:divBdr>
    </w:div>
    <w:div w:id="1186675422">
      <w:bodyDiv w:val="1"/>
      <w:marLeft w:val="0"/>
      <w:marRight w:val="0"/>
      <w:marTop w:val="0"/>
      <w:marBottom w:val="0"/>
      <w:divBdr>
        <w:top w:val="none" w:sz="0" w:space="0" w:color="auto"/>
        <w:left w:val="none" w:sz="0" w:space="0" w:color="auto"/>
        <w:bottom w:val="none" w:sz="0" w:space="0" w:color="auto"/>
        <w:right w:val="none" w:sz="0" w:space="0" w:color="auto"/>
      </w:divBdr>
    </w:div>
    <w:div w:id="1187212408">
      <w:bodyDiv w:val="1"/>
      <w:marLeft w:val="0"/>
      <w:marRight w:val="0"/>
      <w:marTop w:val="0"/>
      <w:marBottom w:val="0"/>
      <w:divBdr>
        <w:top w:val="none" w:sz="0" w:space="0" w:color="auto"/>
        <w:left w:val="none" w:sz="0" w:space="0" w:color="auto"/>
        <w:bottom w:val="none" w:sz="0" w:space="0" w:color="auto"/>
        <w:right w:val="none" w:sz="0" w:space="0" w:color="auto"/>
      </w:divBdr>
    </w:div>
    <w:div w:id="1187914558">
      <w:bodyDiv w:val="1"/>
      <w:marLeft w:val="0"/>
      <w:marRight w:val="0"/>
      <w:marTop w:val="0"/>
      <w:marBottom w:val="0"/>
      <w:divBdr>
        <w:top w:val="none" w:sz="0" w:space="0" w:color="auto"/>
        <w:left w:val="none" w:sz="0" w:space="0" w:color="auto"/>
        <w:bottom w:val="none" w:sz="0" w:space="0" w:color="auto"/>
        <w:right w:val="none" w:sz="0" w:space="0" w:color="auto"/>
      </w:divBdr>
    </w:div>
    <w:div w:id="1190879348">
      <w:bodyDiv w:val="1"/>
      <w:marLeft w:val="0"/>
      <w:marRight w:val="0"/>
      <w:marTop w:val="0"/>
      <w:marBottom w:val="0"/>
      <w:divBdr>
        <w:top w:val="none" w:sz="0" w:space="0" w:color="auto"/>
        <w:left w:val="none" w:sz="0" w:space="0" w:color="auto"/>
        <w:bottom w:val="none" w:sz="0" w:space="0" w:color="auto"/>
        <w:right w:val="none" w:sz="0" w:space="0" w:color="auto"/>
      </w:divBdr>
    </w:div>
    <w:div w:id="1192064954">
      <w:bodyDiv w:val="1"/>
      <w:marLeft w:val="0"/>
      <w:marRight w:val="0"/>
      <w:marTop w:val="0"/>
      <w:marBottom w:val="0"/>
      <w:divBdr>
        <w:top w:val="none" w:sz="0" w:space="0" w:color="auto"/>
        <w:left w:val="none" w:sz="0" w:space="0" w:color="auto"/>
        <w:bottom w:val="none" w:sz="0" w:space="0" w:color="auto"/>
        <w:right w:val="none" w:sz="0" w:space="0" w:color="auto"/>
      </w:divBdr>
    </w:div>
    <w:div w:id="1192915999">
      <w:bodyDiv w:val="1"/>
      <w:marLeft w:val="0"/>
      <w:marRight w:val="0"/>
      <w:marTop w:val="0"/>
      <w:marBottom w:val="0"/>
      <w:divBdr>
        <w:top w:val="none" w:sz="0" w:space="0" w:color="auto"/>
        <w:left w:val="none" w:sz="0" w:space="0" w:color="auto"/>
        <w:bottom w:val="none" w:sz="0" w:space="0" w:color="auto"/>
        <w:right w:val="none" w:sz="0" w:space="0" w:color="auto"/>
      </w:divBdr>
    </w:div>
    <w:div w:id="1192958772">
      <w:bodyDiv w:val="1"/>
      <w:marLeft w:val="0"/>
      <w:marRight w:val="0"/>
      <w:marTop w:val="0"/>
      <w:marBottom w:val="0"/>
      <w:divBdr>
        <w:top w:val="none" w:sz="0" w:space="0" w:color="auto"/>
        <w:left w:val="none" w:sz="0" w:space="0" w:color="auto"/>
        <w:bottom w:val="none" w:sz="0" w:space="0" w:color="auto"/>
        <w:right w:val="none" w:sz="0" w:space="0" w:color="auto"/>
      </w:divBdr>
    </w:div>
    <w:div w:id="1196038254">
      <w:bodyDiv w:val="1"/>
      <w:marLeft w:val="0"/>
      <w:marRight w:val="0"/>
      <w:marTop w:val="0"/>
      <w:marBottom w:val="0"/>
      <w:divBdr>
        <w:top w:val="none" w:sz="0" w:space="0" w:color="auto"/>
        <w:left w:val="none" w:sz="0" w:space="0" w:color="auto"/>
        <w:bottom w:val="none" w:sz="0" w:space="0" w:color="auto"/>
        <w:right w:val="none" w:sz="0" w:space="0" w:color="auto"/>
      </w:divBdr>
    </w:div>
    <w:div w:id="1196697223">
      <w:bodyDiv w:val="1"/>
      <w:marLeft w:val="0"/>
      <w:marRight w:val="0"/>
      <w:marTop w:val="0"/>
      <w:marBottom w:val="0"/>
      <w:divBdr>
        <w:top w:val="none" w:sz="0" w:space="0" w:color="auto"/>
        <w:left w:val="none" w:sz="0" w:space="0" w:color="auto"/>
        <w:bottom w:val="none" w:sz="0" w:space="0" w:color="auto"/>
        <w:right w:val="none" w:sz="0" w:space="0" w:color="auto"/>
      </w:divBdr>
    </w:div>
    <w:div w:id="1196776741">
      <w:bodyDiv w:val="1"/>
      <w:marLeft w:val="0"/>
      <w:marRight w:val="0"/>
      <w:marTop w:val="0"/>
      <w:marBottom w:val="0"/>
      <w:divBdr>
        <w:top w:val="none" w:sz="0" w:space="0" w:color="auto"/>
        <w:left w:val="none" w:sz="0" w:space="0" w:color="auto"/>
        <w:bottom w:val="none" w:sz="0" w:space="0" w:color="auto"/>
        <w:right w:val="none" w:sz="0" w:space="0" w:color="auto"/>
      </w:divBdr>
    </w:div>
    <w:div w:id="1196890742">
      <w:bodyDiv w:val="1"/>
      <w:marLeft w:val="0"/>
      <w:marRight w:val="0"/>
      <w:marTop w:val="0"/>
      <w:marBottom w:val="0"/>
      <w:divBdr>
        <w:top w:val="none" w:sz="0" w:space="0" w:color="auto"/>
        <w:left w:val="none" w:sz="0" w:space="0" w:color="auto"/>
        <w:bottom w:val="none" w:sz="0" w:space="0" w:color="auto"/>
        <w:right w:val="none" w:sz="0" w:space="0" w:color="auto"/>
      </w:divBdr>
    </w:div>
    <w:div w:id="1198615443">
      <w:bodyDiv w:val="1"/>
      <w:marLeft w:val="0"/>
      <w:marRight w:val="0"/>
      <w:marTop w:val="0"/>
      <w:marBottom w:val="0"/>
      <w:divBdr>
        <w:top w:val="none" w:sz="0" w:space="0" w:color="auto"/>
        <w:left w:val="none" w:sz="0" w:space="0" w:color="auto"/>
        <w:bottom w:val="none" w:sz="0" w:space="0" w:color="auto"/>
        <w:right w:val="none" w:sz="0" w:space="0" w:color="auto"/>
      </w:divBdr>
    </w:div>
    <w:div w:id="1198927791">
      <w:bodyDiv w:val="1"/>
      <w:marLeft w:val="0"/>
      <w:marRight w:val="0"/>
      <w:marTop w:val="0"/>
      <w:marBottom w:val="0"/>
      <w:divBdr>
        <w:top w:val="none" w:sz="0" w:space="0" w:color="auto"/>
        <w:left w:val="none" w:sz="0" w:space="0" w:color="auto"/>
        <w:bottom w:val="none" w:sz="0" w:space="0" w:color="auto"/>
        <w:right w:val="none" w:sz="0" w:space="0" w:color="auto"/>
      </w:divBdr>
    </w:div>
    <w:div w:id="1199077663">
      <w:bodyDiv w:val="1"/>
      <w:marLeft w:val="0"/>
      <w:marRight w:val="0"/>
      <w:marTop w:val="0"/>
      <w:marBottom w:val="0"/>
      <w:divBdr>
        <w:top w:val="none" w:sz="0" w:space="0" w:color="auto"/>
        <w:left w:val="none" w:sz="0" w:space="0" w:color="auto"/>
        <w:bottom w:val="none" w:sz="0" w:space="0" w:color="auto"/>
        <w:right w:val="none" w:sz="0" w:space="0" w:color="auto"/>
      </w:divBdr>
    </w:div>
    <w:div w:id="1200433953">
      <w:bodyDiv w:val="1"/>
      <w:marLeft w:val="0"/>
      <w:marRight w:val="0"/>
      <w:marTop w:val="0"/>
      <w:marBottom w:val="0"/>
      <w:divBdr>
        <w:top w:val="none" w:sz="0" w:space="0" w:color="auto"/>
        <w:left w:val="none" w:sz="0" w:space="0" w:color="auto"/>
        <w:bottom w:val="none" w:sz="0" w:space="0" w:color="auto"/>
        <w:right w:val="none" w:sz="0" w:space="0" w:color="auto"/>
      </w:divBdr>
    </w:div>
    <w:div w:id="1200627205">
      <w:bodyDiv w:val="1"/>
      <w:marLeft w:val="0"/>
      <w:marRight w:val="0"/>
      <w:marTop w:val="0"/>
      <w:marBottom w:val="0"/>
      <w:divBdr>
        <w:top w:val="none" w:sz="0" w:space="0" w:color="auto"/>
        <w:left w:val="none" w:sz="0" w:space="0" w:color="auto"/>
        <w:bottom w:val="none" w:sz="0" w:space="0" w:color="auto"/>
        <w:right w:val="none" w:sz="0" w:space="0" w:color="auto"/>
      </w:divBdr>
    </w:div>
    <w:div w:id="1200705429">
      <w:bodyDiv w:val="1"/>
      <w:marLeft w:val="0"/>
      <w:marRight w:val="0"/>
      <w:marTop w:val="0"/>
      <w:marBottom w:val="0"/>
      <w:divBdr>
        <w:top w:val="none" w:sz="0" w:space="0" w:color="auto"/>
        <w:left w:val="none" w:sz="0" w:space="0" w:color="auto"/>
        <w:bottom w:val="none" w:sz="0" w:space="0" w:color="auto"/>
        <w:right w:val="none" w:sz="0" w:space="0" w:color="auto"/>
      </w:divBdr>
    </w:div>
    <w:div w:id="1201548443">
      <w:bodyDiv w:val="1"/>
      <w:marLeft w:val="0"/>
      <w:marRight w:val="0"/>
      <w:marTop w:val="0"/>
      <w:marBottom w:val="0"/>
      <w:divBdr>
        <w:top w:val="none" w:sz="0" w:space="0" w:color="auto"/>
        <w:left w:val="none" w:sz="0" w:space="0" w:color="auto"/>
        <w:bottom w:val="none" w:sz="0" w:space="0" w:color="auto"/>
        <w:right w:val="none" w:sz="0" w:space="0" w:color="auto"/>
      </w:divBdr>
    </w:div>
    <w:div w:id="1201550164">
      <w:bodyDiv w:val="1"/>
      <w:marLeft w:val="0"/>
      <w:marRight w:val="0"/>
      <w:marTop w:val="0"/>
      <w:marBottom w:val="0"/>
      <w:divBdr>
        <w:top w:val="none" w:sz="0" w:space="0" w:color="auto"/>
        <w:left w:val="none" w:sz="0" w:space="0" w:color="auto"/>
        <w:bottom w:val="none" w:sz="0" w:space="0" w:color="auto"/>
        <w:right w:val="none" w:sz="0" w:space="0" w:color="auto"/>
      </w:divBdr>
    </w:div>
    <w:div w:id="1203010838">
      <w:bodyDiv w:val="1"/>
      <w:marLeft w:val="0"/>
      <w:marRight w:val="0"/>
      <w:marTop w:val="0"/>
      <w:marBottom w:val="0"/>
      <w:divBdr>
        <w:top w:val="none" w:sz="0" w:space="0" w:color="auto"/>
        <w:left w:val="none" w:sz="0" w:space="0" w:color="auto"/>
        <w:bottom w:val="none" w:sz="0" w:space="0" w:color="auto"/>
        <w:right w:val="none" w:sz="0" w:space="0" w:color="auto"/>
      </w:divBdr>
    </w:div>
    <w:div w:id="1203665400">
      <w:bodyDiv w:val="1"/>
      <w:marLeft w:val="0"/>
      <w:marRight w:val="0"/>
      <w:marTop w:val="0"/>
      <w:marBottom w:val="0"/>
      <w:divBdr>
        <w:top w:val="none" w:sz="0" w:space="0" w:color="auto"/>
        <w:left w:val="none" w:sz="0" w:space="0" w:color="auto"/>
        <w:bottom w:val="none" w:sz="0" w:space="0" w:color="auto"/>
        <w:right w:val="none" w:sz="0" w:space="0" w:color="auto"/>
      </w:divBdr>
    </w:div>
    <w:div w:id="1204173988">
      <w:bodyDiv w:val="1"/>
      <w:marLeft w:val="0"/>
      <w:marRight w:val="0"/>
      <w:marTop w:val="0"/>
      <w:marBottom w:val="0"/>
      <w:divBdr>
        <w:top w:val="none" w:sz="0" w:space="0" w:color="auto"/>
        <w:left w:val="none" w:sz="0" w:space="0" w:color="auto"/>
        <w:bottom w:val="none" w:sz="0" w:space="0" w:color="auto"/>
        <w:right w:val="none" w:sz="0" w:space="0" w:color="auto"/>
      </w:divBdr>
    </w:div>
    <w:div w:id="1204439655">
      <w:bodyDiv w:val="1"/>
      <w:marLeft w:val="0"/>
      <w:marRight w:val="0"/>
      <w:marTop w:val="0"/>
      <w:marBottom w:val="0"/>
      <w:divBdr>
        <w:top w:val="none" w:sz="0" w:space="0" w:color="auto"/>
        <w:left w:val="none" w:sz="0" w:space="0" w:color="auto"/>
        <w:bottom w:val="none" w:sz="0" w:space="0" w:color="auto"/>
        <w:right w:val="none" w:sz="0" w:space="0" w:color="auto"/>
      </w:divBdr>
    </w:div>
    <w:div w:id="1204440978">
      <w:bodyDiv w:val="1"/>
      <w:marLeft w:val="0"/>
      <w:marRight w:val="0"/>
      <w:marTop w:val="0"/>
      <w:marBottom w:val="0"/>
      <w:divBdr>
        <w:top w:val="none" w:sz="0" w:space="0" w:color="auto"/>
        <w:left w:val="none" w:sz="0" w:space="0" w:color="auto"/>
        <w:bottom w:val="none" w:sz="0" w:space="0" w:color="auto"/>
        <w:right w:val="none" w:sz="0" w:space="0" w:color="auto"/>
      </w:divBdr>
    </w:div>
    <w:div w:id="1204556796">
      <w:bodyDiv w:val="1"/>
      <w:marLeft w:val="0"/>
      <w:marRight w:val="0"/>
      <w:marTop w:val="0"/>
      <w:marBottom w:val="0"/>
      <w:divBdr>
        <w:top w:val="none" w:sz="0" w:space="0" w:color="auto"/>
        <w:left w:val="none" w:sz="0" w:space="0" w:color="auto"/>
        <w:bottom w:val="none" w:sz="0" w:space="0" w:color="auto"/>
        <w:right w:val="none" w:sz="0" w:space="0" w:color="auto"/>
      </w:divBdr>
    </w:div>
    <w:div w:id="1204708755">
      <w:bodyDiv w:val="1"/>
      <w:marLeft w:val="0"/>
      <w:marRight w:val="0"/>
      <w:marTop w:val="0"/>
      <w:marBottom w:val="0"/>
      <w:divBdr>
        <w:top w:val="none" w:sz="0" w:space="0" w:color="auto"/>
        <w:left w:val="none" w:sz="0" w:space="0" w:color="auto"/>
        <w:bottom w:val="none" w:sz="0" w:space="0" w:color="auto"/>
        <w:right w:val="none" w:sz="0" w:space="0" w:color="auto"/>
      </w:divBdr>
    </w:div>
    <w:div w:id="1205483851">
      <w:bodyDiv w:val="1"/>
      <w:marLeft w:val="0"/>
      <w:marRight w:val="0"/>
      <w:marTop w:val="0"/>
      <w:marBottom w:val="0"/>
      <w:divBdr>
        <w:top w:val="none" w:sz="0" w:space="0" w:color="auto"/>
        <w:left w:val="none" w:sz="0" w:space="0" w:color="auto"/>
        <w:bottom w:val="none" w:sz="0" w:space="0" w:color="auto"/>
        <w:right w:val="none" w:sz="0" w:space="0" w:color="auto"/>
      </w:divBdr>
    </w:div>
    <w:div w:id="1206210061">
      <w:bodyDiv w:val="1"/>
      <w:marLeft w:val="0"/>
      <w:marRight w:val="0"/>
      <w:marTop w:val="0"/>
      <w:marBottom w:val="0"/>
      <w:divBdr>
        <w:top w:val="none" w:sz="0" w:space="0" w:color="auto"/>
        <w:left w:val="none" w:sz="0" w:space="0" w:color="auto"/>
        <w:bottom w:val="none" w:sz="0" w:space="0" w:color="auto"/>
        <w:right w:val="none" w:sz="0" w:space="0" w:color="auto"/>
      </w:divBdr>
    </w:div>
    <w:div w:id="1206453509">
      <w:bodyDiv w:val="1"/>
      <w:marLeft w:val="0"/>
      <w:marRight w:val="0"/>
      <w:marTop w:val="0"/>
      <w:marBottom w:val="0"/>
      <w:divBdr>
        <w:top w:val="none" w:sz="0" w:space="0" w:color="auto"/>
        <w:left w:val="none" w:sz="0" w:space="0" w:color="auto"/>
        <w:bottom w:val="none" w:sz="0" w:space="0" w:color="auto"/>
        <w:right w:val="none" w:sz="0" w:space="0" w:color="auto"/>
      </w:divBdr>
    </w:div>
    <w:div w:id="1206914152">
      <w:bodyDiv w:val="1"/>
      <w:marLeft w:val="0"/>
      <w:marRight w:val="0"/>
      <w:marTop w:val="0"/>
      <w:marBottom w:val="0"/>
      <w:divBdr>
        <w:top w:val="none" w:sz="0" w:space="0" w:color="auto"/>
        <w:left w:val="none" w:sz="0" w:space="0" w:color="auto"/>
        <w:bottom w:val="none" w:sz="0" w:space="0" w:color="auto"/>
        <w:right w:val="none" w:sz="0" w:space="0" w:color="auto"/>
      </w:divBdr>
    </w:div>
    <w:div w:id="1207446155">
      <w:bodyDiv w:val="1"/>
      <w:marLeft w:val="0"/>
      <w:marRight w:val="0"/>
      <w:marTop w:val="0"/>
      <w:marBottom w:val="0"/>
      <w:divBdr>
        <w:top w:val="none" w:sz="0" w:space="0" w:color="auto"/>
        <w:left w:val="none" w:sz="0" w:space="0" w:color="auto"/>
        <w:bottom w:val="none" w:sz="0" w:space="0" w:color="auto"/>
        <w:right w:val="none" w:sz="0" w:space="0" w:color="auto"/>
      </w:divBdr>
    </w:div>
    <w:div w:id="1207764538">
      <w:bodyDiv w:val="1"/>
      <w:marLeft w:val="0"/>
      <w:marRight w:val="0"/>
      <w:marTop w:val="0"/>
      <w:marBottom w:val="0"/>
      <w:divBdr>
        <w:top w:val="none" w:sz="0" w:space="0" w:color="auto"/>
        <w:left w:val="none" w:sz="0" w:space="0" w:color="auto"/>
        <w:bottom w:val="none" w:sz="0" w:space="0" w:color="auto"/>
        <w:right w:val="none" w:sz="0" w:space="0" w:color="auto"/>
      </w:divBdr>
    </w:div>
    <w:div w:id="1210612258">
      <w:bodyDiv w:val="1"/>
      <w:marLeft w:val="0"/>
      <w:marRight w:val="0"/>
      <w:marTop w:val="0"/>
      <w:marBottom w:val="0"/>
      <w:divBdr>
        <w:top w:val="none" w:sz="0" w:space="0" w:color="auto"/>
        <w:left w:val="none" w:sz="0" w:space="0" w:color="auto"/>
        <w:bottom w:val="none" w:sz="0" w:space="0" w:color="auto"/>
        <w:right w:val="none" w:sz="0" w:space="0" w:color="auto"/>
      </w:divBdr>
    </w:div>
    <w:div w:id="1210874922">
      <w:bodyDiv w:val="1"/>
      <w:marLeft w:val="0"/>
      <w:marRight w:val="0"/>
      <w:marTop w:val="0"/>
      <w:marBottom w:val="0"/>
      <w:divBdr>
        <w:top w:val="none" w:sz="0" w:space="0" w:color="auto"/>
        <w:left w:val="none" w:sz="0" w:space="0" w:color="auto"/>
        <w:bottom w:val="none" w:sz="0" w:space="0" w:color="auto"/>
        <w:right w:val="none" w:sz="0" w:space="0" w:color="auto"/>
      </w:divBdr>
    </w:div>
    <w:div w:id="1210998100">
      <w:bodyDiv w:val="1"/>
      <w:marLeft w:val="0"/>
      <w:marRight w:val="0"/>
      <w:marTop w:val="0"/>
      <w:marBottom w:val="0"/>
      <w:divBdr>
        <w:top w:val="none" w:sz="0" w:space="0" w:color="auto"/>
        <w:left w:val="none" w:sz="0" w:space="0" w:color="auto"/>
        <w:bottom w:val="none" w:sz="0" w:space="0" w:color="auto"/>
        <w:right w:val="none" w:sz="0" w:space="0" w:color="auto"/>
      </w:divBdr>
    </w:div>
    <w:div w:id="1212813463">
      <w:bodyDiv w:val="1"/>
      <w:marLeft w:val="0"/>
      <w:marRight w:val="0"/>
      <w:marTop w:val="0"/>
      <w:marBottom w:val="0"/>
      <w:divBdr>
        <w:top w:val="none" w:sz="0" w:space="0" w:color="auto"/>
        <w:left w:val="none" w:sz="0" w:space="0" w:color="auto"/>
        <w:bottom w:val="none" w:sz="0" w:space="0" w:color="auto"/>
        <w:right w:val="none" w:sz="0" w:space="0" w:color="auto"/>
      </w:divBdr>
    </w:div>
    <w:div w:id="1212839629">
      <w:bodyDiv w:val="1"/>
      <w:marLeft w:val="0"/>
      <w:marRight w:val="0"/>
      <w:marTop w:val="0"/>
      <w:marBottom w:val="0"/>
      <w:divBdr>
        <w:top w:val="none" w:sz="0" w:space="0" w:color="auto"/>
        <w:left w:val="none" w:sz="0" w:space="0" w:color="auto"/>
        <w:bottom w:val="none" w:sz="0" w:space="0" w:color="auto"/>
        <w:right w:val="none" w:sz="0" w:space="0" w:color="auto"/>
      </w:divBdr>
    </w:div>
    <w:div w:id="1214386088">
      <w:bodyDiv w:val="1"/>
      <w:marLeft w:val="0"/>
      <w:marRight w:val="0"/>
      <w:marTop w:val="0"/>
      <w:marBottom w:val="0"/>
      <w:divBdr>
        <w:top w:val="none" w:sz="0" w:space="0" w:color="auto"/>
        <w:left w:val="none" w:sz="0" w:space="0" w:color="auto"/>
        <w:bottom w:val="none" w:sz="0" w:space="0" w:color="auto"/>
        <w:right w:val="none" w:sz="0" w:space="0" w:color="auto"/>
      </w:divBdr>
    </w:div>
    <w:div w:id="1214585289">
      <w:bodyDiv w:val="1"/>
      <w:marLeft w:val="0"/>
      <w:marRight w:val="0"/>
      <w:marTop w:val="0"/>
      <w:marBottom w:val="0"/>
      <w:divBdr>
        <w:top w:val="none" w:sz="0" w:space="0" w:color="auto"/>
        <w:left w:val="none" w:sz="0" w:space="0" w:color="auto"/>
        <w:bottom w:val="none" w:sz="0" w:space="0" w:color="auto"/>
        <w:right w:val="none" w:sz="0" w:space="0" w:color="auto"/>
      </w:divBdr>
    </w:div>
    <w:div w:id="1215434202">
      <w:bodyDiv w:val="1"/>
      <w:marLeft w:val="0"/>
      <w:marRight w:val="0"/>
      <w:marTop w:val="0"/>
      <w:marBottom w:val="0"/>
      <w:divBdr>
        <w:top w:val="none" w:sz="0" w:space="0" w:color="auto"/>
        <w:left w:val="none" w:sz="0" w:space="0" w:color="auto"/>
        <w:bottom w:val="none" w:sz="0" w:space="0" w:color="auto"/>
        <w:right w:val="none" w:sz="0" w:space="0" w:color="auto"/>
      </w:divBdr>
    </w:div>
    <w:div w:id="1215778555">
      <w:bodyDiv w:val="1"/>
      <w:marLeft w:val="0"/>
      <w:marRight w:val="0"/>
      <w:marTop w:val="0"/>
      <w:marBottom w:val="0"/>
      <w:divBdr>
        <w:top w:val="none" w:sz="0" w:space="0" w:color="auto"/>
        <w:left w:val="none" w:sz="0" w:space="0" w:color="auto"/>
        <w:bottom w:val="none" w:sz="0" w:space="0" w:color="auto"/>
        <w:right w:val="none" w:sz="0" w:space="0" w:color="auto"/>
      </w:divBdr>
    </w:div>
    <w:div w:id="1215970842">
      <w:bodyDiv w:val="1"/>
      <w:marLeft w:val="0"/>
      <w:marRight w:val="0"/>
      <w:marTop w:val="0"/>
      <w:marBottom w:val="0"/>
      <w:divBdr>
        <w:top w:val="none" w:sz="0" w:space="0" w:color="auto"/>
        <w:left w:val="none" w:sz="0" w:space="0" w:color="auto"/>
        <w:bottom w:val="none" w:sz="0" w:space="0" w:color="auto"/>
        <w:right w:val="none" w:sz="0" w:space="0" w:color="auto"/>
      </w:divBdr>
    </w:div>
    <w:div w:id="1216938388">
      <w:bodyDiv w:val="1"/>
      <w:marLeft w:val="0"/>
      <w:marRight w:val="0"/>
      <w:marTop w:val="0"/>
      <w:marBottom w:val="0"/>
      <w:divBdr>
        <w:top w:val="none" w:sz="0" w:space="0" w:color="auto"/>
        <w:left w:val="none" w:sz="0" w:space="0" w:color="auto"/>
        <w:bottom w:val="none" w:sz="0" w:space="0" w:color="auto"/>
        <w:right w:val="none" w:sz="0" w:space="0" w:color="auto"/>
      </w:divBdr>
    </w:div>
    <w:div w:id="1217203388">
      <w:bodyDiv w:val="1"/>
      <w:marLeft w:val="0"/>
      <w:marRight w:val="0"/>
      <w:marTop w:val="0"/>
      <w:marBottom w:val="0"/>
      <w:divBdr>
        <w:top w:val="none" w:sz="0" w:space="0" w:color="auto"/>
        <w:left w:val="none" w:sz="0" w:space="0" w:color="auto"/>
        <w:bottom w:val="none" w:sz="0" w:space="0" w:color="auto"/>
        <w:right w:val="none" w:sz="0" w:space="0" w:color="auto"/>
      </w:divBdr>
    </w:div>
    <w:div w:id="1217204815">
      <w:bodyDiv w:val="1"/>
      <w:marLeft w:val="0"/>
      <w:marRight w:val="0"/>
      <w:marTop w:val="0"/>
      <w:marBottom w:val="0"/>
      <w:divBdr>
        <w:top w:val="none" w:sz="0" w:space="0" w:color="auto"/>
        <w:left w:val="none" w:sz="0" w:space="0" w:color="auto"/>
        <w:bottom w:val="none" w:sz="0" w:space="0" w:color="auto"/>
        <w:right w:val="none" w:sz="0" w:space="0" w:color="auto"/>
      </w:divBdr>
    </w:div>
    <w:div w:id="1217357684">
      <w:bodyDiv w:val="1"/>
      <w:marLeft w:val="0"/>
      <w:marRight w:val="0"/>
      <w:marTop w:val="0"/>
      <w:marBottom w:val="0"/>
      <w:divBdr>
        <w:top w:val="none" w:sz="0" w:space="0" w:color="auto"/>
        <w:left w:val="none" w:sz="0" w:space="0" w:color="auto"/>
        <w:bottom w:val="none" w:sz="0" w:space="0" w:color="auto"/>
        <w:right w:val="none" w:sz="0" w:space="0" w:color="auto"/>
      </w:divBdr>
    </w:div>
    <w:div w:id="1218468612">
      <w:bodyDiv w:val="1"/>
      <w:marLeft w:val="0"/>
      <w:marRight w:val="0"/>
      <w:marTop w:val="0"/>
      <w:marBottom w:val="0"/>
      <w:divBdr>
        <w:top w:val="none" w:sz="0" w:space="0" w:color="auto"/>
        <w:left w:val="none" w:sz="0" w:space="0" w:color="auto"/>
        <w:bottom w:val="none" w:sz="0" w:space="0" w:color="auto"/>
        <w:right w:val="none" w:sz="0" w:space="0" w:color="auto"/>
      </w:divBdr>
    </w:div>
    <w:div w:id="1219900446">
      <w:bodyDiv w:val="1"/>
      <w:marLeft w:val="0"/>
      <w:marRight w:val="0"/>
      <w:marTop w:val="0"/>
      <w:marBottom w:val="0"/>
      <w:divBdr>
        <w:top w:val="none" w:sz="0" w:space="0" w:color="auto"/>
        <w:left w:val="none" w:sz="0" w:space="0" w:color="auto"/>
        <w:bottom w:val="none" w:sz="0" w:space="0" w:color="auto"/>
        <w:right w:val="none" w:sz="0" w:space="0" w:color="auto"/>
      </w:divBdr>
    </w:div>
    <w:div w:id="1221014248">
      <w:bodyDiv w:val="1"/>
      <w:marLeft w:val="0"/>
      <w:marRight w:val="0"/>
      <w:marTop w:val="0"/>
      <w:marBottom w:val="0"/>
      <w:divBdr>
        <w:top w:val="none" w:sz="0" w:space="0" w:color="auto"/>
        <w:left w:val="none" w:sz="0" w:space="0" w:color="auto"/>
        <w:bottom w:val="none" w:sz="0" w:space="0" w:color="auto"/>
        <w:right w:val="none" w:sz="0" w:space="0" w:color="auto"/>
      </w:divBdr>
    </w:div>
    <w:div w:id="1221478097">
      <w:bodyDiv w:val="1"/>
      <w:marLeft w:val="0"/>
      <w:marRight w:val="0"/>
      <w:marTop w:val="0"/>
      <w:marBottom w:val="0"/>
      <w:divBdr>
        <w:top w:val="none" w:sz="0" w:space="0" w:color="auto"/>
        <w:left w:val="none" w:sz="0" w:space="0" w:color="auto"/>
        <w:bottom w:val="none" w:sz="0" w:space="0" w:color="auto"/>
        <w:right w:val="none" w:sz="0" w:space="0" w:color="auto"/>
      </w:divBdr>
    </w:div>
    <w:div w:id="1221597211">
      <w:bodyDiv w:val="1"/>
      <w:marLeft w:val="0"/>
      <w:marRight w:val="0"/>
      <w:marTop w:val="0"/>
      <w:marBottom w:val="0"/>
      <w:divBdr>
        <w:top w:val="none" w:sz="0" w:space="0" w:color="auto"/>
        <w:left w:val="none" w:sz="0" w:space="0" w:color="auto"/>
        <w:bottom w:val="none" w:sz="0" w:space="0" w:color="auto"/>
        <w:right w:val="none" w:sz="0" w:space="0" w:color="auto"/>
      </w:divBdr>
    </w:div>
    <w:div w:id="1221676128">
      <w:bodyDiv w:val="1"/>
      <w:marLeft w:val="0"/>
      <w:marRight w:val="0"/>
      <w:marTop w:val="0"/>
      <w:marBottom w:val="0"/>
      <w:divBdr>
        <w:top w:val="none" w:sz="0" w:space="0" w:color="auto"/>
        <w:left w:val="none" w:sz="0" w:space="0" w:color="auto"/>
        <w:bottom w:val="none" w:sz="0" w:space="0" w:color="auto"/>
        <w:right w:val="none" w:sz="0" w:space="0" w:color="auto"/>
      </w:divBdr>
    </w:div>
    <w:div w:id="1222404694">
      <w:bodyDiv w:val="1"/>
      <w:marLeft w:val="0"/>
      <w:marRight w:val="0"/>
      <w:marTop w:val="0"/>
      <w:marBottom w:val="0"/>
      <w:divBdr>
        <w:top w:val="none" w:sz="0" w:space="0" w:color="auto"/>
        <w:left w:val="none" w:sz="0" w:space="0" w:color="auto"/>
        <w:bottom w:val="none" w:sz="0" w:space="0" w:color="auto"/>
        <w:right w:val="none" w:sz="0" w:space="0" w:color="auto"/>
      </w:divBdr>
    </w:div>
    <w:div w:id="1223518694">
      <w:bodyDiv w:val="1"/>
      <w:marLeft w:val="0"/>
      <w:marRight w:val="0"/>
      <w:marTop w:val="0"/>
      <w:marBottom w:val="0"/>
      <w:divBdr>
        <w:top w:val="none" w:sz="0" w:space="0" w:color="auto"/>
        <w:left w:val="none" w:sz="0" w:space="0" w:color="auto"/>
        <w:bottom w:val="none" w:sz="0" w:space="0" w:color="auto"/>
        <w:right w:val="none" w:sz="0" w:space="0" w:color="auto"/>
      </w:divBdr>
    </w:div>
    <w:div w:id="1223639997">
      <w:bodyDiv w:val="1"/>
      <w:marLeft w:val="0"/>
      <w:marRight w:val="0"/>
      <w:marTop w:val="0"/>
      <w:marBottom w:val="0"/>
      <w:divBdr>
        <w:top w:val="none" w:sz="0" w:space="0" w:color="auto"/>
        <w:left w:val="none" w:sz="0" w:space="0" w:color="auto"/>
        <w:bottom w:val="none" w:sz="0" w:space="0" w:color="auto"/>
        <w:right w:val="none" w:sz="0" w:space="0" w:color="auto"/>
      </w:divBdr>
    </w:div>
    <w:div w:id="1223953276">
      <w:bodyDiv w:val="1"/>
      <w:marLeft w:val="0"/>
      <w:marRight w:val="0"/>
      <w:marTop w:val="0"/>
      <w:marBottom w:val="0"/>
      <w:divBdr>
        <w:top w:val="none" w:sz="0" w:space="0" w:color="auto"/>
        <w:left w:val="none" w:sz="0" w:space="0" w:color="auto"/>
        <w:bottom w:val="none" w:sz="0" w:space="0" w:color="auto"/>
        <w:right w:val="none" w:sz="0" w:space="0" w:color="auto"/>
      </w:divBdr>
    </w:div>
    <w:div w:id="1224096190">
      <w:bodyDiv w:val="1"/>
      <w:marLeft w:val="0"/>
      <w:marRight w:val="0"/>
      <w:marTop w:val="0"/>
      <w:marBottom w:val="0"/>
      <w:divBdr>
        <w:top w:val="none" w:sz="0" w:space="0" w:color="auto"/>
        <w:left w:val="none" w:sz="0" w:space="0" w:color="auto"/>
        <w:bottom w:val="none" w:sz="0" w:space="0" w:color="auto"/>
        <w:right w:val="none" w:sz="0" w:space="0" w:color="auto"/>
      </w:divBdr>
    </w:div>
    <w:div w:id="1224566278">
      <w:bodyDiv w:val="1"/>
      <w:marLeft w:val="0"/>
      <w:marRight w:val="0"/>
      <w:marTop w:val="0"/>
      <w:marBottom w:val="0"/>
      <w:divBdr>
        <w:top w:val="none" w:sz="0" w:space="0" w:color="auto"/>
        <w:left w:val="none" w:sz="0" w:space="0" w:color="auto"/>
        <w:bottom w:val="none" w:sz="0" w:space="0" w:color="auto"/>
        <w:right w:val="none" w:sz="0" w:space="0" w:color="auto"/>
      </w:divBdr>
    </w:div>
    <w:div w:id="1224944186">
      <w:bodyDiv w:val="1"/>
      <w:marLeft w:val="0"/>
      <w:marRight w:val="0"/>
      <w:marTop w:val="0"/>
      <w:marBottom w:val="0"/>
      <w:divBdr>
        <w:top w:val="none" w:sz="0" w:space="0" w:color="auto"/>
        <w:left w:val="none" w:sz="0" w:space="0" w:color="auto"/>
        <w:bottom w:val="none" w:sz="0" w:space="0" w:color="auto"/>
        <w:right w:val="none" w:sz="0" w:space="0" w:color="auto"/>
      </w:divBdr>
    </w:div>
    <w:div w:id="1225069085">
      <w:bodyDiv w:val="1"/>
      <w:marLeft w:val="0"/>
      <w:marRight w:val="0"/>
      <w:marTop w:val="0"/>
      <w:marBottom w:val="0"/>
      <w:divBdr>
        <w:top w:val="none" w:sz="0" w:space="0" w:color="auto"/>
        <w:left w:val="none" w:sz="0" w:space="0" w:color="auto"/>
        <w:bottom w:val="none" w:sz="0" w:space="0" w:color="auto"/>
        <w:right w:val="none" w:sz="0" w:space="0" w:color="auto"/>
      </w:divBdr>
    </w:div>
    <w:div w:id="1225683607">
      <w:bodyDiv w:val="1"/>
      <w:marLeft w:val="0"/>
      <w:marRight w:val="0"/>
      <w:marTop w:val="0"/>
      <w:marBottom w:val="0"/>
      <w:divBdr>
        <w:top w:val="none" w:sz="0" w:space="0" w:color="auto"/>
        <w:left w:val="none" w:sz="0" w:space="0" w:color="auto"/>
        <w:bottom w:val="none" w:sz="0" w:space="0" w:color="auto"/>
        <w:right w:val="none" w:sz="0" w:space="0" w:color="auto"/>
      </w:divBdr>
    </w:div>
    <w:div w:id="1226255187">
      <w:bodyDiv w:val="1"/>
      <w:marLeft w:val="0"/>
      <w:marRight w:val="0"/>
      <w:marTop w:val="0"/>
      <w:marBottom w:val="0"/>
      <w:divBdr>
        <w:top w:val="none" w:sz="0" w:space="0" w:color="auto"/>
        <w:left w:val="none" w:sz="0" w:space="0" w:color="auto"/>
        <w:bottom w:val="none" w:sz="0" w:space="0" w:color="auto"/>
        <w:right w:val="none" w:sz="0" w:space="0" w:color="auto"/>
      </w:divBdr>
    </w:div>
    <w:div w:id="1227378646">
      <w:bodyDiv w:val="1"/>
      <w:marLeft w:val="0"/>
      <w:marRight w:val="0"/>
      <w:marTop w:val="0"/>
      <w:marBottom w:val="0"/>
      <w:divBdr>
        <w:top w:val="none" w:sz="0" w:space="0" w:color="auto"/>
        <w:left w:val="none" w:sz="0" w:space="0" w:color="auto"/>
        <w:bottom w:val="none" w:sz="0" w:space="0" w:color="auto"/>
        <w:right w:val="none" w:sz="0" w:space="0" w:color="auto"/>
      </w:divBdr>
    </w:div>
    <w:div w:id="1227450999">
      <w:bodyDiv w:val="1"/>
      <w:marLeft w:val="0"/>
      <w:marRight w:val="0"/>
      <w:marTop w:val="0"/>
      <w:marBottom w:val="0"/>
      <w:divBdr>
        <w:top w:val="none" w:sz="0" w:space="0" w:color="auto"/>
        <w:left w:val="none" w:sz="0" w:space="0" w:color="auto"/>
        <w:bottom w:val="none" w:sz="0" w:space="0" w:color="auto"/>
        <w:right w:val="none" w:sz="0" w:space="0" w:color="auto"/>
      </w:divBdr>
    </w:div>
    <w:div w:id="1227492134">
      <w:bodyDiv w:val="1"/>
      <w:marLeft w:val="0"/>
      <w:marRight w:val="0"/>
      <w:marTop w:val="0"/>
      <w:marBottom w:val="0"/>
      <w:divBdr>
        <w:top w:val="none" w:sz="0" w:space="0" w:color="auto"/>
        <w:left w:val="none" w:sz="0" w:space="0" w:color="auto"/>
        <w:bottom w:val="none" w:sz="0" w:space="0" w:color="auto"/>
        <w:right w:val="none" w:sz="0" w:space="0" w:color="auto"/>
      </w:divBdr>
    </w:div>
    <w:div w:id="1227909836">
      <w:bodyDiv w:val="1"/>
      <w:marLeft w:val="0"/>
      <w:marRight w:val="0"/>
      <w:marTop w:val="0"/>
      <w:marBottom w:val="0"/>
      <w:divBdr>
        <w:top w:val="none" w:sz="0" w:space="0" w:color="auto"/>
        <w:left w:val="none" w:sz="0" w:space="0" w:color="auto"/>
        <w:bottom w:val="none" w:sz="0" w:space="0" w:color="auto"/>
        <w:right w:val="none" w:sz="0" w:space="0" w:color="auto"/>
      </w:divBdr>
    </w:div>
    <w:div w:id="1229194910">
      <w:bodyDiv w:val="1"/>
      <w:marLeft w:val="0"/>
      <w:marRight w:val="0"/>
      <w:marTop w:val="0"/>
      <w:marBottom w:val="0"/>
      <w:divBdr>
        <w:top w:val="none" w:sz="0" w:space="0" w:color="auto"/>
        <w:left w:val="none" w:sz="0" w:space="0" w:color="auto"/>
        <w:bottom w:val="none" w:sz="0" w:space="0" w:color="auto"/>
        <w:right w:val="none" w:sz="0" w:space="0" w:color="auto"/>
      </w:divBdr>
    </w:div>
    <w:div w:id="1229612571">
      <w:bodyDiv w:val="1"/>
      <w:marLeft w:val="0"/>
      <w:marRight w:val="0"/>
      <w:marTop w:val="0"/>
      <w:marBottom w:val="0"/>
      <w:divBdr>
        <w:top w:val="none" w:sz="0" w:space="0" w:color="auto"/>
        <w:left w:val="none" w:sz="0" w:space="0" w:color="auto"/>
        <w:bottom w:val="none" w:sz="0" w:space="0" w:color="auto"/>
        <w:right w:val="none" w:sz="0" w:space="0" w:color="auto"/>
      </w:divBdr>
    </w:div>
    <w:div w:id="1229809038">
      <w:bodyDiv w:val="1"/>
      <w:marLeft w:val="0"/>
      <w:marRight w:val="0"/>
      <w:marTop w:val="0"/>
      <w:marBottom w:val="0"/>
      <w:divBdr>
        <w:top w:val="none" w:sz="0" w:space="0" w:color="auto"/>
        <w:left w:val="none" w:sz="0" w:space="0" w:color="auto"/>
        <w:bottom w:val="none" w:sz="0" w:space="0" w:color="auto"/>
        <w:right w:val="none" w:sz="0" w:space="0" w:color="auto"/>
      </w:divBdr>
    </w:div>
    <w:div w:id="1231307844">
      <w:bodyDiv w:val="1"/>
      <w:marLeft w:val="0"/>
      <w:marRight w:val="0"/>
      <w:marTop w:val="0"/>
      <w:marBottom w:val="0"/>
      <w:divBdr>
        <w:top w:val="none" w:sz="0" w:space="0" w:color="auto"/>
        <w:left w:val="none" w:sz="0" w:space="0" w:color="auto"/>
        <w:bottom w:val="none" w:sz="0" w:space="0" w:color="auto"/>
        <w:right w:val="none" w:sz="0" w:space="0" w:color="auto"/>
      </w:divBdr>
    </w:div>
    <w:div w:id="1231889127">
      <w:bodyDiv w:val="1"/>
      <w:marLeft w:val="0"/>
      <w:marRight w:val="0"/>
      <w:marTop w:val="0"/>
      <w:marBottom w:val="0"/>
      <w:divBdr>
        <w:top w:val="none" w:sz="0" w:space="0" w:color="auto"/>
        <w:left w:val="none" w:sz="0" w:space="0" w:color="auto"/>
        <w:bottom w:val="none" w:sz="0" w:space="0" w:color="auto"/>
        <w:right w:val="none" w:sz="0" w:space="0" w:color="auto"/>
      </w:divBdr>
    </w:div>
    <w:div w:id="1232155199">
      <w:bodyDiv w:val="1"/>
      <w:marLeft w:val="0"/>
      <w:marRight w:val="0"/>
      <w:marTop w:val="0"/>
      <w:marBottom w:val="0"/>
      <w:divBdr>
        <w:top w:val="none" w:sz="0" w:space="0" w:color="auto"/>
        <w:left w:val="none" w:sz="0" w:space="0" w:color="auto"/>
        <w:bottom w:val="none" w:sz="0" w:space="0" w:color="auto"/>
        <w:right w:val="none" w:sz="0" w:space="0" w:color="auto"/>
      </w:divBdr>
    </w:div>
    <w:div w:id="1233127014">
      <w:bodyDiv w:val="1"/>
      <w:marLeft w:val="0"/>
      <w:marRight w:val="0"/>
      <w:marTop w:val="0"/>
      <w:marBottom w:val="0"/>
      <w:divBdr>
        <w:top w:val="none" w:sz="0" w:space="0" w:color="auto"/>
        <w:left w:val="none" w:sz="0" w:space="0" w:color="auto"/>
        <w:bottom w:val="none" w:sz="0" w:space="0" w:color="auto"/>
        <w:right w:val="none" w:sz="0" w:space="0" w:color="auto"/>
      </w:divBdr>
    </w:div>
    <w:div w:id="1233584510">
      <w:bodyDiv w:val="1"/>
      <w:marLeft w:val="0"/>
      <w:marRight w:val="0"/>
      <w:marTop w:val="0"/>
      <w:marBottom w:val="0"/>
      <w:divBdr>
        <w:top w:val="none" w:sz="0" w:space="0" w:color="auto"/>
        <w:left w:val="none" w:sz="0" w:space="0" w:color="auto"/>
        <w:bottom w:val="none" w:sz="0" w:space="0" w:color="auto"/>
        <w:right w:val="none" w:sz="0" w:space="0" w:color="auto"/>
      </w:divBdr>
    </w:div>
    <w:div w:id="1233931413">
      <w:bodyDiv w:val="1"/>
      <w:marLeft w:val="0"/>
      <w:marRight w:val="0"/>
      <w:marTop w:val="0"/>
      <w:marBottom w:val="0"/>
      <w:divBdr>
        <w:top w:val="none" w:sz="0" w:space="0" w:color="auto"/>
        <w:left w:val="none" w:sz="0" w:space="0" w:color="auto"/>
        <w:bottom w:val="none" w:sz="0" w:space="0" w:color="auto"/>
        <w:right w:val="none" w:sz="0" w:space="0" w:color="auto"/>
      </w:divBdr>
    </w:div>
    <w:div w:id="1234311378">
      <w:bodyDiv w:val="1"/>
      <w:marLeft w:val="0"/>
      <w:marRight w:val="0"/>
      <w:marTop w:val="0"/>
      <w:marBottom w:val="0"/>
      <w:divBdr>
        <w:top w:val="none" w:sz="0" w:space="0" w:color="auto"/>
        <w:left w:val="none" w:sz="0" w:space="0" w:color="auto"/>
        <w:bottom w:val="none" w:sz="0" w:space="0" w:color="auto"/>
        <w:right w:val="none" w:sz="0" w:space="0" w:color="auto"/>
      </w:divBdr>
    </w:div>
    <w:div w:id="1234504823">
      <w:bodyDiv w:val="1"/>
      <w:marLeft w:val="0"/>
      <w:marRight w:val="0"/>
      <w:marTop w:val="0"/>
      <w:marBottom w:val="0"/>
      <w:divBdr>
        <w:top w:val="none" w:sz="0" w:space="0" w:color="auto"/>
        <w:left w:val="none" w:sz="0" w:space="0" w:color="auto"/>
        <w:bottom w:val="none" w:sz="0" w:space="0" w:color="auto"/>
        <w:right w:val="none" w:sz="0" w:space="0" w:color="auto"/>
      </w:divBdr>
    </w:div>
    <w:div w:id="1235237536">
      <w:bodyDiv w:val="1"/>
      <w:marLeft w:val="0"/>
      <w:marRight w:val="0"/>
      <w:marTop w:val="0"/>
      <w:marBottom w:val="0"/>
      <w:divBdr>
        <w:top w:val="none" w:sz="0" w:space="0" w:color="auto"/>
        <w:left w:val="none" w:sz="0" w:space="0" w:color="auto"/>
        <w:bottom w:val="none" w:sz="0" w:space="0" w:color="auto"/>
        <w:right w:val="none" w:sz="0" w:space="0" w:color="auto"/>
      </w:divBdr>
    </w:div>
    <w:div w:id="1235823926">
      <w:bodyDiv w:val="1"/>
      <w:marLeft w:val="0"/>
      <w:marRight w:val="0"/>
      <w:marTop w:val="0"/>
      <w:marBottom w:val="0"/>
      <w:divBdr>
        <w:top w:val="none" w:sz="0" w:space="0" w:color="auto"/>
        <w:left w:val="none" w:sz="0" w:space="0" w:color="auto"/>
        <w:bottom w:val="none" w:sz="0" w:space="0" w:color="auto"/>
        <w:right w:val="none" w:sz="0" w:space="0" w:color="auto"/>
      </w:divBdr>
    </w:div>
    <w:div w:id="1236672108">
      <w:bodyDiv w:val="1"/>
      <w:marLeft w:val="0"/>
      <w:marRight w:val="0"/>
      <w:marTop w:val="0"/>
      <w:marBottom w:val="0"/>
      <w:divBdr>
        <w:top w:val="none" w:sz="0" w:space="0" w:color="auto"/>
        <w:left w:val="none" w:sz="0" w:space="0" w:color="auto"/>
        <w:bottom w:val="none" w:sz="0" w:space="0" w:color="auto"/>
        <w:right w:val="none" w:sz="0" w:space="0" w:color="auto"/>
      </w:divBdr>
    </w:div>
    <w:div w:id="1237517018">
      <w:bodyDiv w:val="1"/>
      <w:marLeft w:val="0"/>
      <w:marRight w:val="0"/>
      <w:marTop w:val="0"/>
      <w:marBottom w:val="0"/>
      <w:divBdr>
        <w:top w:val="none" w:sz="0" w:space="0" w:color="auto"/>
        <w:left w:val="none" w:sz="0" w:space="0" w:color="auto"/>
        <w:bottom w:val="none" w:sz="0" w:space="0" w:color="auto"/>
        <w:right w:val="none" w:sz="0" w:space="0" w:color="auto"/>
      </w:divBdr>
    </w:div>
    <w:div w:id="1237740687">
      <w:bodyDiv w:val="1"/>
      <w:marLeft w:val="0"/>
      <w:marRight w:val="0"/>
      <w:marTop w:val="0"/>
      <w:marBottom w:val="0"/>
      <w:divBdr>
        <w:top w:val="none" w:sz="0" w:space="0" w:color="auto"/>
        <w:left w:val="none" w:sz="0" w:space="0" w:color="auto"/>
        <w:bottom w:val="none" w:sz="0" w:space="0" w:color="auto"/>
        <w:right w:val="none" w:sz="0" w:space="0" w:color="auto"/>
      </w:divBdr>
    </w:div>
    <w:div w:id="1237745063">
      <w:bodyDiv w:val="1"/>
      <w:marLeft w:val="0"/>
      <w:marRight w:val="0"/>
      <w:marTop w:val="0"/>
      <w:marBottom w:val="0"/>
      <w:divBdr>
        <w:top w:val="none" w:sz="0" w:space="0" w:color="auto"/>
        <w:left w:val="none" w:sz="0" w:space="0" w:color="auto"/>
        <w:bottom w:val="none" w:sz="0" w:space="0" w:color="auto"/>
        <w:right w:val="none" w:sz="0" w:space="0" w:color="auto"/>
      </w:divBdr>
    </w:div>
    <w:div w:id="1238133474">
      <w:bodyDiv w:val="1"/>
      <w:marLeft w:val="0"/>
      <w:marRight w:val="0"/>
      <w:marTop w:val="0"/>
      <w:marBottom w:val="0"/>
      <w:divBdr>
        <w:top w:val="none" w:sz="0" w:space="0" w:color="auto"/>
        <w:left w:val="none" w:sz="0" w:space="0" w:color="auto"/>
        <w:bottom w:val="none" w:sz="0" w:space="0" w:color="auto"/>
        <w:right w:val="none" w:sz="0" w:space="0" w:color="auto"/>
      </w:divBdr>
    </w:div>
    <w:div w:id="1238322885">
      <w:bodyDiv w:val="1"/>
      <w:marLeft w:val="0"/>
      <w:marRight w:val="0"/>
      <w:marTop w:val="0"/>
      <w:marBottom w:val="0"/>
      <w:divBdr>
        <w:top w:val="none" w:sz="0" w:space="0" w:color="auto"/>
        <w:left w:val="none" w:sz="0" w:space="0" w:color="auto"/>
        <w:bottom w:val="none" w:sz="0" w:space="0" w:color="auto"/>
        <w:right w:val="none" w:sz="0" w:space="0" w:color="auto"/>
      </w:divBdr>
    </w:div>
    <w:div w:id="1238786791">
      <w:bodyDiv w:val="1"/>
      <w:marLeft w:val="0"/>
      <w:marRight w:val="0"/>
      <w:marTop w:val="0"/>
      <w:marBottom w:val="0"/>
      <w:divBdr>
        <w:top w:val="none" w:sz="0" w:space="0" w:color="auto"/>
        <w:left w:val="none" w:sz="0" w:space="0" w:color="auto"/>
        <w:bottom w:val="none" w:sz="0" w:space="0" w:color="auto"/>
        <w:right w:val="none" w:sz="0" w:space="0" w:color="auto"/>
      </w:divBdr>
    </w:div>
    <w:div w:id="1238901021">
      <w:bodyDiv w:val="1"/>
      <w:marLeft w:val="0"/>
      <w:marRight w:val="0"/>
      <w:marTop w:val="0"/>
      <w:marBottom w:val="0"/>
      <w:divBdr>
        <w:top w:val="none" w:sz="0" w:space="0" w:color="auto"/>
        <w:left w:val="none" w:sz="0" w:space="0" w:color="auto"/>
        <w:bottom w:val="none" w:sz="0" w:space="0" w:color="auto"/>
        <w:right w:val="none" w:sz="0" w:space="0" w:color="auto"/>
      </w:divBdr>
    </w:div>
    <w:div w:id="1238978365">
      <w:bodyDiv w:val="1"/>
      <w:marLeft w:val="0"/>
      <w:marRight w:val="0"/>
      <w:marTop w:val="0"/>
      <w:marBottom w:val="0"/>
      <w:divBdr>
        <w:top w:val="none" w:sz="0" w:space="0" w:color="auto"/>
        <w:left w:val="none" w:sz="0" w:space="0" w:color="auto"/>
        <w:bottom w:val="none" w:sz="0" w:space="0" w:color="auto"/>
        <w:right w:val="none" w:sz="0" w:space="0" w:color="auto"/>
      </w:divBdr>
    </w:div>
    <w:div w:id="1239247381">
      <w:bodyDiv w:val="1"/>
      <w:marLeft w:val="0"/>
      <w:marRight w:val="0"/>
      <w:marTop w:val="0"/>
      <w:marBottom w:val="0"/>
      <w:divBdr>
        <w:top w:val="none" w:sz="0" w:space="0" w:color="auto"/>
        <w:left w:val="none" w:sz="0" w:space="0" w:color="auto"/>
        <w:bottom w:val="none" w:sz="0" w:space="0" w:color="auto"/>
        <w:right w:val="none" w:sz="0" w:space="0" w:color="auto"/>
      </w:divBdr>
    </w:div>
    <w:div w:id="1239560802">
      <w:bodyDiv w:val="1"/>
      <w:marLeft w:val="0"/>
      <w:marRight w:val="0"/>
      <w:marTop w:val="0"/>
      <w:marBottom w:val="0"/>
      <w:divBdr>
        <w:top w:val="none" w:sz="0" w:space="0" w:color="auto"/>
        <w:left w:val="none" w:sz="0" w:space="0" w:color="auto"/>
        <w:bottom w:val="none" w:sz="0" w:space="0" w:color="auto"/>
        <w:right w:val="none" w:sz="0" w:space="0" w:color="auto"/>
      </w:divBdr>
    </w:div>
    <w:div w:id="1239680626">
      <w:bodyDiv w:val="1"/>
      <w:marLeft w:val="0"/>
      <w:marRight w:val="0"/>
      <w:marTop w:val="0"/>
      <w:marBottom w:val="0"/>
      <w:divBdr>
        <w:top w:val="none" w:sz="0" w:space="0" w:color="auto"/>
        <w:left w:val="none" w:sz="0" w:space="0" w:color="auto"/>
        <w:bottom w:val="none" w:sz="0" w:space="0" w:color="auto"/>
        <w:right w:val="none" w:sz="0" w:space="0" w:color="auto"/>
      </w:divBdr>
    </w:div>
    <w:div w:id="1240401746">
      <w:bodyDiv w:val="1"/>
      <w:marLeft w:val="0"/>
      <w:marRight w:val="0"/>
      <w:marTop w:val="0"/>
      <w:marBottom w:val="0"/>
      <w:divBdr>
        <w:top w:val="none" w:sz="0" w:space="0" w:color="auto"/>
        <w:left w:val="none" w:sz="0" w:space="0" w:color="auto"/>
        <w:bottom w:val="none" w:sz="0" w:space="0" w:color="auto"/>
        <w:right w:val="none" w:sz="0" w:space="0" w:color="auto"/>
      </w:divBdr>
    </w:div>
    <w:div w:id="1242714078">
      <w:bodyDiv w:val="1"/>
      <w:marLeft w:val="0"/>
      <w:marRight w:val="0"/>
      <w:marTop w:val="0"/>
      <w:marBottom w:val="0"/>
      <w:divBdr>
        <w:top w:val="none" w:sz="0" w:space="0" w:color="auto"/>
        <w:left w:val="none" w:sz="0" w:space="0" w:color="auto"/>
        <w:bottom w:val="none" w:sz="0" w:space="0" w:color="auto"/>
        <w:right w:val="none" w:sz="0" w:space="0" w:color="auto"/>
      </w:divBdr>
    </w:div>
    <w:div w:id="1244072363">
      <w:bodyDiv w:val="1"/>
      <w:marLeft w:val="0"/>
      <w:marRight w:val="0"/>
      <w:marTop w:val="0"/>
      <w:marBottom w:val="0"/>
      <w:divBdr>
        <w:top w:val="none" w:sz="0" w:space="0" w:color="auto"/>
        <w:left w:val="none" w:sz="0" w:space="0" w:color="auto"/>
        <w:bottom w:val="none" w:sz="0" w:space="0" w:color="auto"/>
        <w:right w:val="none" w:sz="0" w:space="0" w:color="auto"/>
      </w:divBdr>
    </w:div>
    <w:div w:id="1244411430">
      <w:bodyDiv w:val="1"/>
      <w:marLeft w:val="0"/>
      <w:marRight w:val="0"/>
      <w:marTop w:val="0"/>
      <w:marBottom w:val="0"/>
      <w:divBdr>
        <w:top w:val="none" w:sz="0" w:space="0" w:color="auto"/>
        <w:left w:val="none" w:sz="0" w:space="0" w:color="auto"/>
        <w:bottom w:val="none" w:sz="0" w:space="0" w:color="auto"/>
        <w:right w:val="none" w:sz="0" w:space="0" w:color="auto"/>
      </w:divBdr>
    </w:div>
    <w:div w:id="1244486578">
      <w:bodyDiv w:val="1"/>
      <w:marLeft w:val="0"/>
      <w:marRight w:val="0"/>
      <w:marTop w:val="0"/>
      <w:marBottom w:val="0"/>
      <w:divBdr>
        <w:top w:val="none" w:sz="0" w:space="0" w:color="auto"/>
        <w:left w:val="none" w:sz="0" w:space="0" w:color="auto"/>
        <w:bottom w:val="none" w:sz="0" w:space="0" w:color="auto"/>
        <w:right w:val="none" w:sz="0" w:space="0" w:color="auto"/>
      </w:divBdr>
    </w:div>
    <w:div w:id="1245408206">
      <w:bodyDiv w:val="1"/>
      <w:marLeft w:val="0"/>
      <w:marRight w:val="0"/>
      <w:marTop w:val="0"/>
      <w:marBottom w:val="0"/>
      <w:divBdr>
        <w:top w:val="none" w:sz="0" w:space="0" w:color="auto"/>
        <w:left w:val="none" w:sz="0" w:space="0" w:color="auto"/>
        <w:bottom w:val="none" w:sz="0" w:space="0" w:color="auto"/>
        <w:right w:val="none" w:sz="0" w:space="0" w:color="auto"/>
      </w:divBdr>
    </w:div>
    <w:div w:id="1246068462">
      <w:bodyDiv w:val="1"/>
      <w:marLeft w:val="0"/>
      <w:marRight w:val="0"/>
      <w:marTop w:val="0"/>
      <w:marBottom w:val="0"/>
      <w:divBdr>
        <w:top w:val="none" w:sz="0" w:space="0" w:color="auto"/>
        <w:left w:val="none" w:sz="0" w:space="0" w:color="auto"/>
        <w:bottom w:val="none" w:sz="0" w:space="0" w:color="auto"/>
        <w:right w:val="none" w:sz="0" w:space="0" w:color="auto"/>
      </w:divBdr>
    </w:div>
    <w:div w:id="1246190867">
      <w:bodyDiv w:val="1"/>
      <w:marLeft w:val="0"/>
      <w:marRight w:val="0"/>
      <w:marTop w:val="0"/>
      <w:marBottom w:val="0"/>
      <w:divBdr>
        <w:top w:val="none" w:sz="0" w:space="0" w:color="auto"/>
        <w:left w:val="none" w:sz="0" w:space="0" w:color="auto"/>
        <w:bottom w:val="none" w:sz="0" w:space="0" w:color="auto"/>
        <w:right w:val="none" w:sz="0" w:space="0" w:color="auto"/>
      </w:divBdr>
    </w:div>
    <w:div w:id="1246691400">
      <w:bodyDiv w:val="1"/>
      <w:marLeft w:val="0"/>
      <w:marRight w:val="0"/>
      <w:marTop w:val="0"/>
      <w:marBottom w:val="0"/>
      <w:divBdr>
        <w:top w:val="none" w:sz="0" w:space="0" w:color="auto"/>
        <w:left w:val="none" w:sz="0" w:space="0" w:color="auto"/>
        <w:bottom w:val="none" w:sz="0" w:space="0" w:color="auto"/>
        <w:right w:val="none" w:sz="0" w:space="0" w:color="auto"/>
      </w:divBdr>
    </w:div>
    <w:div w:id="1246839383">
      <w:bodyDiv w:val="1"/>
      <w:marLeft w:val="0"/>
      <w:marRight w:val="0"/>
      <w:marTop w:val="0"/>
      <w:marBottom w:val="0"/>
      <w:divBdr>
        <w:top w:val="none" w:sz="0" w:space="0" w:color="auto"/>
        <w:left w:val="none" w:sz="0" w:space="0" w:color="auto"/>
        <w:bottom w:val="none" w:sz="0" w:space="0" w:color="auto"/>
        <w:right w:val="none" w:sz="0" w:space="0" w:color="auto"/>
      </w:divBdr>
    </w:div>
    <w:div w:id="1247307768">
      <w:bodyDiv w:val="1"/>
      <w:marLeft w:val="0"/>
      <w:marRight w:val="0"/>
      <w:marTop w:val="0"/>
      <w:marBottom w:val="0"/>
      <w:divBdr>
        <w:top w:val="none" w:sz="0" w:space="0" w:color="auto"/>
        <w:left w:val="none" w:sz="0" w:space="0" w:color="auto"/>
        <w:bottom w:val="none" w:sz="0" w:space="0" w:color="auto"/>
        <w:right w:val="none" w:sz="0" w:space="0" w:color="auto"/>
      </w:divBdr>
    </w:div>
    <w:div w:id="1248147538">
      <w:bodyDiv w:val="1"/>
      <w:marLeft w:val="0"/>
      <w:marRight w:val="0"/>
      <w:marTop w:val="0"/>
      <w:marBottom w:val="0"/>
      <w:divBdr>
        <w:top w:val="none" w:sz="0" w:space="0" w:color="auto"/>
        <w:left w:val="none" w:sz="0" w:space="0" w:color="auto"/>
        <w:bottom w:val="none" w:sz="0" w:space="0" w:color="auto"/>
        <w:right w:val="none" w:sz="0" w:space="0" w:color="auto"/>
      </w:divBdr>
    </w:div>
    <w:div w:id="1251156115">
      <w:bodyDiv w:val="1"/>
      <w:marLeft w:val="0"/>
      <w:marRight w:val="0"/>
      <w:marTop w:val="0"/>
      <w:marBottom w:val="0"/>
      <w:divBdr>
        <w:top w:val="none" w:sz="0" w:space="0" w:color="auto"/>
        <w:left w:val="none" w:sz="0" w:space="0" w:color="auto"/>
        <w:bottom w:val="none" w:sz="0" w:space="0" w:color="auto"/>
        <w:right w:val="none" w:sz="0" w:space="0" w:color="auto"/>
      </w:divBdr>
    </w:div>
    <w:div w:id="1251890731">
      <w:bodyDiv w:val="1"/>
      <w:marLeft w:val="0"/>
      <w:marRight w:val="0"/>
      <w:marTop w:val="0"/>
      <w:marBottom w:val="0"/>
      <w:divBdr>
        <w:top w:val="none" w:sz="0" w:space="0" w:color="auto"/>
        <w:left w:val="none" w:sz="0" w:space="0" w:color="auto"/>
        <w:bottom w:val="none" w:sz="0" w:space="0" w:color="auto"/>
        <w:right w:val="none" w:sz="0" w:space="0" w:color="auto"/>
      </w:divBdr>
    </w:div>
    <w:div w:id="1252273185">
      <w:bodyDiv w:val="1"/>
      <w:marLeft w:val="0"/>
      <w:marRight w:val="0"/>
      <w:marTop w:val="0"/>
      <w:marBottom w:val="0"/>
      <w:divBdr>
        <w:top w:val="none" w:sz="0" w:space="0" w:color="auto"/>
        <w:left w:val="none" w:sz="0" w:space="0" w:color="auto"/>
        <w:bottom w:val="none" w:sz="0" w:space="0" w:color="auto"/>
        <w:right w:val="none" w:sz="0" w:space="0" w:color="auto"/>
      </w:divBdr>
    </w:div>
    <w:div w:id="1252814168">
      <w:bodyDiv w:val="1"/>
      <w:marLeft w:val="0"/>
      <w:marRight w:val="0"/>
      <w:marTop w:val="0"/>
      <w:marBottom w:val="0"/>
      <w:divBdr>
        <w:top w:val="none" w:sz="0" w:space="0" w:color="auto"/>
        <w:left w:val="none" w:sz="0" w:space="0" w:color="auto"/>
        <w:bottom w:val="none" w:sz="0" w:space="0" w:color="auto"/>
        <w:right w:val="none" w:sz="0" w:space="0" w:color="auto"/>
      </w:divBdr>
    </w:div>
    <w:div w:id="1253003532">
      <w:bodyDiv w:val="1"/>
      <w:marLeft w:val="0"/>
      <w:marRight w:val="0"/>
      <w:marTop w:val="0"/>
      <w:marBottom w:val="0"/>
      <w:divBdr>
        <w:top w:val="none" w:sz="0" w:space="0" w:color="auto"/>
        <w:left w:val="none" w:sz="0" w:space="0" w:color="auto"/>
        <w:bottom w:val="none" w:sz="0" w:space="0" w:color="auto"/>
        <w:right w:val="none" w:sz="0" w:space="0" w:color="auto"/>
      </w:divBdr>
    </w:div>
    <w:div w:id="1253011298">
      <w:bodyDiv w:val="1"/>
      <w:marLeft w:val="0"/>
      <w:marRight w:val="0"/>
      <w:marTop w:val="0"/>
      <w:marBottom w:val="0"/>
      <w:divBdr>
        <w:top w:val="none" w:sz="0" w:space="0" w:color="auto"/>
        <w:left w:val="none" w:sz="0" w:space="0" w:color="auto"/>
        <w:bottom w:val="none" w:sz="0" w:space="0" w:color="auto"/>
        <w:right w:val="none" w:sz="0" w:space="0" w:color="auto"/>
      </w:divBdr>
    </w:div>
    <w:div w:id="1253507726">
      <w:bodyDiv w:val="1"/>
      <w:marLeft w:val="0"/>
      <w:marRight w:val="0"/>
      <w:marTop w:val="0"/>
      <w:marBottom w:val="0"/>
      <w:divBdr>
        <w:top w:val="none" w:sz="0" w:space="0" w:color="auto"/>
        <w:left w:val="none" w:sz="0" w:space="0" w:color="auto"/>
        <w:bottom w:val="none" w:sz="0" w:space="0" w:color="auto"/>
        <w:right w:val="none" w:sz="0" w:space="0" w:color="auto"/>
      </w:divBdr>
    </w:div>
    <w:div w:id="1254163067">
      <w:bodyDiv w:val="1"/>
      <w:marLeft w:val="0"/>
      <w:marRight w:val="0"/>
      <w:marTop w:val="0"/>
      <w:marBottom w:val="0"/>
      <w:divBdr>
        <w:top w:val="none" w:sz="0" w:space="0" w:color="auto"/>
        <w:left w:val="none" w:sz="0" w:space="0" w:color="auto"/>
        <w:bottom w:val="none" w:sz="0" w:space="0" w:color="auto"/>
        <w:right w:val="none" w:sz="0" w:space="0" w:color="auto"/>
      </w:divBdr>
    </w:div>
    <w:div w:id="1254163318">
      <w:bodyDiv w:val="1"/>
      <w:marLeft w:val="0"/>
      <w:marRight w:val="0"/>
      <w:marTop w:val="0"/>
      <w:marBottom w:val="0"/>
      <w:divBdr>
        <w:top w:val="none" w:sz="0" w:space="0" w:color="auto"/>
        <w:left w:val="none" w:sz="0" w:space="0" w:color="auto"/>
        <w:bottom w:val="none" w:sz="0" w:space="0" w:color="auto"/>
        <w:right w:val="none" w:sz="0" w:space="0" w:color="auto"/>
      </w:divBdr>
    </w:div>
    <w:div w:id="1254895965">
      <w:bodyDiv w:val="1"/>
      <w:marLeft w:val="0"/>
      <w:marRight w:val="0"/>
      <w:marTop w:val="0"/>
      <w:marBottom w:val="0"/>
      <w:divBdr>
        <w:top w:val="none" w:sz="0" w:space="0" w:color="auto"/>
        <w:left w:val="none" w:sz="0" w:space="0" w:color="auto"/>
        <w:bottom w:val="none" w:sz="0" w:space="0" w:color="auto"/>
        <w:right w:val="none" w:sz="0" w:space="0" w:color="auto"/>
      </w:divBdr>
    </w:div>
    <w:div w:id="1255436724">
      <w:bodyDiv w:val="1"/>
      <w:marLeft w:val="0"/>
      <w:marRight w:val="0"/>
      <w:marTop w:val="0"/>
      <w:marBottom w:val="0"/>
      <w:divBdr>
        <w:top w:val="none" w:sz="0" w:space="0" w:color="auto"/>
        <w:left w:val="none" w:sz="0" w:space="0" w:color="auto"/>
        <w:bottom w:val="none" w:sz="0" w:space="0" w:color="auto"/>
        <w:right w:val="none" w:sz="0" w:space="0" w:color="auto"/>
      </w:divBdr>
    </w:div>
    <w:div w:id="1259563630">
      <w:bodyDiv w:val="1"/>
      <w:marLeft w:val="0"/>
      <w:marRight w:val="0"/>
      <w:marTop w:val="0"/>
      <w:marBottom w:val="0"/>
      <w:divBdr>
        <w:top w:val="none" w:sz="0" w:space="0" w:color="auto"/>
        <w:left w:val="none" w:sz="0" w:space="0" w:color="auto"/>
        <w:bottom w:val="none" w:sz="0" w:space="0" w:color="auto"/>
        <w:right w:val="none" w:sz="0" w:space="0" w:color="auto"/>
      </w:divBdr>
    </w:div>
    <w:div w:id="1259949834">
      <w:bodyDiv w:val="1"/>
      <w:marLeft w:val="0"/>
      <w:marRight w:val="0"/>
      <w:marTop w:val="0"/>
      <w:marBottom w:val="0"/>
      <w:divBdr>
        <w:top w:val="none" w:sz="0" w:space="0" w:color="auto"/>
        <w:left w:val="none" w:sz="0" w:space="0" w:color="auto"/>
        <w:bottom w:val="none" w:sz="0" w:space="0" w:color="auto"/>
        <w:right w:val="none" w:sz="0" w:space="0" w:color="auto"/>
      </w:divBdr>
    </w:div>
    <w:div w:id="1260988053">
      <w:bodyDiv w:val="1"/>
      <w:marLeft w:val="0"/>
      <w:marRight w:val="0"/>
      <w:marTop w:val="0"/>
      <w:marBottom w:val="0"/>
      <w:divBdr>
        <w:top w:val="none" w:sz="0" w:space="0" w:color="auto"/>
        <w:left w:val="none" w:sz="0" w:space="0" w:color="auto"/>
        <w:bottom w:val="none" w:sz="0" w:space="0" w:color="auto"/>
        <w:right w:val="none" w:sz="0" w:space="0" w:color="auto"/>
      </w:divBdr>
    </w:div>
    <w:div w:id="1261640953">
      <w:bodyDiv w:val="1"/>
      <w:marLeft w:val="0"/>
      <w:marRight w:val="0"/>
      <w:marTop w:val="0"/>
      <w:marBottom w:val="0"/>
      <w:divBdr>
        <w:top w:val="none" w:sz="0" w:space="0" w:color="auto"/>
        <w:left w:val="none" w:sz="0" w:space="0" w:color="auto"/>
        <w:bottom w:val="none" w:sz="0" w:space="0" w:color="auto"/>
        <w:right w:val="none" w:sz="0" w:space="0" w:color="auto"/>
      </w:divBdr>
    </w:div>
    <w:div w:id="1261992219">
      <w:bodyDiv w:val="1"/>
      <w:marLeft w:val="0"/>
      <w:marRight w:val="0"/>
      <w:marTop w:val="0"/>
      <w:marBottom w:val="0"/>
      <w:divBdr>
        <w:top w:val="none" w:sz="0" w:space="0" w:color="auto"/>
        <w:left w:val="none" w:sz="0" w:space="0" w:color="auto"/>
        <w:bottom w:val="none" w:sz="0" w:space="0" w:color="auto"/>
        <w:right w:val="none" w:sz="0" w:space="0" w:color="auto"/>
      </w:divBdr>
    </w:div>
    <w:div w:id="1261992247">
      <w:bodyDiv w:val="1"/>
      <w:marLeft w:val="0"/>
      <w:marRight w:val="0"/>
      <w:marTop w:val="0"/>
      <w:marBottom w:val="0"/>
      <w:divBdr>
        <w:top w:val="none" w:sz="0" w:space="0" w:color="auto"/>
        <w:left w:val="none" w:sz="0" w:space="0" w:color="auto"/>
        <w:bottom w:val="none" w:sz="0" w:space="0" w:color="auto"/>
        <w:right w:val="none" w:sz="0" w:space="0" w:color="auto"/>
      </w:divBdr>
    </w:div>
    <w:div w:id="1262379105">
      <w:bodyDiv w:val="1"/>
      <w:marLeft w:val="0"/>
      <w:marRight w:val="0"/>
      <w:marTop w:val="0"/>
      <w:marBottom w:val="0"/>
      <w:divBdr>
        <w:top w:val="none" w:sz="0" w:space="0" w:color="auto"/>
        <w:left w:val="none" w:sz="0" w:space="0" w:color="auto"/>
        <w:bottom w:val="none" w:sz="0" w:space="0" w:color="auto"/>
        <w:right w:val="none" w:sz="0" w:space="0" w:color="auto"/>
      </w:divBdr>
    </w:div>
    <w:div w:id="1262639275">
      <w:bodyDiv w:val="1"/>
      <w:marLeft w:val="0"/>
      <w:marRight w:val="0"/>
      <w:marTop w:val="0"/>
      <w:marBottom w:val="0"/>
      <w:divBdr>
        <w:top w:val="none" w:sz="0" w:space="0" w:color="auto"/>
        <w:left w:val="none" w:sz="0" w:space="0" w:color="auto"/>
        <w:bottom w:val="none" w:sz="0" w:space="0" w:color="auto"/>
        <w:right w:val="none" w:sz="0" w:space="0" w:color="auto"/>
      </w:divBdr>
    </w:div>
    <w:div w:id="1263224633">
      <w:bodyDiv w:val="1"/>
      <w:marLeft w:val="0"/>
      <w:marRight w:val="0"/>
      <w:marTop w:val="0"/>
      <w:marBottom w:val="0"/>
      <w:divBdr>
        <w:top w:val="none" w:sz="0" w:space="0" w:color="auto"/>
        <w:left w:val="none" w:sz="0" w:space="0" w:color="auto"/>
        <w:bottom w:val="none" w:sz="0" w:space="0" w:color="auto"/>
        <w:right w:val="none" w:sz="0" w:space="0" w:color="auto"/>
      </w:divBdr>
    </w:div>
    <w:div w:id="1263605999">
      <w:bodyDiv w:val="1"/>
      <w:marLeft w:val="0"/>
      <w:marRight w:val="0"/>
      <w:marTop w:val="0"/>
      <w:marBottom w:val="0"/>
      <w:divBdr>
        <w:top w:val="none" w:sz="0" w:space="0" w:color="auto"/>
        <w:left w:val="none" w:sz="0" w:space="0" w:color="auto"/>
        <w:bottom w:val="none" w:sz="0" w:space="0" w:color="auto"/>
        <w:right w:val="none" w:sz="0" w:space="0" w:color="auto"/>
      </w:divBdr>
    </w:div>
    <w:div w:id="1264461040">
      <w:bodyDiv w:val="1"/>
      <w:marLeft w:val="0"/>
      <w:marRight w:val="0"/>
      <w:marTop w:val="0"/>
      <w:marBottom w:val="0"/>
      <w:divBdr>
        <w:top w:val="none" w:sz="0" w:space="0" w:color="auto"/>
        <w:left w:val="none" w:sz="0" w:space="0" w:color="auto"/>
        <w:bottom w:val="none" w:sz="0" w:space="0" w:color="auto"/>
        <w:right w:val="none" w:sz="0" w:space="0" w:color="auto"/>
      </w:divBdr>
    </w:div>
    <w:div w:id="1264917108">
      <w:bodyDiv w:val="1"/>
      <w:marLeft w:val="0"/>
      <w:marRight w:val="0"/>
      <w:marTop w:val="0"/>
      <w:marBottom w:val="0"/>
      <w:divBdr>
        <w:top w:val="none" w:sz="0" w:space="0" w:color="auto"/>
        <w:left w:val="none" w:sz="0" w:space="0" w:color="auto"/>
        <w:bottom w:val="none" w:sz="0" w:space="0" w:color="auto"/>
        <w:right w:val="none" w:sz="0" w:space="0" w:color="auto"/>
      </w:divBdr>
    </w:div>
    <w:div w:id="1265114925">
      <w:bodyDiv w:val="1"/>
      <w:marLeft w:val="0"/>
      <w:marRight w:val="0"/>
      <w:marTop w:val="0"/>
      <w:marBottom w:val="0"/>
      <w:divBdr>
        <w:top w:val="none" w:sz="0" w:space="0" w:color="auto"/>
        <w:left w:val="none" w:sz="0" w:space="0" w:color="auto"/>
        <w:bottom w:val="none" w:sz="0" w:space="0" w:color="auto"/>
        <w:right w:val="none" w:sz="0" w:space="0" w:color="auto"/>
      </w:divBdr>
    </w:div>
    <w:div w:id="1265574572">
      <w:bodyDiv w:val="1"/>
      <w:marLeft w:val="0"/>
      <w:marRight w:val="0"/>
      <w:marTop w:val="0"/>
      <w:marBottom w:val="0"/>
      <w:divBdr>
        <w:top w:val="none" w:sz="0" w:space="0" w:color="auto"/>
        <w:left w:val="none" w:sz="0" w:space="0" w:color="auto"/>
        <w:bottom w:val="none" w:sz="0" w:space="0" w:color="auto"/>
        <w:right w:val="none" w:sz="0" w:space="0" w:color="auto"/>
      </w:divBdr>
    </w:div>
    <w:div w:id="1265722308">
      <w:bodyDiv w:val="1"/>
      <w:marLeft w:val="0"/>
      <w:marRight w:val="0"/>
      <w:marTop w:val="0"/>
      <w:marBottom w:val="0"/>
      <w:divBdr>
        <w:top w:val="none" w:sz="0" w:space="0" w:color="auto"/>
        <w:left w:val="none" w:sz="0" w:space="0" w:color="auto"/>
        <w:bottom w:val="none" w:sz="0" w:space="0" w:color="auto"/>
        <w:right w:val="none" w:sz="0" w:space="0" w:color="auto"/>
      </w:divBdr>
    </w:div>
    <w:div w:id="1265959059">
      <w:bodyDiv w:val="1"/>
      <w:marLeft w:val="0"/>
      <w:marRight w:val="0"/>
      <w:marTop w:val="0"/>
      <w:marBottom w:val="0"/>
      <w:divBdr>
        <w:top w:val="none" w:sz="0" w:space="0" w:color="auto"/>
        <w:left w:val="none" w:sz="0" w:space="0" w:color="auto"/>
        <w:bottom w:val="none" w:sz="0" w:space="0" w:color="auto"/>
        <w:right w:val="none" w:sz="0" w:space="0" w:color="auto"/>
      </w:divBdr>
    </w:div>
    <w:div w:id="1266772552">
      <w:bodyDiv w:val="1"/>
      <w:marLeft w:val="0"/>
      <w:marRight w:val="0"/>
      <w:marTop w:val="0"/>
      <w:marBottom w:val="0"/>
      <w:divBdr>
        <w:top w:val="none" w:sz="0" w:space="0" w:color="auto"/>
        <w:left w:val="none" w:sz="0" w:space="0" w:color="auto"/>
        <w:bottom w:val="none" w:sz="0" w:space="0" w:color="auto"/>
        <w:right w:val="none" w:sz="0" w:space="0" w:color="auto"/>
      </w:divBdr>
    </w:div>
    <w:div w:id="1267275846">
      <w:bodyDiv w:val="1"/>
      <w:marLeft w:val="0"/>
      <w:marRight w:val="0"/>
      <w:marTop w:val="0"/>
      <w:marBottom w:val="0"/>
      <w:divBdr>
        <w:top w:val="none" w:sz="0" w:space="0" w:color="auto"/>
        <w:left w:val="none" w:sz="0" w:space="0" w:color="auto"/>
        <w:bottom w:val="none" w:sz="0" w:space="0" w:color="auto"/>
        <w:right w:val="none" w:sz="0" w:space="0" w:color="auto"/>
      </w:divBdr>
    </w:div>
    <w:div w:id="1268196256">
      <w:bodyDiv w:val="1"/>
      <w:marLeft w:val="0"/>
      <w:marRight w:val="0"/>
      <w:marTop w:val="0"/>
      <w:marBottom w:val="0"/>
      <w:divBdr>
        <w:top w:val="none" w:sz="0" w:space="0" w:color="auto"/>
        <w:left w:val="none" w:sz="0" w:space="0" w:color="auto"/>
        <w:bottom w:val="none" w:sz="0" w:space="0" w:color="auto"/>
        <w:right w:val="none" w:sz="0" w:space="0" w:color="auto"/>
      </w:divBdr>
    </w:div>
    <w:div w:id="1269040585">
      <w:bodyDiv w:val="1"/>
      <w:marLeft w:val="0"/>
      <w:marRight w:val="0"/>
      <w:marTop w:val="0"/>
      <w:marBottom w:val="0"/>
      <w:divBdr>
        <w:top w:val="none" w:sz="0" w:space="0" w:color="auto"/>
        <w:left w:val="none" w:sz="0" w:space="0" w:color="auto"/>
        <w:bottom w:val="none" w:sz="0" w:space="0" w:color="auto"/>
        <w:right w:val="none" w:sz="0" w:space="0" w:color="auto"/>
      </w:divBdr>
    </w:div>
    <w:div w:id="1269049566">
      <w:bodyDiv w:val="1"/>
      <w:marLeft w:val="0"/>
      <w:marRight w:val="0"/>
      <w:marTop w:val="0"/>
      <w:marBottom w:val="0"/>
      <w:divBdr>
        <w:top w:val="none" w:sz="0" w:space="0" w:color="auto"/>
        <w:left w:val="none" w:sz="0" w:space="0" w:color="auto"/>
        <w:bottom w:val="none" w:sz="0" w:space="0" w:color="auto"/>
        <w:right w:val="none" w:sz="0" w:space="0" w:color="auto"/>
      </w:divBdr>
    </w:div>
    <w:div w:id="1269661321">
      <w:bodyDiv w:val="1"/>
      <w:marLeft w:val="0"/>
      <w:marRight w:val="0"/>
      <w:marTop w:val="0"/>
      <w:marBottom w:val="0"/>
      <w:divBdr>
        <w:top w:val="none" w:sz="0" w:space="0" w:color="auto"/>
        <w:left w:val="none" w:sz="0" w:space="0" w:color="auto"/>
        <w:bottom w:val="none" w:sz="0" w:space="0" w:color="auto"/>
        <w:right w:val="none" w:sz="0" w:space="0" w:color="auto"/>
      </w:divBdr>
    </w:div>
    <w:div w:id="1269847995">
      <w:bodyDiv w:val="1"/>
      <w:marLeft w:val="0"/>
      <w:marRight w:val="0"/>
      <w:marTop w:val="0"/>
      <w:marBottom w:val="0"/>
      <w:divBdr>
        <w:top w:val="none" w:sz="0" w:space="0" w:color="auto"/>
        <w:left w:val="none" w:sz="0" w:space="0" w:color="auto"/>
        <w:bottom w:val="none" w:sz="0" w:space="0" w:color="auto"/>
        <w:right w:val="none" w:sz="0" w:space="0" w:color="auto"/>
      </w:divBdr>
    </w:div>
    <w:div w:id="1271163866">
      <w:bodyDiv w:val="1"/>
      <w:marLeft w:val="0"/>
      <w:marRight w:val="0"/>
      <w:marTop w:val="0"/>
      <w:marBottom w:val="0"/>
      <w:divBdr>
        <w:top w:val="none" w:sz="0" w:space="0" w:color="auto"/>
        <w:left w:val="none" w:sz="0" w:space="0" w:color="auto"/>
        <w:bottom w:val="none" w:sz="0" w:space="0" w:color="auto"/>
        <w:right w:val="none" w:sz="0" w:space="0" w:color="auto"/>
      </w:divBdr>
    </w:div>
    <w:div w:id="1271618727">
      <w:bodyDiv w:val="1"/>
      <w:marLeft w:val="0"/>
      <w:marRight w:val="0"/>
      <w:marTop w:val="0"/>
      <w:marBottom w:val="0"/>
      <w:divBdr>
        <w:top w:val="none" w:sz="0" w:space="0" w:color="auto"/>
        <w:left w:val="none" w:sz="0" w:space="0" w:color="auto"/>
        <w:bottom w:val="none" w:sz="0" w:space="0" w:color="auto"/>
        <w:right w:val="none" w:sz="0" w:space="0" w:color="auto"/>
      </w:divBdr>
    </w:div>
    <w:div w:id="1271889599">
      <w:bodyDiv w:val="1"/>
      <w:marLeft w:val="0"/>
      <w:marRight w:val="0"/>
      <w:marTop w:val="0"/>
      <w:marBottom w:val="0"/>
      <w:divBdr>
        <w:top w:val="none" w:sz="0" w:space="0" w:color="auto"/>
        <w:left w:val="none" w:sz="0" w:space="0" w:color="auto"/>
        <w:bottom w:val="none" w:sz="0" w:space="0" w:color="auto"/>
        <w:right w:val="none" w:sz="0" w:space="0" w:color="auto"/>
      </w:divBdr>
    </w:div>
    <w:div w:id="1272319650">
      <w:bodyDiv w:val="1"/>
      <w:marLeft w:val="0"/>
      <w:marRight w:val="0"/>
      <w:marTop w:val="0"/>
      <w:marBottom w:val="0"/>
      <w:divBdr>
        <w:top w:val="none" w:sz="0" w:space="0" w:color="auto"/>
        <w:left w:val="none" w:sz="0" w:space="0" w:color="auto"/>
        <w:bottom w:val="none" w:sz="0" w:space="0" w:color="auto"/>
        <w:right w:val="none" w:sz="0" w:space="0" w:color="auto"/>
      </w:divBdr>
    </w:div>
    <w:div w:id="1274048258">
      <w:bodyDiv w:val="1"/>
      <w:marLeft w:val="0"/>
      <w:marRight w:val="0"/>
      <w:marTop w:val="0"/>
      <w:marBottom w:val="0"/>
      <w:divBdr>
        <w:top w:val="none" w:sz="0" w:space="0" w:color="auto"/>
        <w:left w:val="none" w:sz="0" w:space="0" w:color="auto"/>
        <w:bottom w:val="none" w:sz="0" w:space="0" w:color="auto"/>
        <w:right w:val="none" w:sz="0" w:space="0" w:color="auto"/>
      </w:divBdr>
    </w:div>
    <w:div w:id="1274359894">
      <w:bodyDiv w:val="1"/>
      <w:marLeft w:val="0"/>
      <w:marRight w:val="0"/>
      <w:marTop w:val="0"/>
      <w:marBottom w:val="0"/>
      <w:divBdr>
        <w:top w:val="none" w:sz="0" w:space="0" w:color="auto"/>
        <w:left w:val="none" w:sz="0" w:space="0" w:color="auto"/>
        <w:bottom w:val="none" w:sz="0" w:space="0" w:color="auto"/>
        <w:right w:val="none" w:sz="0" w:space="0" w:color="auto"/>
      </w:divBdr>
    </w:div>
    <w:div w:id="1275015067">
      <w:bodyDiv w:val="1"/>
      <w:marLeft w:val="0"/>
      <w:marRight w:val="0"/>
      <w:marTop w:val="0"/>
      <w:marBottom w:val="0"/>
      <w:divBdr>
        <w:top w:val="none" w:sz="0" w:space="0" w:color="auto"/>
        <w:left w:val="none" w:sz="0" w:space="0" w:color="auto"/>
        <w:bottom w:val="none" w:sz="0" w:space="0" w:color="auto"/>
        <w:right w:val="none" w:sz="0" w:space="0" w:color="auto"/>
      </w:divBdr>
    </w:div>
    <w:div w:id="1275594370">
      <w:bodyDiv w:val="1"/>
      <w:marLeft w:val="0"/>
      <w:marRight w:val="0"/>
      <w:marTop w:val="0"/>
      <w:marBottom w:val="0"/>
      <w:divBdr>
        <w:top w:val="none" w:sz="0" w:space="0" w:color="auto"/>
        <w:left w:val="none" w:sz="0" w:space="0" w:color="auto"/>
        <w:bottom w:val="none" w:sz="0" w:space="0" w:color="auto"/>
        <w:right w:val="none" w:sz="0" w:space="0" w:color="auto"/>
      </w:divBdr>
    </w:div>
    <w:div w:id="1278634135">
      <w:bodyDiv w:val="1"/>
      <w:marLeft w:val="0"/>
      <w:marRight w:val="0"/>
      <w:marTop w:val="0"/>
      <w:marBottom w:val="0"/>
      <w:divBdr>
        <w:top w:val="none" w:sz="0" w:space="0" w:color="auto"/>
        <w:left w:val="none" w:sz="0" w:space="0" w:color="auto"/>
        <w:bottom w:val="none" w:sz="0" w:space="0" w:color="auto"/>
        <w:right w:val="none" w:sz="0" w:space="0" w:color="auto"/>
      </w:divBdr>
    </w:div>
    <w:div w:id="1279024640">
      <w:bodyDiv w:val="1"/>
      <w:marLeft w:val="0"/>
      <w:marRight w:val="0"/>
      <w:marTop w:val="0"/>
      <w:marBottom w:val="0"/>
      <w:divBdr>
        <w:top w:val="none" w:sz="0" w:space="0" w:color="auto"/>
        <w:left w:val="none" w:sz="0" w:space="0" w:color="auto"/>
        <w:bottom w:val="none" w:sz="0" w:space="0" w:color="auto"/>
        <w:right w:val="none" w:sz="0" w:space="0" w:color="auto"/>
      </w:divBdr>
    </w:div>
    <w:div w:id="1279028656">
      <w:bodyDiv w:val="1"/>
      <w:marLeft w:val="0"/>
      <w:marRight w:val="0"/>
      <w:marTop w:val="0"/>
      <w:marBottom w:val="0"/>
      <w:divBdr>
        <w:top w:val="none" w:sz="0" w:space="0" w:color="auto"/>
        <w:left w:val="none" w:sz="0" w:space="0" w:color="auto"/>
        <w:bottom w:val="none" w:sz="0" w:space="0" w:color="auto"/>
        <w:right w:val="none" w:sz="0" w:space="0" w:color="auto"/>
      </w:divBdr>
    </w:div>
    <w:div w:id="1279491330">
      <w:bodyDiv w:val="1"/>
      <w:marLeft w:val="0"/>
      <w:marRight w:val="0"/>
      <w:marTop w:val="0"/>
      <w:marBottom w:val="0"/>
      <w:divBdr>
        <w:top w:val="none" w:sz="0" w:space="0" w:color="auto"/>
        <w:left w:val="none" w:sz="0" w:space="0" w:color="auto"/>
        <w:bottom w:val="none" w:sz="0" w:space="0" w:color="auto"/>
        <w:right w:val="none" w:sz="0" w:space="0" w:color="auto"/>
      </w:divBdr>
    </w:div>
    <w:div w:id="1280071333">
      <w:bodyDiv w:val="1"/>
      <w:marLeft w:val="0"/>
      <w:marRight w:val="0"/>
      <w:marTop w:val="0"/>
      <w:marBottom w:val="0"/>
      <w:divBdr>
        <w:top w:val="none" w:sz="0" w:space="0" w:color="auto"/>
        <w:left w:val="none" w:sz="0" w:space="0" w:color="auto"/>
        <w:bottom w:val="none" w:sz="0" w:space="0" w:color="auto"/>
        <w:right w:val="none" w:sz="0" w:space="0" w:color="auto"/>
      </w:divBdr>
    </w:div>
    <w:div w:id="1280264414">
      <w:bodyDiv w:val="1"/>
      <w:marLeft w:val="0"/>
      <w:marRight w:val="0"/>
      <w:marTop w:val="0"/>
      <w:marBottom w:val="0"/>
      <w:divBdr>
        <w:top w:val="none" w:sz="0" w:space="0" w:color="auto"/>
        <w:left w:val="none" w:sz="0" w:space="0" w:color="auto"/>
        <w:bottom w:val="none" w:sz="0" w:space="0" w:color="auto"/>
        <w:right w:val="none" w:sz="0" w:space="0" w:color="auto"/>
      </w:divBdr>
    </w:div>
    <w:div w:id="1280573901">
      <w:bodyDiv w:val="1"/>
      <w:marLeft w:val="0"/>
      <w:marRight w:val="0"/>
      <w:marTop w:val="0"/>
      <w:marBottom w:val="0"/>
      <w:divBdr>
        <w:top w:val="none" w:sz="0" w:space="0" w:color="auto"/>
        <w:left w:val="none" w:sz="0" w:space="0" w:color="auto"/>
        <w:bottom w:val="none" w:sz="0" w:space="0" w:color="auto"/>
        <w:right w:val="none" w:sz="0" w:space="0" w:color="auto"/>
      </w:divBdr>
    </w:div>
    <w:div w:id="1282108629">
      <w:bodyDiv w:val="1"/>
      <w:marLeft w:val="0"/>
      <w:marRight w:val="0"/>
      <w:marTop w:val="0"/>
      <w:marBottom w:val="0"/>
      <w:divBdr>
        <w:top w:val="none" w:sz="0" w:space="0" w:color="auto"/>
        <w:left w:val="none" w:sz="0" w:space="0" w:color="auto"/>
        <w:bottom w:val="none" w:sz="0" w:space="0" w:color="auto"/>
        <w:right w:val="none" w:sz="0" w:space="0" w:color="auto"/>
      </w:divBdr>
    </w:div>
    <w:div w:id="1282566979">
      <w:bodyDiv w:val="1"/>
      <w:marLeft w:val="0"/>
      <w:marRight w:val="0"/>
      <w:marTop w:val="0"/>
      <w:marBottom w:val="0"/>
      <w:divBdr>
        <w:top w:val="none" w:sz="0" w:space="0" w:color="auto"/>
        <w:left w:val="none" w:sz="0" w:space="0" w:color="auto"/>
        <w:bottom w:val="none" w:sz="0" w:space="0" w:color="auto"/>
        <w:right w:val="none" w:sz="0" w:space="0" w:color="auto"/>
      </w:divBdr>
    </w:div>
    <w:div w:id="1282612576">
      <w:bodyDiv w:val="1"/>
      <w:marLeft w:val="0"/>
      <w:marRight w:val="0"/>
      <w:marTop w:val="0"/>
      <w:marBottom w:val="0"/>
      <w:divBdr>
        <w:top w:val="none" w:sz="0" w:space="0" w:color="auto"/>
        <w:left w:val="none" w:sz="0" w:space="0" w:color="auto"/>
        <w:bottom w:val="none" w:sz="0" w:space="0" w:color="auto"/>
        <w:right w:val="none" w:sz="0" w:space="0" w:color="auto"/>
      </w:divBdr>
    </w:div>
    <w:div w:id="1283614872">
      <w:bodyDiv w:val="1"/>
      <w:marLeft w:val="0"/>
      <w:marRight w:val="0"/>
      <w:marTop w:val="0"/>
      <w:marBottom w:val="0"/>
      <w:divBdr>
        <w:top w:val="none" w:sz="0" w:space="0" w:color="auto"/>
        <w:left w:val="none" w:sz="0" w:space="0" w:color="auto"/>
        <w:bottom w:val="none" w:sz="0" w:space="0" w:color="auto"/>
        <w:right w:val="none" w:sz="0" w:space="0" w:color="auto"/>
      </w:divBdr>
    </w:div>
    <w:div w:id="1284389680">
      <w:bodyDiv w:val="1"/>
      <w:marLeft w:val="0"/>
      <w:marRight w:val="0"/>
      <w:marTop w:val="0"/>
      <w:marBottom w:val="0"/>
      <w:divBdr>
        <w:top w:val="none" w:sz="0" w:space="0" w:color="auto"/>
        <w:left w:val="none" w:sz="0" w:space="0" w:color="auto"/>
        <w:bottom w:val="none" w:sz="0" w:space="0" w:color="auto"/>
        <w:right w:val="none" w:sz="0" w:space="0" w:color="auto"/>
      </w:divBdr>
    </w:div>
    <w:div w:id="1284506262">
      <w:bodyDiv w:val="1"/>
      <w:marLeft w:val="0"/>
      <w:marRight w:val="0"/>
      <w:marTop w:val="0"/>
      <w:marBottom w:val="0"/>
      <w:divBdr>
        <w:top w:val="none" w:sz="0" w:space="0" w:color="auto"/>
        <w:left w:val="none" w:sz="0" w:space="0" w:color="auto"/>
        <w:bottom w:val="none" w:sz="0" w:space="0" w:color="auto"/>
        <w:right w:val="none" w:sz="0" w:space="0" w:color="auto"/>
      </w:divBdr>
    </w:div>
    <w:div w:id="1284775543">
      <w:bodyDiv w:val="1"/>
      <w:marLeft w:val="0"/>
      <w:marRight w:val="0"/>
      <w:marTop w:val="0"/>
      <w:marBottom w:val="0"/>
      <w:divBdr>
        <w:top w:val="none" w:sz="0" w:space="0" w:color="auto"/>
        <w:left w:val="none" w:sz="0" w:space="0" w:color="auto"/>
        <w:bottom w:val="none" w:sz="0" w:space="0" w:color="auto"/>
        <w:right w:val="none" w:sz="0" w:space="0" w:color="auto"/>
      </w:divBdr>
    </w:div>
    <w:div w:id="1285115980">
      <w:bodyDiv w:val="1"/>
      <w:marLeft w:val="0"/>
      <w:marRight w:val="0"/>
      <w:marTop w:val="0"/>
      <w:marBottom w:val="0"/>
      <w:divBdr>
        <w:top w:val="none" w:sz="0" w:space="0" w:color="auto"/>
        <w:left w:val="none" w:sz="0" w:space="0" w:color="auto"/>
        <w:bottom w:val="none" w:sz="0" w:space="0" w:color="auto"/>
        <w:right w:val="none" w:sz="0" w:space="0" w:color="auto"/>
      </w:divBdr>
    </w:div>
    <w:div w:id="1285455111">
      <w:bodyDiv w:val="1"/>
      <w:marLeft w:val="0"/>
      <w:marRight w:val="0"/>
      <w:marTop w:val="0"/>
      <w:marBottom w:val="0"/>
      <w:divBdr>
        <w:top w:val="none" w:sz="0" w:space="0" w:color="auto"/>
        <w:left w:val="none" w:sz="0" w:space="0" w:color="auto"/>
        <w:bottom w:val="none" w:sz="0" w:space="0" w:color="auto"/>
        <w:right w:val="none" w:sz="0" w:space="0" w:color="auto"/>
      </w:divBdr>
    </w:div>
    <w:div w:id="1285577965">
      <w:bodyDiv w:val="1"/>
      <w:marLeft w:val="0"/>
      <w:marRight w:val="0"/>
      <w:marTop w:val="0"/>
      <w:marBottom w:val="0"/>
      <w:divBdr>
        <w:top w:val="none" w:sz="0" w:space="0" w:color="auto"/>
        <w:left w:val="none" w:sz="0" w:space="0" w:color="auto"/>
        <w:bottom w:val="none" w:sz="0" w:space="0" w:color="auto"/>
        <w:right w:val="none" w:sz="0" w:space="0" w:color="auto"/>
      </w:divBdr>
    </w:div>
    <w:div w:id="1286547075">
      <w:bodyDiv w:val="1"/>
      <w:marLeft w:val="0"/>
      <w:marRight w:val="0"/>
      <w:marTop w:val="0"/>
      <w:marBottom w:val="0"/>
      <w:divBdr>
        <w:top w:val="none" w:sz="0" w:space="0" w:color="auto"/>
        <w:left w:val="none" w:sz="0" w:space="0" w:color="auto"/>
        <w:bottom w:val="none" w:sz="0" w:space="0" w:color="auto"/>
        <w:right w:val="none" w:sz="0" w:space="0" w:color="auto"/>
      </w:divBdr>
    </w:div>
    <w:div w:id="1286961541">
      <w:bodyDiv w:val="1"/>
      <w:marLeft w:val="0"/>
      <w:marRight w:val="0"/>
      <w:marTop w:val="0"/>
      <w:marBottom w:val="0"/>
      <w:divBdr>
        <w:top w:val="none" w:sz="0" w:space="0" w:color="auto"/>
        <w:left w:val="none" w:sz="0" w:space="0" w:color="auto"/>
        <w:bottom w:val="none" w:sz="0" w:space="0" w:color="auto"/>
        <w:right w:val="none" w:sz="0" w:space="0" w:color="auto"/>
      </w:divBdr>
    </w:div>
    <w:div w:id="1287541475">
      <w:bodyDiv w:val="1"/>
      <w:marLeft w:val="0"/>
      <w:marRight w:val="0"/>
      <w:marTop w:val="0"/>
      <w:marBottom w:val="0"/>
      <w:divBdr>
        <w:top w:val="none" w:sz="0" w:space="0" w:color="auto"/>
        <w:left w:val="none" w:sz="0" w:space="0" w:color="auto"/>
        <w:bottom w:val="none" w:sz="0" w:space="0" w:color="auto"/>
        <w:right w:val="none" w:sz="0" w:space="0" w:color="auto"/>
      </w:divBdr>
    </w:div>
    <w:div w:id="1289043236">
      <w:bodyDiv w:val="1"/>
      <w:marLeft w:val="0"/>
      <w:marRight w:val="0"/>
      <w:marTop w:val="0"/>
      <w:marBottom w:val="0"/>
      <w:divBdr>
        <w:top w:val="none" w:sz="0" w:space="0" w:color="auto"/>
        <w:left w:val="none" w:sz="0" w:space="0" w:color="auto"/>
        <w:bottom w:val="none" w:sz="0" w:space="0" w:color="auto"/>
        <w:right w:val="none" w:sz="0" w:space="0" w:color="auto"/>
      </w:divBdr>
    </w:div>
    <w:div w:id="1289164429">
      <w:bodyDiv w:val="1"/>
      <w:marLeft w:val="0"/>
      <w:marRight w:val="0"/>
      <w:marTop w:val="0"/>
      <w:marBottom w:val="0"/>
      <w:divBdr>
        <w:top w:val="none" w:sz="0" w:space="0" w:color="auto"/>
        <w:left w:val="none" w:sz="0" w:space="0" w:color="auto"/>
        <w:bottom w:val="none" w:sz="0" w:space="0" w:color="auto"/>
        <w:right w:val="none" w:sz="0" w:space="0" w:color="auto"/>
      </w:divBdr>
    </w:div>
    <w:div w:id="1289319297">
      <w:bodyDiv w:val="1"/>
      <w:marLeft w:val="0"/>
      <w:marRight w:val="0"/>
      <w:marTop w:val="0"/>
      <w:marBottom w:val="0"/>
      <w:divBdr>
        <w:top w:val="none" w:sz="0" w:space="0" w:color="auto"/>
        <w:left w:val="none" w:sz="0" w:space="0" w:color="auto"/>
        <w:bottom w:val="none" w:sz="0" w:space="0" w:color="auto"/>
        <w:right w:val="none" w:sz="0" w:space="0" w:color="auto"/>
      </w:divBdr>
    </w:div>
    <w:div w:id="1289698233">
      <w:bodyDiv w:val="1"/>
      <w:marLeft w:val="0"/>
      <w:marRight w:val="0"/>
      <w:marTop w:val="0"/>
      <w:marBottom w:val="0"/>
      <w:divBdr>
        <w:top w:val="none" w:sz="0" w:space="0" w:color="auto"/>
        <w:left w:val="none" w:sz="0" w:space="0" w:color="auto"/>
        <w:bottom w:val="none" w:sz="0" w:space="0" w:color="auto"/>
        <w:right w:val="none" w:sz="0" w:space="0" w:color="auto"/>
      </w:divBdr>
    </w:div>
    <w:div w:id="1290666218">
      <w:bodyDiv w:val="1"/>
      <w:marLeft w:val="0"/>
      <w:marRight w:val="0"/>
      <w:marTop w:val="0"/>
      <w:marBottom w:val="0"/>
      <w:divBdr>
        <w:top w:val="none" w:sz="0" w:space="0" w:color="auto"/>
        <w:left w:val="none" w:sz="0" w:space="0" w:color="auto"/>
        <w:bottom w:val="none" w:sz="0" w:space="0" w:color="auto"/>
        <w:right w:val="none" w:sz="0" w:space="0" w:color="auto"/>
      </w:divBdr>
    </w:div>
    <w:div w:id="1291859210">
      <w:bodyDiv w:val="1"/>
      <w:marLeft w:val="0"/>
      <w:marRight w:val="0"/>
      <w:marTop w:val="0"/>
      <w:marBottom w:val="0"/>
      <w:divBdr>
        <w:top w:val="none" w:sz="0" w:space="0" w:color="auto"/>
        <w:left w:val="none" w:sz="0" w:space="0" w:color="auto"/>
        <w:bottom w:val="none" w:sz="0" w:space="0" w:color="auto"/>
        <w:right w:val="none" w:sz="0" w:space="0" w:color="auto"/>
      </w:divBdr>
    </w:div>
    <w:div w:id="1292980687">
      <w:bodyDiv w:val="1"/>
      <w:marLeft w:val="0"/>
      <w:marRight w:val="0"/>
      <w:marTop w:val="0"/>
      <w:marBottom w:val="0"/>
      <w:divBdr>
        <w:top w:val="none" w:sz="0" w:space="0" w:color="auto"/>
        <w:left w:val="none" w:sz="0" w:space="0" w:color="auto"/>
        <w:bottom w:val="none" w:sz="0" w:space="0" w:color="auto"/>
        <w:right w:val="none" w:sz="0" w:space="0" w:color="auto"/>
      </w:divBdr>
    </w:div>
    <w:div w:id="1294630173">
      <w:bodyDiv w:val="1"/>
      <w:marLeft w:val="0"/>
      <w:marRight w:val="0"/>
      <w:marTop w:val="0"/>
      <w:marBottom w:val="0"/>
      <w:divBdr>
        <w:top w:val="none" w:sz="0" w:space="0" w:color="auto"/>
        <w:left w:val="none" w:sz="0" w:space="0" w:color="auto"/>
        <w:bottom w:val="none" w:sz="0" w:space="0" w:color="auto"/>
        <w:right w:val="none" w:sz="0" w:space="0" w:color="auto"/>
      </w:divBdr>
    </w:div>
    <w:div w:id="1295984936">
      <w:bodyDiv w:val="1"/>
      <w:marLeft w:val="0"/>
      <w:marRight w:val="0"/>
      <w:marTop w:val="0"/>
      <w:marBottom w:val="0"/>
      <w:divBdr>
        <w:top w:val="none" w:sz="0" w:space="0" w:color="auto"/>
        <w:left w:val="none" w:sz="0" w:space="0" w:color="auto"/>
        <w:bottom w:val="none" w:sz="0" w:space="0" w:color="auto"/>
        <w:right w:val="none" w:sz="0" w:space="0" w:color="auto"/>
      </w:divBdr>
    </w:div>
    <w:div w:id="1296327044">
      <w:bodyDiv w:val="1"/>
      <w:marLeft w:val="0"/>
      <w:marRight w:val="0"/>
      <w:marTop w:val="0"/>
      <w:marBottom w:val="0"/>
      <w:divBdr>
        <w:top w:val="none" w:sz="0" w:space="0" w:color="auto"/>
        <w:left w:val="none" w:sz="0" w:space="0" w:color="auto"/>
        <w:bottom w:val="none" w:sz="0" w:space="0" w:color="auto"/>
        <w:right w:val="none" w:sz="0" w:space="0" w:color="auto"/>
      </w:divBdr>
    </w:div>
    <w:div w:id="1296375776">
      <w:bodyDiv w:val="1"/>
      <w:marLeft w:val="0"/>
      <w:marRight w:val="0"/>
      <w:marTop w:val="0"/>
      <w:marBottom w:val="0"/>
      <w:divBdr>
        <w:top w:val="none" w:sz="0" w:space="0" w:color="auto"/>
        <w:left w:val="none" w:sz="0" w:space="0" w:color="auto"/>
        <w:bottom w:val="none" w:sz="0" w:space="0" w:color="auto"/>
        <w:right w:val="none" w:sz="0" w:space="0" w:color="auto"/>
      </w:divBdr>
    </w:div>
    <w:div w:id="1296712576">
      <w:bodyDiv w:val="1"/>
      <w:marLeft w:val="0"/>
      <w:marRight w:val="0"/>
      <w:marTop w:val="0"/>
      <w:marBottom w:val="0"/>
      <w:divBdr>
        <w:top w:val="none" w:sz="0" w:space="0" w:color="auto"/>
        <w:left w:val="none" w:sz="0" w:space="0" w:color="auto"/>
        <w:bottom w:val="none" w:sz="0" w:space="0" w:color="auto"/>
        <w:right w:val="none" w:sz="0" w:space="0" w:color="auto"/>
      </w:divBdr>
    </w:div>
    <w:div w:id="1297757777">
      <w:bodyDiv w:val="1"/>
      <w:marLeft w:val="0"/>
      <w:marRight w:val="0"/>
      <w:marTop w:val="0"/>
      <w:marBottom w:val="0"/>
      <w:divBdr>
        <w:top w:val="none" w:sz="0" w:space="0" w:color="auto"/>
        <w:left w:val="none" w:sz="0" w:space="0" w:color="auto"/>
        <w:bottom w:val="none" w:sz="0" w:space="0" w:color="auto"/>
        <w:right w:val="none" w:sz="0" w:space="0" w:color="auto"/>
      </w:divBdr>
    </w:div>
    <w:div w:id="1298144600">
      <w:bodyDiv w:val="1"/>
      <w:marLeft w:val="0"/>
      <w:marRight w:val="0"/>
      <w:marTop w:val="0"/>
      <w:marBottom w:val="0"/>
      <w:divBdr>
        <w:top w:val="none" w:sz="0" w:space="0" w:color="auto"/>
        <w:left w:val="none" w:sz="0" w:space="0" w:color="auto"/>
        <w:bottom w:val="none" w:sz="0" w:space="0" w:color="auto"/>
        <w:right w:val="none" w:sz="0" w:space="0" w:color="auto"/>
      </w:divBdr>
    </w:div>
    <w:div w:id="1299532794">
      <w:bodyDiv w:val="1"/>
      <w:marLeft w:val="0"/>
      <w:marRight w:val="0"/>
      <w:marTop w:val="0"/>
      <w:marBottom w:val="0"/>
      <w:divBdr>
        <w:top w:val="none" w:sz="0" w:space="0" w:color="auto"/>
        <w:left w:val="none" w:sz="0" w:space="0" w:color="auto"/>
        <w:bottom w:val="none" w:sz="0" w:space="0" w:color="auto"/>
        <w:right w:val="none" w:sz="0" w:space="0" w:color="auto"/>
      </w:divBdr>
    </w:div>
    <w:div w:id="1299803719">
      <w:bodyDiv w:val="1"/>
      <w:marLeft w:val="0"/>
      <w:marRight w:val="0"/>
      <w:marTop w:val="0"/>
      <w:marBottom w:val="0"/>
      <w:divBdr>
        <w:top w:val="none" w:sz="0" w:space="0" w:color="auto"/>
        <w:left w:val="none" w:sz="0" w:space="0" w:color="auto"/>
        <w:bottom w:val="none" w:sz="0" w:space="0" w:color="auto"/>
        <w:right w:val="none" w:sz="0" w:space="0" w:color="auto"/>
      </w:divBdr>
    </w:div>
    <w:div w:id="1300257977">
      <w:bodyDiv w:val="1"/>
      <w:marLeft w:val="0"/>
      <w:marRight w:val="0"/>
      <w:marTop w:val="0"/>
      <w:marBottom w:val="0"/>
      <w:divBdr>
        <w:top w:val="none" w:sz="0" w:space="0" w:color="auto"/>
        <w:left w:val="none" w:sz="0" w:space="0" w:color="auto"/>
        <w:bottom w:val="none" w:sz="0" w:space="0" w:color="auto"/>
        <w:right w:val="none" w:sz="0" w:space="0" w:color="auto"/>
      </w:divBdr>
    </w:div>
    <w:div w:id="1300258212">
      <w:bodyDiv w:val="1"/>
      <w:marLeft w:val="0"/>
      <w:marRight w:val="0"/>
      <w:marTop w:val="0"/>
      <w:marBottom w:val="0"/>
      <w:divBdr>
        <w:top w:val="none" w:sz="0" w:space="0" w:color="auto"/>
        <w:left w:val="none" w:sz="0" w:space="0" w:color="auto"/>
        <w:bottom w:val="none" w:sz="0" w:space="0" w:color="auto"/>
        <w:right w:val="none" w:sz="0" w:space="0" w:color="auto"/>
      </w:divBdr>
    </w:div>
    <w:div w:id="1301232049">
      <w:bodyDiv w:val="1"/>
      <w:marLeft w:val="0"/>
      <w:marRight w:val="0"/>
      <w:marTop w:val="0"/>
      <w:marBottom w:val="0"/>
      <w:divBdr>
        <w:top w:val="none" w:sz="0" w:space="0" w:color="auto"/>
        <w:left w:val="none" w:sz="0" w:space="0" w:color="auto"/>
        <w:bottom w:val="none" w:sz="0" w:space="0" w:color="auto"/>
        <w:right w:val="none" w:sz="0" w:space="0" w:color="auto"/>
      </w:divBdr>
    </w:div>
    <w:div w:id="1301232854">
      <w:bodyDiv w:val="1"/>
      <w:marLeft w:val="0"/>
      <w:marRight w:val="0"/>
      <w:marTop w:val="0"/>
      <w:marBottom w:val="0"/>
      <w:divBdr>
        <w:top w:val="none" w:sz="0" w:space="0" w:color="auto"/>
        <w:left w:val="none" w:sz="0" w:space="0" w:color="auto"/>
        <w:bottom w:val="none" w:sz="0" w:space="0" w:color="auto"/>
        <w:right w:val="none" w:sz="0" w:space="0" w:color="auto"/>
      </w:divBdr>
    </w:div>
    <w:div w:id="1301348780">
      <w:bodyDiv w:val="1"/>
      <w:marLeft w:val="0"/>
      <w:marRight w:val="0"/>
      <w:marTop w:val="0"/>
      <w:marBottom w:val="0"/>
      <w:divBdr>
        <w:top w:val="none" w:sz="0" w:space="0" w:color="auto"/>
        <w:left w:val="none" w:sz="0" w:space="0" w:color="auto"/>
        <w:bottom w:val="none" w:sz="0" w:space="0" w:color="auto"/>
        <w:right w:val="none" w:sz="0" w:space="0" w:color="auto"/>
      </w:divBdr>
    </w:div>
    <w:div w:id="1302418820">
      <w:bodyDiv w:val="1"/>
      <w:marLeft w:val="0"/>
      <w:marRight w:val="0"/>
      <w:marTop w:val="0"/>
      <w:marBottom w:val="0"/>
      <w:divBdr>
        <w:top w:val="none" w:sz="0" w:space="0" w:color="auto"/>
        <w:left w:val="none" w:sz="0" w:space="0" w:color="auto"/>
        <w:bottom w:val="none" w:sz="0" w:space="0" w:color="auto"/>
        <w:right w:val="none" w:sz="0" w:space="0" w:color="auto"/>
      </w:divBdr>
    </w:div>
    <w:div w:id="1303190272">
      <w:bodyDiv w:val="1"/>
      <w:marLeft w:val="0"/>
      <w:marRight w:val="0"/>
      <w:marTop w:val="0"/>
      <w:marBottom w:val="0"/>
      <w:divBdr>
        <w:top w:val="none" w:sz="0" w:space="0" w:color="auto"/>
        <w:left w:val="none" w:sz="0" w:space="0" w:color="auto"/>
        <w:bottom w:val="none" w:sz="0" w:space="0" w:color="auto"/>
        <w:right w:val="none" w:sz="0" w:space="0" w:color="auto"/>
      </w:divBdr>
    </w:div>
    <w:div w:id="1303999616">
      <w:bodyDiv w:val="1"/>
      <w:marLeft w:val="0"/>
      <w:marRight w:val="0"/>
      <w:marTop w:val="0"/>
      <w:marBottom w:val="0"/>
      <w:divBdr>
        <w:top w:val="none" w:sz="0" w:space="0" w:color="auto"/>
        <w:left w:val="none" w:sz="0" w:space="0" w:color="auto"/>
        <w:bottom w:val="none" w:sz="0" w:space="0" w:color="auto"/>
        <w:right w:val="none" w:sz="0" w:space="0" w:color="auto"/>
      </w:divBdr>
    </w:div>
    <w:div w:id="1304189606">
      <w:bodyDiv w:val="1"/>
      <w:marLeft w:val="0"/>
      <w:marRight w:val="0"/>
      <w:marTop w:val="0"/>
      <w:marBottom w:val="0"/>
      <w:divBdr>
        <w:top w:val="none" w:sz="0" w:space="0" w:color="auto"/>
        <w:left w:val="none" w:sz="0" w:space="0" w:color="auto"/>
        <w:bottom w:val="none" w:sz="0" w:space="0" w:color="auto"/>
        <w:right w:val="none" w:sz="0" w:space="0" w:color="auto"/>
      </w:divBdr>
    </w:div>
    <w:div w:id="1305037717">
      <w:bodyDiv w:val="1"/>
      <w:marLeft w:val="0"/>
      <w:marRight w:val="0"/>
      <w:marTop w:val="0"/>
      <w:marBottom w:val="0"/>
      <w:divBdr>
        <w:top w:val="none" w:sz="0" w:space="0" w:color="auto"/>
        <w:left w:val="none" w:sz="0" w:space="0" w:color="auto"/>
        <w:bottom w:val="none" w:sz="0" w:space="0" w:color="auto"/>
        <w:right w:val="none" w:sz="0" w:space="0" w:color="auto"/>
      </w:divBdr>
    </w:div>
    <w:div w:id="1305232488">
      <w:bodyDiv w:val="1"/>
      <w:marLeft w:val="0"/>
      <w:marRight w:val="0"/>
      <w:marTop w:val="0"/>
      <w:marBottom w:val="0"/>
      <w:divBdr>
        <w:top w:val="none" w:sz="0" w:space="0" w:color="auto"/>
        <w:left w:val="none" w:sz="0" w:space="0" w:color="auto"/>
        <w:bottom w:val="none" w:sz="0" w:space="0" w:color="auto"/>
        <w:right w:val="none" w:sz="0" w:space="0" w:color="auto"/>
      </w:divBdr>
    </w:div>
    <w:div w:id="1306472682">
      <w:bodyDiv w:val="1"/>
      <w:marLeft w:val="0"/>
      <w:marRight w:val="0"/>
      <w:marTop w:val="0"/>
      <w:marBottom w:val="0"/>
      <w:divBdr>
        <w:top w:val="none" w:sz="0" w:space="0" w:color="auto"/>
        <w:left w:val="none" w:sz="0" w:space="0" w:color="auto"/>
        <w:bottom w:val="none" w:sz="0" w:space="0" w:color="auto"/>
        <w:right w:val="none" w:sz="0" w:space="0" w:color="auto"/>
      </w:divBdr>
    </w:div>
    <w:div w:id="1307397004">
      <w:bodyDiv w:val="1"/>
      <w:marLeft w:val="0"/>
      <w:marRight w:val="0"/>
      <w:marTop w:val="0"/>
      <w:marBottom w:val="0"/>
      <w:divBdr>
        <w:top w:val="none" w:sz="0" w:space="0" w:color="auto"/>
        <w:left w:val="none" w:sz="0" w:space="0" w:color="auto"/>
        <w:bottom w:val="none" w:sz="0" w:space="0" w:color="auto"/>
        <w:right w:val="none" w:sz="0" w:space="0" w:color="auto"/>
      </w:divBdr>
    </w:div>
    <w:div w:id="1307969823">
      <w:bodyDiv w:val="1"/>
      <w:marLeft w:val="0"/>
      <w:marRight w:val="0"/>
      <w:marTop w:val="0"/>
      <w:marBottom w:val="0"/>
      <w:divBdr>
        <w:top w:val="none" w:sz="0" w:space="0" w:color="auto"/>
        <w:left w:val="none" w:sz="0" w:space="0" w:color="auto"/>
        <w:bottom w:val="none" w:sz="0" w:space="0" w:color="auto"/>
        <w:right w:val="none" w:sz="0" w:space="0" w:color="auto"/>
      </w:divBdr>
    </w:div>
    <w:div w:id="1309364579">
      <w:bodyDiv w:val="1"/>
      <w:marLeft w:val="0"/>
      <w:marRight w:val="0"/>
      <w:marTop w:val="0"/>
      <w:marBottom w:val="0"/>
      <w:divBdr>
        <w:top w:val="none" w:sz="0" w:space="0" w:color="auto"/>
        <w:left w:val="none" w:sz="0" w:space="0" w:color="auto"/>
        <w:bottom w:val="none" w:sz="0" w:space="0" w:color="auto"/>
        <w:right w:val="none" w:sz="0" w:space="0" w:color="auto"/>
      </w:divBdr>
    </w:div>
    <w:div w:id="1309896292">
      <w:bodyDiv w:val="1"/>
      <w:marLeft w:val="0"/>
      <w:marRight w:val="0"/>
      <w:marTop w:val="0"/>
      <w:marBottom w:val="0"/>
      <w:divBdr>
        <w:top w:val="none" w:sz="0" w:space="0" w:color="auto"/>
        <w:left w:val="none" w:sz="0" w:space="0" w:color="auto"/>
        <w:bottom w:val="none" w:sz="0" w:space="0" w:color="auto"/>
        <w:right w:val="none" w:sz="0" w:space="0" w:color="auto"/>
      </w:divBdr>
    </w:div>
    <w:div w:id="1309943239">
      <w:bodyDiv w:val="1"/>
      <w:marLeft w:val="0"/>
      <w:marRight w:val="0"/>
      <w:marTop w:val="0"/>
      <w:marBottom w:val="0"/>
      <w:divBdr>
        <w:top w:val="none" w:sz="0" w:space="0" w:color="auto"/>
        <w:left w:val="none" w:sz="0" w:space="0" w:color="auto"/>
        <w:bottom w:val="none" w:sz="0" w:space="0" w:color="auto"/>
        <w:right w:val="none" w:sz="0" w:space="0" w:color="auto"/>
      </w:divBdr>
    </w:div>
    <w:div w:id="1311136193">
      <w:bodyDiv w:val="1"/>
      <w:marLeft w:val="0"/>
      <w:marRight w:val="0"/>
      <w:marTop w:val="0"/>
      <w:marBottom w:val="0"/>
      <w:divBdr>
        <w:top w:val="none" w:sz="0" w:space="0" w:color="auto"/>
        <w:left w:val="none" w:sz="0" w:space="0" w:color="auto"/>
        <w:bottom w:val="none" w:sz="0" w:space="0" w:color="auto"/>
        <w:right w:val="none" w:sz="0" w:space="0" w:color="auto"/>
      </w:divBdr>
    </w:div>
    <w:div w:id="1312178998">
      <w:bodyDiv w:val="1"/>
      <w:marLeft w:val="0"/>
      <w:marRight w:val="0"/>
      <w:marTop w:val="0"/>
      <w:marBottom w:val="0"/>
      <w:divBdr>
        <w:top w:val="none" w:sz="0" w:space="0" w:color="auto"/>
        <w:left w:val="none" w:sz="0" w:space="0" w:color="auto"/>
        <w:bottom w:val="none" w:sz="0" w:space="0" w:color="auto"/>
        <w:right w:val="none" w:sz="0" w:space="0" w:color="auto"/>
      </w:divBdr>
    </w:div>
    <w:div w:id="1312252568">
      <w:bodyDiv w:val="1"/>
      <w:marLeft w:val="0"/>
      <w:marRight w:val="0"/>
      <w:marTop w:val="0"/>
      <w:marBottom w:val="0"/>
      <w:divBdr>
        <w:top w:val="none" w:sz="0" w:space="0" w:color="auto"/>
        <w:left w:val="none" w:sz="0" w:space="0" w:color="auto"/>
        <w:bottom w:val="none" w:sz="0" w:space="0" w:color="auto"/>
        <w:right w:val="none" w:sz="0" w:space="0" w:color="auto"/>
      </w:divBdr>
    </w:div>
    <w:div w:id="1312438902">
      <w:bodyDiv w:val="1"/>
      <w:marLeft w:val="0"/>
      <w:marRight w:val="0"/>
      <w:marTop w:val="0"/>
      <w:marBottom w:val="0"/>
      <w:divBdr>
        <w:top w:val="none" w:sz="0" w:space="0" w:color="auto"/>
        <w:left w:val="none" w:sz="0" w:space="0" w:color="auto"/>
        <w:bottom w:val="none" w:sz="0" w:space="0" w:color="auto"/>
        <w:right w:val="none" w:sz="0" w:space="0" w:color="auto"/>
      </w:divBdr>
    </w:div>
    <w:div w:id="1313366519">
      <w:bodyDiv w:val="1"/>
      <w:marLeft w:val="0"/>
      <w:marRight w:val="0"/>
      <w:marTop w:val="0"/>
      <w:marBottom w:val="0"/>
      <w:divBdr>
        <w:top w:val="none" w:sz="0" w:space="0" w:color="auto"/>
        <w:left w:val="none" w:sz="0" w:space="0" w:color="auto"/>
        <w:bottom w:val="none" w:sz="0" w:space="0" w:color="auto"/>
        <w:right w:val="none" w:sz="0" w:space="0" w:color="auto"/>
      </w:divBdr>
    </w:div>
    <w:div w:id="1313868799">
      <w:bodyDiv w:val="1"/>
      <w:marLeft w:val="0"/>
      <w:marRight w:val="0"/>
      <w:marTop w:val="0"/>
      <w:marBottom w:val="0"/>
      <w:divBdr>
        <w:top w:val="none" w:sz="0" w:space="0" w:color="auto"/>
        <w:left w:val="none" w:sz="0" w:space="0" w:color="auto"/>
        <w:bottom w:val="none" w:sz="0" w:space="0" w:color="auto"/>
        <w:right w:val="none" w:sz="0" w:space="0" w:color="auto"/>
      </w:divBdr>
    </w:div>
    <w:div w:id="1314063044">
      <w:bodyDiv w:val="1"/>
      <w:marLeft w:val="0"/>
      <w:marRight w:val="0"/>
      <w:marTop w:val="0"/>
      <w:marBottom w:val="0"/>
      <w:divBdr>
        <w:top w:val="none" w:sz="0" w:space="0" w:color="auto"/>
        <w:left w:val="none" w:sz="0" w:space="0" w:color="auto"/>
        <w:bottom w:val="none" w:sz="0" w:space="0" w:color="auto"/>
        <w:right w:val="none" w:sz="0" w:space="0" w:color="auto"/>
      </w:divBdr>
    </w:div>
    <w:div w:id="1314484977">
      <w:bodyDiv w:val="1"/>
      <w:marLeft w:val="0"/>
      <w:marRight w:val="0"/>
      <w:marTop w:val="0"/>
      <w:marBottom w:val="0"/>
      <w:divBdr>
        <w:top w:val="none" w:sz="0" w:space="0" w:color="auto"/>
        <w:left w:val="none" w:sz="0" w:space="0" w:color="auto"/>
        <w:bottom w:val="none" w:sz="0" w:space="0" w:color="auto"/>
        <w:right w:val="none" w:sz="0" w:space="0" w:color="auto"/>
      </w:divBdr>
    </w:div>
    <w:div w:id="1315333383">
      <w:bodyDiv w:val="1"/>
      <w:marLeft w:val="0"/>
      <w:marRight w:val="0"/>
      <w:marTop w:val="0"/>
      <w:marBottom w:val="0"/>
      <w:divBdr>
        <w:top w:val="none" w:sz="0" w:space="0" w:color="auto"/>
        <w:left w:val="none" w:sz="0" w:space="0" w:color="auto"/>
        <w:bottom w:val="none" w:sz="0" w:space="0" w:color="auto"/>
        <w:right w:val="none" w:sz="0" w:space="0" w:color="auto"/>
      </w:divBdr>
    </w:div>
    <w:div w:id="1315337972">
      <w:bodyDiv w:val="1"/>
      <w:marLeft w:val="0"/>
      <w:marRight w:val="0"/>
      <w:marTop w:val="0"/>
      <w:marBottom w:val="0"/>
      <w:divBdr>
        <w:top w:val="none" w:sz="0" w:space="0" w:color="auto"/>
        <w:left w:val="none" w:sz="0" w:space="0" w:color="auto"/>
        <w:bottom w:val="none" w:sz="0" w:space="0" w:color="auto"/>
        <w:right w:val="none" w:sz="0" w:space="0" w:color="auto"/>
      </w:divBdr>
    </w:div>
    <w:div w:id="1315719610">
      <w:bodyDiv w:val="1"/>
      <w:marLeft w:val="0"/>
      <w:marRight w:val="0"/>
      <w:marTop w:val="0"/>
      <w:marBottom w:val="0"/>
      <w:divBdr>
        <w:top w:val="none" w:sz="0" w:space="0" w:color="auto"/>
        <w:left w:val="none" w:sz="0" w:space="0" w:color="auto"/>
        <w:bottom w:val="none" w:sz="0" w:space="0" w:color="auto"/>
        <w:right w:val="none" w:sz="0" w:space="0" w:color="auto"/>
      </w:divBdr>
    </w:div>
    <w:div w:id="1316225909">
      <w:bodyDiv w:val="1"/>
      <w:marLeft w:val="0"/>
      <w:marRight w:val="0"/>
      <w:marTop w:val="0"/>
      <w:marBottom w:val="0"/>
      <w:divBdr>
        <w:top w:val="none" w:sz="0" w:space="0" w:color="auto"/>
        <w:left w:val="none" w:sz="0" w:space="0" w:color="auto"/>
        <w:bottom w:val="none" w:sz="0" w:space="0" w:color="auto"/>
        <w:right w:val="none" w:sz="0" w:space="0" w:color="auto"/>
      </w:divBdr>
    </w:div>
    <w:div w:id="1316833976">
      <w:bodyDiv w:val="1"/>
      <w:marLeft w:val="0"/>
      <w:marRight w:val="0"/>
      <w:marTop w:val="0"/>
      <w:marBottom w:val="0"/>
      <w:divBdr>
        <w:top w:val="none" w:sz="0" w:space="0" w:color="auto"/>
        <w:left w:val="none" w:sz="0" w:space="0" w:color="auto"/>
        <w:bottom w:val="none" w:sz="0" w:space="0" w:color="auto"/>
        <w:right w:val="none" w:sz="0" w:space="0" w:color="auto"/>
      </w:divBdr>
    </w:div>
    <w:div w:id="1317567812">
      <w:bodyDiv w:val="1"/>
      <w:marLeft w:val="0"/>
      <w:marRight w:val="0"/>
      <w:marTop w:val="0"/>
      <w:marBottom w:val="0"/>
      <w:divBdr>
        <w:top w:val="none" w:sz="0" w:space="0" w:color="auto"/>
        <w:left w:val="none" w:sz="0" w:space="0" w:color="auto"/>
        <w:bottom w:val="none" w:sz="0" w:space="0" w:color="auto"/>
        <w:right w:val="none" w:sz="0" w:space="0" w:color="auto"/>
      </w:divBdr>
    </w:div>
    <w:div w:id="1318074094">
      <w:bodyDiv w:val="1"/>
      <w:marLeft w:val="0"/>
      <w:marRight w:val="0"/>
      <w:marTop w:val="0"/>
      <w:marBottom w:val="0"/>
      <w:divBdr>
        <w:top w:val="none" w:sz="0" w:space="0" w:color="auto"/>
        <w:left w:val="none" w:sz="0" w:space="0" w:color="auto"/>
        <w:bottom w:val="none" w:sz="0" w:space="0" w:color="auto"/>
        <w:right w:val="none" w:sz="0" w:space="0" w:color="auto"/>
      </w:divBdr>
    </w:div>
    <w:div w:id="1320957852">
      <w:bodyDiv w:val="1"/>
      <w:marLeft w:val="0"/>
      <w:marRight w:val="0"/>
      <w:marTop w:val="0"/>
      <w:marBottom w:val="0"/>
      <w:divBdr>
        <w:top w:val="none" w:sz="0" w:space="0" w:color="auto"/>
        <w:left w:val="none" w:sz="0" w:space="0" w:color="auto"/>
        <w:bottom w:val="none" w:sz="0" w:space="0" w:color="auto"/>
        <w:right w:val="none" w:sz="0" w:space="0" w:color="auto"/>
      </w:divBdr>
    </w:div>
    <w:div w:id="1321614543">
      <w:bodyDiv w:val="1"/>
      <w:marLeft w:val="0"/>
      <w:marRight w:val="0"/>
      <w:marTop w:val="0"/>
      <w:marBottom w:val="0"/>
      <w:divBdr>
        <w:top w:val="none" w:sz="0" w:space="0" w:color="auto"/>
        <w:left w:val="none" w:sz="0" w:space="0" w:color="auto"/>
        <w:bottom w:val="none" w:sz="0" w:space="0" w:color="auto"/>
        <w:right w:val="none" w:sz="0" w:space="0" w:color="auto"/>
      </w:divBdr>
    </w:div>
    <w:div w:id="1322613572">
      <w:bodyDiv w:val="1"/>
      <w:marLeft w:val="0"/>
      <w:marRight w:val="0"/>
      <w:marTop w:val="0"/>
      <w:marBottom w:val="0"/>
      <w:divBdr>
        <w:top w:val="none" w:sz="0" w:space="0" w:color="auto"/>
        <w:left w:val="none" w:sz="0" w:space="0" w:color="auto"/>
        <w:bottom w:val="none" w:sz="0" w:space="0" w:color="auto"/>
        <w:right w:val="none" w:sz="0" w:space="0" w:color="auto"/>
      </w:divBdr>
    </w:div>
    <w:div w:id="1323463316">
      <w:bodyDiv w:val="1"/>
      <w:marLeft w:val="0"/>
      <w:marRight w:val="0"/>
      <w:marTop w:val="0"/>
      <w:marBottom w:val="0"/>
      <w:divBdr>
        <w:top w:val="none" w:sz="0" w:space="0" w:color="auto"/>
        <w:left w:val="none" w:sz="0" w:space="0" w:color="auto"/>
        <w:bottom w:val="none" w:sz="0" w:space="0" w:color="auto"/>
        <w:right w:val="none" w:sz="0" w:space="0" w:color="auto"/>
      </w:divBdr>
    </w:div>
    <w:div w:id="1323466462">
      <w:bodyDiv w:val="1"/>
      <w:marLeft w:val="0"/>
      <w:marRight w:val="0"/>
      <w:marTop w:val="0"/>
      <w:marBottom w:val="0"/>
      <w:divBdr>
        <w:top w:val="none" w:sz="0" w:space="0" w:color="auto"/>
        <w:left w:val="none" w:sz="0" w:space="0" w:color="auto"/>
        <w:bottom w:val="none" w:sz="0" w:space="0" w:color="auto"/>
        <w:right w:val="none" w:sz="0" w:space="0" w:color="auto"/>
      </w:divBdr>
    </w:div>
    <w:div w:id="1323578676">
      <w:bodyDiv w:val="1"/>
      <w:marLeft w:val="0"/>
      <w:marRight w:val="0"/>
      <w:marTop w:val="0"/>
      <w:marBottom w:val="0"/>
      <w:divBdr>
        <w:top w:val="none" w:sz="0" w:space="0" w:color="auto"/>
        <w:left w:val="none" w:sz="0" w:space="0" w:color="auto"/>
        <w:bottom w:val="none" w:sz="0" w:space="0" w:color="auto"/>
        <w:right w:val="none" w:sz="0" w:space="0" w:color="auto"/>
      </w:divBdr>
    </w:div>
    <w:div w:id="1324042551">
      <w:bodyDiv w:val="1"/>
      <w:marLeft w:val="0"/>
      <w:marRight w:val="0"/>
      <w:marTop w:val="0"/>
      <w:marBottom w:val="0"/>
      <w:divBdr>
        <w:top w:val="none" w:sz="0" w:space="0" w:color="auto"/>
        <w:left w:val="none" w:sz="0" w:space="0" w:color="auto"/>
        <w:bottom w:val="none" w:sz="0" w:space="0" w:color="auto"/>
        <w:right w:val="none" w:sz="0" w:space="0" w:color="auto"/>
      </w:divBdr>
    </w:div>
    <w:div w:id="1324625537">
      <w:bodyDiv w:val="1"/>
      <w:marLeft w:val="0"/>
      <w:marRight w:val="0"/>
      <w:marTop w:val="0"/>
      <w:marBottom w:val="0"/>
      <w:divBdr>
        <w:top w:val="none" w:sz="0" w:space="0" w:color="auto"/>
        <w:left w:val="none" w:sz="0" w:space="0" w:color="auto"/>
        <w:bottom w:val="none" w:sz="0" w:space="0" w:color="auto"/>
        <w:right w:val="none" w:sz="0" w:space="0" w:color="auto"/>
      </w:divBdr>
    </w:div>
    <w:div w:id="1327439381">
      <w:bodyDiv w:val="1"/>
      <w:marLeft w:val="0"/>
      <w:marRight w:val="0"/>
      <w:marTop w:val="0"/>
      <w:marBottom w:val="0"/>
      <w:divBdr>
        <w:top w:val="none" w:sz="0" w:space="0" w:color="auto"/>
        <w:left w:val="none" w:sz="0" w:space="0" w:color="auto"/>
        <w:bottom w:val="none" w:sz="0" w:space="0" w:color="auto"/>
        <w:right w:val="none" w:sz="0" w:space="0" w:color="auto"/>
      </w:divBdr>
    </w:div>
    <w:div w:id="1327787943">
      <w:bodyDiv w:val="1"/>
      <w:marLeft w:val="0"/>
      <w:marRight w:val="0"/>
      <w:marTop w:val="0"/>
      <w:marBottom w:val="0"/>
      <w:divBdr>
        <w:top w:val="none" w:sz="0" w:space="0" w:color="auto"/>
        <w:left w:val="none" w:sz="0" w:space="0" w:color="auto"/>
        <w:bottom w:val="none" w:sz="0" w:space="0" w:color="auto"/>
        <w:right w:val="none" w:sz="0" w:space="0" w:color="auto"/>
      </w:divBdr>
    </w:div>
    <w:div w:id="1328021946">
      <w:bodyDiv w:val="1"/>
      <w:marLeft w:val="0"/>
      <w:marRight w:val="0"/>
      <w:marTop w:val="0"/>
      <w:marBottom w:val="0"/>
      <w:divBdr>
        <w:top w:val="none" w:sz="0" w:space="0" w:color="auto"/>
        <w:left w:val="none" w:sz="0" w:space="0" w:color="auto"/>
        <w:bottom w:val="none" w:sz="0" w:space="0" w:color="auto"/>
        <w:right w:val="none" w:sz="0" w:space="0" w:color="auto"/>
      </w:divBdr>
    </w:div>
    <w:div w:id="1328560019">
      <w:bodyDiv w:val="1"/>
      <w:marLeft w:val="0"/>
      <w:marRight w:val="0"/>
      <w:marTop w:val="0"/>
      <w:marBottom w:val="0"/>
      <w:divBdr>
        <w:top w:val="none" w:sz="0" w:space="0" w:color="auto"/>
        <w:left w:val="none" w:sz="0" w:space="0" w:color="auto"/>
        <w:bottom w:val="none" w:sz="0" w:space="0" w:color="auto"/>
        <w:right w:val="none" w:sz="0" w:space="0" w:color="auto"/>
      </w:divBdr>
    </w:div>
    <w:div w:id="1328708372">
      <w:bodyDiv w:val="1"/>
      <w:marLeft w:val="0"/>
      <w:marRight w:val="0"/>
      <w:marTop w:val="0"/>
      <w:marBottom w:val="0"/>
      <w:divBdr>
        <w:top w:val="none" w:sz="0" w:space="0" w:color="auto"/>
        <w:left w:val="none" w:sz="0" w:space="0" w:color="auto"/>
        <w:bottom w:val="none" w:sz="0" w:space="0" w:color="auto"/>
        <w:right w:val="none" w:sz="0" w:space="0" w:color="auto"/>
      </w:divBdr>
    </w:div>
    <w:div w:id="1329016485">
      <w:bodyDiv w:val="1"/>
      <w:marLeft w:val="0"/>
      <w:marRight w:val="0"/>
      <w:marTop w:val="0"/>
      <w:marBottom w:val="0"/>
      <w:divBdr>
        <w:top w:val="none" w:sz="0" w:space="0" w:color="auto"/>
        <w:left w:val="none" w:sz="0" w:space="0" w:color="auto"/>
        <w:bottom w:val="none" w:sz="0" w:space="0" w:color="auto"/>
        <w:right w:val="none" w:sz="0" w:space="0" w:color="auto"/>
      </w:divBdr>
    </w:div>
    <w:div w:id="1329289792">
      <w:bodyDiv w:val="1"/>
      <w:marLeft w:val="0"/>
      <w:marRight w:val="0"/>
      <w:marTop w:val="0"/>
      <w:marBottom w:val="0"/>
      <w:divBdr>
        <w:top w:val="none" w:sz="0" w:space="0" w:color="auto"/>
        <w:left w:val="none" w:sz="0" w:space="0" w:color="auto"/>
        <w:bottom w:val="none" w:sz="0" w:space="0" w:color="auto"/>
        <w:right w:val="none" w:sz="0" w:space="0" w:color="auto"/>
      </w:divBdr>
    </w:div>
    <w:div w:id="1329868672">
      <w:bodyDiv w:val="1"/>
      <w:marLeft w:val="0"/>
      <w:marRight w:val="0"/>
      <w:marTop w:val="0"/>
      <w:marBottom w:val="0"/>
      <w:divBdr>
        <w:top w:val="none" w:sz="0" w:space="0" w:color="auto"/>
        <w:left w:val="none" w:sz="0" w:space="0" w:color="auto"/>
        <w:bottom w:val="none" w:sz="0" w:space="0" w:color="auto"/>
        <w:right w:val="none" w:sz="0" w:space="0" w:color="auto"/>
      </w:divBdr>
    </w:div>
    <w:div w:id="1330524506">
      <w:bodyDiv w:val="1"/>
      <w:marLeft w:val="0"/>
      <w:marRight w:val="0"/>
      <w:marTop w:val="0"/>
      <w:marBottom w:val="0"/>
      <w:divBdr>
        <w:top w:val="none" w:sz="0" w:space="0" w:color="auto"/>
        <w:left w:val="none" w:sz="0" w:space="0" w:color="auto"/>
        <w:bottom w:val="none" w:sz="0" w:space="0" w:color="auto"/>
        <w:right w:val="none" w:sz="0" w:space="0" w:color="auto"/>
      </w:divBdr>
    </w:div>
    <w:div w:id="1331328809">
      <w:bodyDiv w:val="1"/>
      <w:marLeft w:val="0"/>
      <w:marRight w:val="0"/>
      <w:marTop w:val="0"/>
      <w:marBottom w:val="0"/>
      <w:divBdr>
        <w:top w:val="none" w:sz="0" w:space="0" w:color="auto"/>
        <w:left w:val="none" w:sz="0" w:space="0" w:color="auto"/>
        <w:bottom w:val="none" w:sz="0" w:space="0" w:color="auto"/>
        <w:right w:val="none" w:sz="0" w:space="0" w:color="auto"/>
      </w:divBdr>
    </w:div>
    <w:div w:id="1331981865">
      <w:bodyDiv w:val="1"/>
      <w:marLeft w:val="0"/>
      <w:marRight w:val="0"/>
      <w:marTop w:val="0"/>
      <w:marBottom w:val="0"/>
      <w:divBdr>
        <w:top w:val="none" w:sz="0" w:space="0" w:color="auto"/>
        <w:left w:val="none" w:sz="0" w:space="0" w:color="auto"/>
        <w:bottom w:val="none" w:sz="0" w:space="0" w:color="auto"/>
        <w:right w:val="none" w:sz="0" w:space="0" w:color="auto"/>
      </w:divBdr>
    </w:div>
    <w:div w:id="1333334220">
      <w:bodyDiv w:val="1"/>
      <w:marLeft w:val="0"/>
      <w:marRight w:val="0"/>
      <w:marTop w:val="0"/>
      <w:marBottom w:val="0"/>
      <w:divBdr>
        <w:top w:val="none" w:sz="0" w:space="0" w:color="auto"/>
        <w:left w:val="none" w:sz="0" w:space="0" w:color="auto"/>
        <w:bottom w:val="none" w:sz="0" w:space="0" w:color="auto"/>
        <w:right w:val="none" w:sz="0" w:space="0" w:color="auto"/>
      </w:divBdr>
    </w:div>
    <w:div w:id="1334410949">
      <w:bodyDiv w:val="1"/>
      <w:marLeft w:val="0"/>
      <w:marRight w:val="0"/>
      <w:marTop w:val="0"/>
      <w:marBottom w:val="0"/>
      <w:divBdr>
        <w:top w:val="none" w:sz="0" w:space="0" w:color="auto"/>
        <w:left w:val="none" w:sz="0" w:space="0" w:color="auto"/>
        <w:bottom w:val="none" w:sz="0" w:space="0" w:color="auto"/>
        <w:right w:val="none" w:sz="0" w:space="0" w:color="auto"/>
      </w:divBdr>
    </w:div>
    <w:div w:id="1334646467">
      <w:bodyDiv w:val="1"/>
      <w:marLeft w:val="0"/>
      <w:marRight w:val="0"/>
      <w:marTop w:val="0"/>
      <w:marBottom w:val="0"/>
      <w:divBdr>
        <w:top w:val="none" w:sz="0" w:space="0" w:color="auto"/>
        <w:left w:val="none" w:sz="0" w:space="0" w:color="auto"/>
        <w:bottom w:val="none" w:sz="0" w:space="0" w:color="auto"/>
        <w:right w:val="none" w:sz="0" w:space="0" w:color="auto"/>
      </w:divBdr>
    </w:div>
    <w:div w:id="1335492678">
      <w:bodyDiv w:val="1"/>
      <w:marLeft w:val="0"/>
      <w:marRight w:val="0"/>
      <w:marTop w:val="0"/>
      <w:marBottom w:val="0"/>
      <w:divBdr>
        <w:top w:val="none" w:sz="0" w:space="0" w:color="auto"/>
        <w:left w:val="none" w:sz="0" w:space="0" w:color="auto"/>
        <w:bottom w:val="none" w:sz="0" w:space="0" w:color="auto"/>
        <w:right w:val="none" w:sz="0" w:space="0" w:color="auto"/>
      </w:divBdr>
    </w:div>
    <w:div w:id="1336179117">
      <w:bodyDiv w:val="1"/>
      <w:marLeft w:val="0"/>
      <w:marRight w:val="0"/>
      <w:marTop w:val="0"/>
      <w:marBottom w:val="0"/>
      <w:divBdr>
        <w:top w:val="none" w:sz="0" w:space="0" w:color="auto"/>
        <w:left w:val="none" w:sz="0" w:space="0" w:color="auto"/>
        <w:bottom w:val="none" w:sz="0" w:space="0" w:color="auto"/>
        <w:right w:val="none" w:sz="0" w:space="0" w:color="auto"/>
      </w:divBdr>
    </w:div>
    <w:div w:id="1336767591">
      <w:bodyDiv w:val="1"/>
      <w:marLeft w:val="0"/>
      <w:marRight w:val="0"/>
      <w:marTop w:val="0"/>
      <w:marBottom w:val="0"/>
      <w:divBdr>
        <w:top w:val="none" w:sz="0" w:space="0" w:color="auto"/>
        <w:left w:val="none" w:sz="0" w:space="0" w:color="auto"/>
        <w:bottom w:val="none" w:sz="0" w:space="0" w:color="auto"/>
        <w:right w:val="none" w:sz="0" w:space="0" w:color="auto"/>
      </w:divBdr>
    </w:div>
    <w:div w:id="1337152870">
      <w:bodyDiv w:val="1"/>
      <w:marLeft w:val="0"/>
      <w:marRight w:val="0"/>
      <w:marTop w:val="0"/>
      <w:marBottom w:val="0"/>
      <w:divBdr>
        <w:top w:val="none" w:sz="0" w:space="0" w:color="auto"/>
        <w:left w:val="none" w:sz="0" w:space="0" w:color="auto"/>
        <w:bottom w:val="none" w:sz="0" w:space="0" w:color="auto"/>
        <w:right w:val="none" w:sz="0" w:space="0" w:color="auto"/>
      </w:divBdr>
    </w:div>
    <w:div w:id="1337221580">
      <w:bodyDiv w:val="1"/>
      <w:marLeft w:val="0"/>
      <w:marRight w:val="0"/>
      <w:marTop w:val="0"/>
      <w:marBottom w:val="0"/>
      <w:divBdr>
        <w:top w:val="none" w:sz="0" w:space="0" w:color="auto"/>
        <w:left w:val="none" w:sz="0" w:space="0" w:color="auto"/>
        <w:bottom w:val="none" w:sz="0" w:space="0" w:color="auto"/>
        <w:right w:val="none" w:sz="0" w:space="0" w:color="auto"/>
      </w:divBdr>
    </w:div>
    <w:div w:id="1337224196">
      <w:bodyDiv w:val="1"/>
      <w:marLeft w:val="0"/>
      <w:marRight w:val="0"/>
      <w:marTop w:val="0"/>
      <w:marBottom w:val="0"/>
      <w:divBdr>
        <w:top w:val="none" w:sz="0" w:space="0" w:color="auto"/>
        <w:left w:val="none" w:sz="0" w:space="0" w:color="auto"/>
        <w:bottom w:val="none" w:sz="0" w:space="0" w:color="auto"/>
        <w:right w:val="none" w:sz="0" w:space="0" w:color="auto"/>
      </w:divBdr>
    </w:div>
    <w:div w:id="1337925307">
      <w:bodyDiv w:val="1"/>
      <w:marLeft w:val="0"/>
      <w:marRight w:val="0"/>
      <w:marTop w:val="0"/>
      <w:marBottom w:val="0"/>
      <w:divBdr>
        <w:top w:val="none" w:sz="0" w:space="0" w:color="auto"/>
        <w:left w:val="none" w:sz="0" w:space="0" w:color="auto"/>
        <w:bottom w:val="none" w:sz="0" w:space="0" w:color="auto"/>
        <w:right w:val="none" w:sz="0" w:space="0" w:color="auto"/>
      </w:divBdr>
    </w:div>
    <w:div w:id="1338340242">
      <w:bodyDiv w:val="1"/>
      <w:marLeft w:val="0"/>
      <w:marRight w:val="0"/>
      <w:marTop w:val="0"/>
      <w:marBottom w:val="0"/>
      <w:divBdr>
        <w:top w:val="none" w:sz="0" w:space="0" w:color="auto"/>
        <w:left w:val="none" w:sz="0" w:space="0" w:color="auto"/>
        <w:bottom w:val="none" w:sz="0" w:space="0" w:color="auto"/>
        <w:right w:val="none" w:sz="0" w:space="0" w:color="auto"/>
      </w:divBdr>
    </w:div>
    <w:div w:id="1338774950">
      <w:bodyDiv w:val="1"/>
      <w:marLeft w:val="0"/>
      <w:marRight w:val="0"/>
      <w:marTop w:val="0"/>
      <w:marBottom w:val="0"/>
      <w:divBdr>
        <w:top w:val="none" w:sz="0" w:space="0" w:color="auto"/>
        <w:left w:val="none" w:sz="0" w:space="0" w:color="auto"/>
        <w:bottom w:val="none" w:sz="0" w:space="0" w:color="auto"/>
        <w:right w:val="none" w:sz="0" w:space="0" w:color="auto"/>
      </w:divBdr>
    </w:div>
    <w:div w:id="1340237251">
      <w:bodyDiv w:val="1"/>
      <w:marLeft w:val="0"/>
      <w:marRight w:val="0"/>
      <w:marTop w:val="0"/>
      <w:marBottom w:val="0"/>
      <w:divBdr>
        <w:top w:val="none" w:sz="0" w:space="0" w:color="auto"/>
        <w:left w:val="none" w:sz="0" w:space="0" w:color="auto"/>
        <w:bottom w:val="none" w:sz="0" w:space="0" w:color="auto"/>
        <w:right w:val="none" w:sz="0" w:space="0" w:color="auto"/>
      </w:divBdr>
    </w:div>
    <w:div w:id="1340305619">
      <w:bodyDiv w:val="1"/>
      <w:marLeft w:val="0"/>
      <w:marRight w:val="0"/>
      <w:marTop w:val="0"/>
      <w:marBottom w:val="0"/>
      <w:divBdr>
        <w:top w:val="none" w:sz="0" w:space="0" w:color="auto"/>
        <w:left w:val="none" w:sz="0" w:space="0" w:color="auto"/>
        <w:bottom w:val="none" w:sz="0" w:space="0" w:color="auto"/>
        <w:right w:val="none" w:sz="0" w:space="0" w:color="auto"/>
      </w:divBdr>
    </w:div>
    <w:div w:id="1341160121">
      <w:bodyDiv w:val="1"/>
      <w:marLeft w:val="0"/>
      <w:marRight w:val="0"/>
      <w:marTop w:val="0"/>
      <w:marBottom w:val="0"/>
      <w:divBdr>
        <w:top w:val="none" w:sz="0" w:space="0" w:color="auto"/>
        <w:left w:val="none" w:sz="0" w:space="0" w:color="auto"/>
        <w:bottom w:val="none" w:sz="0" w:space="0" w:color="auto"/>
        <w:right w:val="none" w:sz="0" w:space="0" w:color="auto"/>
      </w:divBdr>
    </w:div>
    <w:div w:id="1342046549">
      <w:bodyDiv w:val="1"/>
      <w:marLeft w:val="0"/>
      <w:marRight w:val="0"/>
      <w:marTop w:val="0"/>
      <w:marBottom w:val="0"/>
      <w:divBdr>
        <w:top w:val="none" w:sz="0" w:space="0" w:color="auto"/>
        <w:left w:val="none" w:sz="0" w:space="0" w:color="auto"/>
        <w:bottom w:val="none" w:sz="0" w:space="0" w:color="auto"/>
        <w:right w:val="none" w:sz="0" w:space="0" w:color="auto"/>
      </w:divBdr>
    </w:div>
    <w:div w:id="1342127053">
      <w:bodyDiv w:val="1"/>
      <w:marLeft w:val="0"/>
      <w:marRight w:val="0"/>
      <w:marTop w:val="0"/>
      <w:marBottom w:val="0"/>
      <w:divBdr>
        <w:top w:val="none" w:sz="0" w:space="0" w:color="auto"/>
        <w:left w:val="none" w:sz="0" w:space="0" w:color="auto"/>
        <w:bottom w:val="none" w:sz="0" w:space="0" w:color="auto"/>
        <w:right w:val="none" w:sz="0" w:space="0" w:color="auto"/>
      </w:divBdr>
    </w:div>
    <w:div w:id="1342200227">
      <w:bodyDiv w:val="1"/>
      <w:marLeft w:val="0"/>
      <w:marRight w:val="0"/>
      <w:marTop w:val="0"/>
      <w:marBottom w:val="0"/>
      <w:divBdr>
        <w:top w:val="none" w:sz="0" w:space="0" w:color="auto"/>
        <w:left w:val="none" w:sz="0" w:space="0" w:color="auto"/>
        <w:bottom w:val="none" w:sz="0" w:space="0" w:color="auto"/>
        <w:right w:val="none" w:sz="0" w:space="0" w:color="auto"/>
      </w:divBdr>
    </w:div>
    <w:div w:id="1342464513">
      <w:bodyDiv w:val="1"/>
      <w:marLeft w:val="0"/>
      <w:marRight w:val="0"/>
      <w:marTop w:val="0"/>
      <w:marBottom w:val="0"/>
      <w:divBdr>
        <w:top w:val="none" w:sz="0" w:space="0" w:color="auto"/>
        <w:left w:val="none" w:sz="0" w:space="0" w:color="auto"/>
        <w:bottom w:val="none" w:sz="0" w:space="0" w:color="auto"/>
        <w:right w:val="none" w:sz="0" w:space="0" w:color="auto"/>
      </w:divBdr>
    </w:div>
    <w:div w:id="1342512097">
      <w:bodyDiv w:val="1"/>
      <w:marLeft w:val="0"/>
      <w:marRight w:val="0"/>
      <w:marTop w:val="0"/>
      <w:marBottom w:val="0"/>
      <w:divBdr>
        <w:top w:val="none" w:sz="0" w:space="0" w:color="auto"/>
        <w:left w:val="none" w:sz="0" w:space="0" w:color="auto"/>
        <w:bottom w:val="none" w:sz="0" w:space="0" w:color="auto"/>
        <w:right w:val="none" w:sz="0" w:space="0" w:color="auto"/>
      </w:divBdr>
    </w:div>
    <w:div w:id="1342587466">
      <w:bodyDiv w:val="1"/>
      <w:marLeft w:val="0"/>
      <w:marRight w:val="0"/>
      <w:marTop w:val="0"/>
      <w:marBottom w:val="0"/>
      <w:divBdr>
        <w:top w:val="none" w:sz="0" w:space="0" w:color="auto"/>
        <w:left w:val="none" w:sz="0" w:space="0" w:color="auto"/>
        <w:bottom w:val="none" w:sz="0" w:space="0" w:color="auto"/>
        <w:right w:val="none" w:sz="0" w:space="0" w:color="auto"/>
      </w:divBdr>
    </w:div>
    <w:div w:id="1342703728">
      <w:bodyDiv w:val="1"/>
      <w:marLeft w:val="0"/>
      <w:marRight w:val="0"/>
      <w:marTop w:val="0"/>
      <w:marBottom w:val="0"/>
      <w:divBdr>
        <w:top w:val="none" w:sz="0" w:space="0" w:color="auto"/>
        <w:left w:val="none" w:sz="0" w:space="0" w:color="auto"/>
        <w:bottom w:val="none" w:sz="0" w:space="0" w:color="auto"/>
        <w:right w:val="none" w:sz="0" w:space="0" w:color="auto"/>
      </w:divBdr>
    </w:div>
    <w:div w:id="1343163054">
      <w:bodyDiv w:val="1"/>
      <w:marLeft w:val="0"/>
      <w:marRight w:val="0"/>
      <w:marTop w:val="0"/>
      <w:marBottom w:val="0"/>
      <w:divBdr>
        <w:top w:val="none" w:sz="0" w:space="0" w:color="auto"/>
        <w:left w:val="none" w:sz="0" w:space="0" w:color="auto"/>
        <w:bottom w:val="none" w:sz="0" w:space="0" w:color="auto"/>
        <w:right w:val="none" w:sz="0" w:space="0" w:color="auto"/>
      </w:divBdr>
    </w:div>
    <w:div w:id="1343782559">
      <w:bodyDiv w:val="1"/>
      <w:marLeft w:val="0"/>
      <w:marRight w:val="0"/>
      <w:marTop w:val="0"/>
      <w:marBottom w:val="0"/>
      <w:divBdr>
        <w:top w:val="none" w:sz="0" w:space="0" w:color="auto"/>
        <w:left w:val="none" w:sz="0" w:space="0" w:color="auto"/>
        <w:bottom w:val="none" w:sz="0" w:space="0" w:color="auto"/>
        <w:right w:val="none" w:sz="0" w:space="0" w:color="auto"/>
      </w:divBdr>
      <w:divsChild>
        <w:div w:id="285353073">
          <w:marLeft w:val="0"/>
          <w:marRight w:val="0"/>
          <w:marTop w:val="60"/>
          <w:marBottom w:val="0"/>
          <w:divBdr>
            <w:top w:val="none" w:sz="0" w:space="0" w:color="auto"/>
            <w:left w:val="none" w:sz="0" w:space="0" w:color="auto"/>
            <w:bottom w:val="none" w:sz="0" w:space="0" w:color="auto"/>
            <w:right w:val="none" w:sz="0" w:space="0" w:color="auto"/>
          </w:divBdr>
        </w:div>
        <w:div w:id="423652400">
          <w:marLeft w:val="0"/>
          <w:marRight w:val="0"/>
          <w:marTop w:val="60"/>
          <w:marBottom w:val="0"/>
          <w:divBdr>
            <w:top w:val="none" w:sz="0" w:space="0" w:color="auto"/>
            <w:left w:val="none" w:sz="0" w:space="0" w:color="auto"/>
            <w:bottom w:val="none" w:sz="0" w:space="0" w:color="auto"/>
            <w:right w:val="none" w:sz="0" w:space="0" w:color="auto"/>
          </w:divBdr>
        </w:div>
        <w:div w:id="547450630">
          <w:marLeft w:val="0"/>
          <w:marRight w:val="0"/>
          <w:marTop w:val="60"/>
          <w:marBottom w:val="0"/>
          <w:divBdr>
            <w:top w:val="none" w:sz="0" w:space="0" w:color="auto"/>
            <w:left w:val="none" w:sz="0" w:space="0" w:color="auto"/>
            <w:bottom w:val="none" w:sz="0" w:space="0" w:color="auto"/>
            <w:right w:val="none" w:sz="0" w:space="0" w:color="auto"/>
          </w:divBdr>
        </w:div>
        <w:div w:id="628129632">
          <w:marLeft w:val="0"/>
          <w:marRight w:val="0"/>
          <w:marTop w:val="60"/>
          <w:marBottom w:val="0"/>
          <w:divBdr>
            <w:top w:val="none" w:sz="0" w:space="0" w:color="auto"/>
            <w:left w:val="none" w:sz="0" w:space="0" w:color="auto"/>
            <w:bottom w:val="none" w:sz="0" w:space="0" w:color="auto"/>
            <w:right w:val="none" w:sz="0" w:space="0" w:color="auto"/>
          </w:divBdr>
        </w:div>
        <w:div w:id="950941491">
          <w:marLeft w:val="0"/>
          <w:marRight w:val="0"/>
          <w:marTop w:val="60"/>
          <w:marBottom w:val="0"/>
          <w:divBdr>
            <w:top w:val="none" w:sz="0" w:space="0" w:color="auto"/>
            <w:left w:val="none" w:sz="0" w:space="0" w:color="auto"/>
            <w:bottom w:val="none" w:sz="0" w:space="0" w:color="auto"/>
            <w:right w:val="none" w:sz="0" w:space="0" w:color="auto"/>
          </w:divBdr>
        </w:div>
        <w:div w:id="1095247214">
          <w:marLeft w:val="0"/>
          <w:marRight w:val="0"/>
          <w:marTop w:val="60"/>
          <w:marBottom w:val="0"/>
          <w:divBdr>
            <w:top w:val="none" w:sz="0" w:space="0" w:color="auto"/>
            <w:left w:val="none" w:sz="0" w:space="0" w:color="auto"/>
            <w:bottom w:val="none" w:sz="0" w:space="0" w:color="auto"/>
            <w:right w:val="none" w:sz="0" w:space="0" w:color="auto"/>
          </w:divBdr>
        </w:div>
        <w:div w:id="1118332597">
          <w:marLeft w:val="0"/>
          <w:marRight w:val="0"/>
          <w:marTop w:val="60"/>
          <w:marBottom w:val="0"/>
          <w:divBdr>
            <w:top w:val="none" w:sz="0" w:space="0" w:color="auto"/>
            <w:left w:val="none" w:sz="0" w:space="0" w:color="auto"/>
            <w:bottom w:val="none" w:sz="0" w:space="0" w:color="auto"/>
            <w:right w:val="none" w:sz="0" w:space="0" w:color="auto"/>
          </w:divBdr>
        </w:div>
        <w:div w:id="1165584882">
          <w:marLeft w:val="0"/>
          <w:marRight w:val="0"/>
          <w:marTop w:val="60"/>
          <w:marBottom w:val="0"/>
          <w:divBdr>
            <w:top w:val="none" w:sz="0" w:space="0" w:color="auto"/>
            <w:left w:val="none" w:sz="0" w:space="0" w:color="auto"/>
            <w:bottom w:val="none" w:sz="0" w:space="0" w:color="auto"/>
            <w:right w:val="none" w:sz="0" w:space="0" w:color="auto"/>
          </w:divBdr>
        </w:div>
        <w:div w:id="1479614247">
          <w:marLeft w:val="0"/>
          <w:marRight w:val="0"/>
          <w:marTop w:val="60"/>
          <w:marBottom w:val="0"/>
          <w:divBdr>
            <w:top w:val="none" w:sz="0" w:space="0" w:color="auto"/>
            <w:left w:val="none" w:sz="0" w:space="0" w:color="auto"/>
            <w:bottom w:val="none" w:sz="0" w:space="0" w:color="auto"/>
            <w:right w:val="none" w:sz="0" w:space="0" w:color="auto"/>
          </w:divBdr>
        </w:div>
      </w:divsChild>
    </w:div>
    <w:div w:id="1344014537">
      <w:bodyDiv w:val="1"/>
      <w:marLeft w:val="0"/>
      <w:marRight w:val="0"/>
      <w:marTop w:val="0"/>
      <w:marBottom w:val="0"/>
      <w:divBdr>
        <w:top w:val="none" w:sz="0" w:space="0" w:color="auto"/>
        <w:left w:val="none" w:sz="0" w:space="0" w:color="auto"/>
        <w:bottom w:val="none" w:sz="0" w:space="0" w:color="auto"/>
        <w:right w:val="none" w:sz="0" w:space="0" w:color="auto"/>
      </w:divBdr>
    </w:div>
    <w:div w:id="1345404085">
      <w:bodyDiv w:val="1"/>
      <w:marLeft w:val="0"/>
      <w:marRight w:val="0"/>
      <w:marTop w:val="0"/>
      <w:marBottom w:val="0"/>
      <w:divBdr>
        <w:top w:val="none" w:sz="0" w:space="0" w:color="auto"/>
        <w:left w:val="none" w:sz="0" w:space="0" w:color="auto"/>
        <w:bottom w:val="none" w:sz="0" w:space="0" w:color="auto"/>
        <w:right w:val="none" w:sz="0" w:space="0" w:color="auto"/>
      </w:divBdr>
    </w:div>
    <w:div w:id="1346251070">
      <w:bodyDiv w:val="1"/>
      <w:marLeft w:val="0"/>
      <w:marRight w:val="0"/>
      <w:marTop w:val="0"/>
      <w:marBottom w:val="0"/>
      <w:divBdr>
        <w:top w:val="none" w:sz="0" w:space="0" w:color="auto"/>
        <w:left w:val="none" w:sz="0" w:space="0" w:color="auto"/>
        <w:bottom w:val="none" w:sz="0" w:space="0" w:color="auto"/>
        <w:right w:val="none" w:sz="0" w:space="0" w:color="auto"/>
      </w:divBdr>
      <w:divsChild>
        <w:div w:id="577445692">
          <w:marLeft w:val="0"/>
          <w:marRight w:val="0"/>
          <w:marTop w:val="0"/>
          <w:marBottom w:val="0"/>
          <w:divBdr>
            <w:top w:val="none" w:sz="0" w:space="0" w:color="auto"/>
            <w:left w:val="none" w:sz="0" w:space="0" w:color="auto"/>
            <w:bottom w:val="none" w:sz="0" w:space="0" w:color="auto"/>
            <w:right w:val="none" w:sz="0" w:space="0" w:color="auto"/>
          </w:divBdr>
          <w:divsChild>
            <w:div w:id="306665639">
              <w:marLeft w:val="0"/>
              <w:marRight w:val="0"/>
              <w:marTop w:val="180"/>
              <w:marBottom w:val="0"/>
              <w:divBdr>
                <w:top w:val="none" w:sz="0" w:space="0" w:color="auto"/>
                <w:left w:val="none" w:sz="0" w:space="0" w:color="auto"/>
                <w:bottom w:val="none" w:sz="0" w:space="0" w:color="auto"/>
                <w:right w:val="none" w:sz="0" w:space="0" w:color="auto"/>
              </w:divBdr>
            </w:div>
          </w:divsChild>
        </w:div>
      </w:divsChild>
    </w:div>
    <w:div w:id="1346899613">
      <w:bodyDiv w:val="1"/>
      <w:marLeft w:val="0"/>
      <w:marRight w:val="0"/>
      <w:marTop w:val="0"/>
      <w:marBottom w:val="0"/>
      <w:divBdr>
        <w:top w:val="none" w:sz="0" w:space="0" w:color="auto"/>
        <w:left w:val="none" w:sz="0" w:space="0" w:color="auto"/>
        <w:bottom w:val="none" w:sz="0" w:space="0" w:color="auto"/>
        <w:right w:val="none" w:sz="0" w:space="0" w:color="auto"/>
      </w:divBdr>
    </w:div>
    <w:div w:id="1348095085">
      <w:bodyDiv w:val="1"/>
      <w:marLeft w:val="0"/>
      <w:marRight w:val="0"/>
      <w:marTop w:val="0"/>
      <w:marBottom w:val="0"/>
      <w:divBdr>
        <w:top w:val="none" w:sz="0" w:space="0" w:color="auto"/>
        <w:left w:val="none" w:sz="0" w:space="0" w:color="auto"/>
        <w:bottom w:val="none" w:sz="0" w:space="0" w:color="auto"/>
        <w:right w:val="none" w:sz="0" w:space="0" w:color="auto"/>
      </w:divBdr>
    </w:div>
    <w:div w:id="1348099231">
      <w:bodyDiv w:val="1"/>
      <w:marLeft w:val="0"/>
      <w:marRight w:val="0"/>
      <w:marTop w:val="0"/>
      <w:marBottom w:val="0"/>
      <w:divBdr>
        <w:top w:val="none" w:sz="0" w:space="0" w:color="auto"/>
        <w:left w:val="none" w:sz="0" w:space="0" w:color="auto"/>
        <w:bottom w:val="none" w:sz="0" w:space="0" w:color="auto"/>
        <w:right w:val="none" w:sz="0" w:space="0" w:color="auto"/>
      </w:divBdr>
    </w:div>
    <w:div w:id="1348362911">
      <w:bodyDiv w:val="1"/>
      <w:marLeft w:val="0"/>
      <w:marRight w:val="0"/>
      <w:marTop w:val="0"/>
      <w:marBottom w:val="0"/>
      <w:divBdr>
        <w:top w:val="none" w:sz="0" w:space="0" w:color="auto"/>
        <w:left w:val="none" w:sz="0" w:space="0" w:color="auto"/>
        <w:bottom w:val="none" w:sz="0" w:space="0" w:color="auto"/>
        <w:right w:val="none" w:sz="0" w:space="0" w:color="auto"/>
      </w:divBdr>
    </w:div>
    <w:div w:id="1348555609">
      <w:bodyDiv w:val="1"/>
      <w:marLeft w:val="0"/>
      <w:marRight w:val="0"/>
      <w:marTop w:val="0"/>
      <w:marBottom w:val="0"/>
      <w:divBdr>
        <w:top w:val="none" w:sz="0" w:space="0" w:color="auto"/>
        <w:left w:val="none" w:sz="0" w:space="0" w:color="auto"/>
        <w:bottom w:val="none" w:sz="0" w:space="0" w:color="auto"/>
        <w:right w:val="none" w:sz="0" w:space="0" w:color="auto"/>
      </w:divBdr>
    </w:div>
    <w:div w:id="1349257774">
      <w:bodyDiv w:val="1"/>
      <w:marLeft w:val="0"/>
      <w:marRight w:val="0"/>
      <w:marTop w:val="0"/>
      <w:marBottom w:val="0"/>
      <w:divBdr>
        <w:top w:val="none" w:sz="0" w:space="0" w:color="auto"/>
        <w:left w:val="none" w:sz="0" w:space="0" w:color="auto"/>
        <w:bottom w:val="none" w:sz="0" w:space="0" w:color="auto"/>
        <w:right w:val="none" w:sz="0" w:space="0" w:color="auto"/>
      </w:divBdr>
    </w:div>
    <w:div w:id="1349527437">
      <w:bodyDiv w:val="1"/>
      <w:marLeft w:val="0"/>
      <w:marRight w:val="0"/>
      <w:marTop w:val="0"/>
      <w:marBottom w:val="0"/>
      <w:divBdr>
        <w:top w:val="none" w:sz="0" w:space="0" w:color="auto"/>
        <w:left w:val="none" w:sz="0" w:space="0" w:color="auto"/>
        <w:bottom w:val="none" w:sz="0" w:space="0" w:color="auto"/>
        <w:right w:val="none" w:sz="0" w:space="0" w:color="auto"/>
      </w:divBdr>
    </w:div>
    <w:div w:id="1349716987">
      <w:bodyDiv w:val="1"/>
      <w:marLeft w:val="0"/>
      <w:marRight w:val="0"/>
      <w:marTop w:val="0"/>
      <w:marBottom w:val="0"/>
      <w:divBdr>
        <w:top w:val="none" w:sz="0" w:space="0" w:color="auto"/>
        <w:left w:val="none" w:sz="0" w:space="0" w:color="auto"/>
        <w:bottom w:val="none" w:sz="0" w:space="0" w:color="auto"/>
        <w:right w:val="none" w:sz="0" w:space="0" w:color="auto"/>
      </w:divBdr>
    </w:div>
    <w:div w:id="1350062678">
      <w:bodyDiv w:val="1"/>
      <w:marLeft w:val="0"/>
      <w:marRight w:val="0"/>
      <w:marTop w:val="0"/>
      <w:marBottom w:val="0"/>
      <w:divBdr>
        <w:top w:val="none" w:sz="0" w:space="0" w:color="auto"/>
        <w:left w:val="none" w:sz="0" w:space="0" w:color="auto"/>
        <w:bottom w:val="none" w:sz="0" w:space="0" w:color="auto"/>
        <w:right w:val="none" w:sz="0" w:space="0" w:color="auto"/>
      </w:divBdr>
    </w:div>
    <w:div w:id="1350521638">
      <w:bodyDiv w:val="1"/>
      <w:marLeft w:val="0"/>
      <w:marRight w:val="0"/>
      <w:marTop w:val="0"/>
      <w:marBottom w:val="0"/>
      <w:divBdr>
        <w:top w:val="none" w:sz="0" w:space="0" w:color="auto"/>
        <w:left w:val="none" w:sz="0" w:space="0" w:color="auto"/>
        <w:bottom w:val="none" w:sz="0" w:space="0" w:color="auto"/>
        <w:right w:val="none" w:sz="0" w:space="0" w:color="auto"/>
      </w:divBdr>
    </w:div>
    <w:div w:id="1350909872">
      <w:bodyDiv w:val="1"/>
      <w:marLeft w:val="0"/>
      <w:marRight w:val="0"/>
      <w:marTop w:val="0"/>
      <w:marBottom w:val="0"/>
      <w:divBdr>
        <w:top w:val="none" w:sz="0" w:space="0" w:color="auto"/>
        <w:left w:val="none" w:sz="0" w:space="0" w:color="auto"/>
        <w:bottom w:val="none" w:sz="0" w:space="0" w:color="auto"/>
        <w:right w:val="none" w:sz="0" w:space="0" w:color="auto"/>
      </w:divBdr>
    </w:div>
    <w:div w:id="1350913310">
      <w:bodyDiv w:val="1"/>
      <w:marLeft w:val="0"/>
      <w:marRight w:val="0"/>
      <w:marTop w:val="0"/>
      <w:marBottom w:val="0"/>
      <w:divBdr>
        <w:top w:val="none" w:sz="0" w:space="0" w:color="auto"/>
        <w:left w:val="none" w:sz="0" w:space="0" w:color="auto"/>
        <w:bottom w:val="none" w:sz="0" w:space="0" w:color="auto"/>
        <w:right w:val="none" w:sz="0" w:space="0" w:color="auto"/>
      </w:divBdr>
    </w:div>
    <w:div w:id="1350915993">
      <w:bodyDiv w:val="1"/>
      <w:marLeft w:val="0"/>
      <w:marRight w:val="0"/>
      <w:marTop w:val="0"/>
      <w:marBottom w:val="0"/>
      <w:divBdr>
        <w:top w:val="none" w:sz="0" w:space="0" w:color="auto"/>
        <w:left w:val="none" w:sz="0" w:space="0" w:color="auto"/>
        <w:bottom w:val="none" w:sz="0" w:space="0" w:color="auto"/>
        <w:right w:val="none" w:sz="0" w:space="0" w:color="auto"/>
      </w:divBdr>
    </w:div>
    <w:div w:id="1351102928">
      <w:bodyDiv w:val="1"/>
      <w:marLeft w:val="0"/>
      <w:marRight w:val="0"/>
      <w:marTop w:val="0"/>
      <w:marBottom w:val="0"/>
      <w:divBdr>
        <w:top w:val="none" w:sz="0" w:space="0" w:color="auto"/>
        <w:left w:val="none" w:sz="0" w:space="0" w:color="auto"/>
        <w:bottom w:val="none" w:sz="0" w:space="0" w:color="auto"/>
        <w:right w:val="none" w:sz="0" w:space="0" w:color="auto"/>
      </w:divBdr>
    </w:div>
    <w:div w:id="1351418726">
      <w:bodyDiv w:val="1"/>
      <w:marLeft w:val="0"/>
      <w:marRight w:val="0"/>
      <w:marTop w:val="0"/>
      <w:marBottom w:val="0"/>
      <w:divBdr>
        <w:top w:val="none" w:sz="0" w:space="0" w:color="auto"/>
        <w:left w:val="none" w:sz="0" w:space="0" w:color="auto"/>
        <w:bottom w:val="none" w:sz="0" w:space="0" w:color="auto"/>
        <w:right w:val="none" w:sz="0" w:space="0" w:color="auto"/>
      </w:divBdr>
    </w:div>
    <w:div w:id="1351491166">
      <w:bodyDiv w:val="1"/>
      <w:marLeft w:val="0"/>
      <w:marRight w:val="0"/>
      <w:marTop w:val="0"/>
      <w:marBottom w:val="0"/>
      <w:divBdr>
        <w:top w:val="none" w:sz="0" w:space="0" w:color="auto"/>
        <w:left w:val="none" w:sz="0" w:space="0" w:color="auto"/>
        <w:bottom w:val="none" w:sz="0" w:space="0" w:color="auto"/>
        <w:right w:val="none" w:sz="0" w:space="0" w:color="auto"/>
      </w:divBdr>
    </w:div>
    <w:div w:id="1352029683">
      <w:bodyDiv w:val="1"/>
      <w:marLeft w:val="0"/>
      <w:marRight w:val="0"/>
      <w:marTop w:val="0"/>
      <w:marBottom w:val="0"/>
      <w:divBdr>
        <w:top w:val="none" w:sz="0" w:space="0" w:color="auto"/>
        <w:left w:val="none" w:sz="0" w:space="0" w:color="auto"/>
        <w:bottom w:val="none" w:sz="0" w:space="0" w:color="auto"/>
        <w:right w:val="none" w:sz="0" w:space="0" w:color="auto"/>
      </w:divBdr>
    </w:div>
    <w:div w:id="1352073714">
      <w:bodyDiv w:val="1"/>
      <w:marLeft w:val="0"/>
      <w:marRight w:val="0"/>
      <w:marTop w:val="0"/>
      <w:marBottom w:val="0"/>
      <w:divBdr>
        <w:top w:val="none" w:sz="0" w:space="0" w:color="auto"/>
        <w:left w:val="none" w:sz="0" w:space="0" w:color="auto"/>
        <w:bottom w:val="none" w:sz="0" w:space="0" w:color="auto"/>
        <w:right w:val="none" w:sz="0" w:space="0" w:color="auto"/>
      </w:divBdr>
    </w:div>
    <w:div w:id="1352417788">
      <w:bodyDiv w:val="1"/>
      <w:marLeft w:val="0"/>
      <w:marRight w:val="0"/>
      <w:marTop w:val="0"/>
      <w:marBottom w:val="0"/>
      <w:divBdr>
        <w:top w:val="none" w:sz="0" w:space="0" w:color="auto"/>
        <w:left w:val="none" w:sz="0" w:space="0" w:color="auto"/>
        <w:bottom w:val="none" w:sz="0" w:space="0" w:color="auto"/>
        <w:right w:val="none" w:sz="0" w:space="0" w:color="auto"/>
      </w:divBdr>
    </w:div>
    <w:div w:id="1352560887">
      <w:bodyDiv w:val="1"/>
      <w:marLeft w:val="0"/>
      <w:marRight w:val="0"/>
      <w:marTop w:val="0"/>
      <w:marBottom w:val="0"/>
      <w:divBdr>
        <w:top w:val="none" w:sz="0" w:space="0" w:color="auto"/>
        <w:left w:val="none" w:sz="0" w:space="0" w:color="auto"/>
        <w:bottom w:val="none" w:sz="0" w:space="0" w:color="auto"/>
        <w:right w:val="none" w:sz="0" w:space="0" w:color="auto"/>
      </w:divBdr>
    </w:div>
    <w:div w:id="1352878202">
      <w:bodyDiv w:val="1"/>
      <w:marLeft w:val="0"/>
      <w:marRight w:val="0"/>
      <w:marTop w:val="0"/>
      <w:marBottom w:val="0"/>
      <w:divBdr>
        <w:top w:val="none" w:sz="0" w:space="0" w:color="auto"/>
        <w:left w:val="none" w:sz="0" w:space="0" w:color="auto"/>
        <w:bottom w:val="none" w:sz="0" w:space="0" w:color="auto"/>
        <w:right w:val="none" w:sz="0" w:space="0" w:color="auto"/>
      </w:divBdr>
    </w:div>
    <w:div w:id="1352994940">
      <w:bodyDiv w:val="1"/>
      <w:marLeft w:val="0"/>
      <w:marRight w:val="0"/>
      <w:marTop w:val="0"/>
      <w:marBottom w:val="0"/>
      <w:divBdr>
        <w:top w:val="none" w:sz="0" w:space="0" w:color="auto"/>
        <w:left w:val="none" w:sz="0" w:space="0" w:color="auto"/>
        <w:bottom w:val="none" w:sz="0" w:space="0" w:color="auto"/>
        <w:right w:val="none" w:sz="0" w:space="0" w:color="auto"/>
      </w:divBdr>
    </w:div>
    <w:div w:id="1354184841">
      <w:bodyDiv w:val="1"/>
      <w:marLeft w:val="0"/>
      <w:marRight w:val="0"/>
      <w:marTop w:val="0"/>
      <w:marBottom w:val="0"/>
      <w:divBdr>
        <w:top w:val="none" w:sz="0" w:space="0" w:color="auto"/>
        <w:left w:val="none" w:sz="0" w:space="0" w:color="auto"/>
        <w:bottom w:val="none" w:sz="0" w:space="0" w:color="auto"/>
        <w:right w:val="none" w:sz="0" w:space="0" w:color="auto"/>
      </w:divBdr>
    </w:div>
    <w:div w:id="1354569456">
      <w:bodyDiv w:val="1"/>
      <w:marLeft w:val="0"/>
      <w:marRight w:val="0"/>
      <w:marTop w:val="0"/>
      <w:marBottom w:val="0"/>
      <w:divBdr>
        <w:top w:val="none" w:sz="0" w:space="0" w:color="auto"/>
        <w:left w:val="none" w:sz="0" w:space="0" w:color="auto"/>
        <w:bottom w:val="none" w:sz="0" w:space="0" w:color="auto"/>
        <w:right w:val="none" w:sz="0" w:space="0" w:color="auto"/>
      </w:divBdr>
    </w:div>
    <w:div w:id="1355184727">
      <w:bodyDiv w:val="1"/>
      <w:marLeft w:val="0"/>
      <w:marRight w:val="0"/>
      <w:marTop w:val="0"/>
      <w:marBottom w:val="0"/>
      <w:divBdr>
        <w:top w:val="none" w:sz="0" w:space="0" w:color="auto"/>
        <w:left w:val="none" w:sz="0" w:space="0" w:color="auto"/>
        <w:bottom w:val="none" w:sz="0" w:space="0" w:color="auto"/>
        <w:right w:val="none" w:sz="0" w:space="0" w:color="auto"/>
      </w:divBdr>
    </w:div>
    <w:div w:id="1355644248">
      <w:bodyDiv w:val="1"/>
      <w:marLeft w:val="0"/>
      <w:marRight w:val="0"/>
      <w:marTop w:val="0"/>
      <w:marBottom w:val="0"/>
      <w:divBdr>
        <w:top w:val="none" w:sz="0" w:space="0" w:color="auto"/>
        <w:left w:val="none" w:sz="0" w:space="0" w:color="auto"/>
        <w:bottom w:val="none" w:sz="0" w:space="0" w:color="auto"/>
        <w:right w:val="none" w:sz="0" w:space="0" w:color="auto"/>
      </w:divBdr>
    </w:div>
    <w:div w:id="1359089389">
      <w:bodyDiv w:val="1"/>
      <w:marLeft w:val="0"/>
      <w:marRight w:val="0"/>
      <w:marTop w:val="0"/>
      <w:marBottom w:val="0"/>
      <w:divBdr>
        <w:top w:val="none" w:sz="0" w:space="0" w:color="auto"/>
        <w:left w:val="none" w:sz="0" w:space="0" w:color="auto"/>
        <w:bottom w:val="none" w:sz="0" w:space="0" w:color="auto"/>
        <w:right w:val="none" w:sz="0" w:space="0" w:color="auto"/>
      </w:divBdr>
    </w:div>
    <w:div w:id="1359160641">
      <w:bodyDiv w:val="1"/>
      <w:marLeft w:val="0"/>
      <w:marRight w:val="0"/>
      <w:marTop w:val="0"/>
      <w:marBottom w:val="0"/>
      <w:divBdr>
        <w:top w:val="none" w:sz="0" w:space="0" w:color="auto"/>
        <w:left w:val="none" w:sz="0" w:space="0" w:color="auto"/>
        <w:bottom w:val="none" w:sz="0" w:space="0" w:color="auto"/>
        <w:right w:val="none" w:sz="0" w:space="0" w:color="auto"/>
      </w:divBdr>
    </w:div>
    <w:div w:id="1360008613">
      <w:bodyDiv w:val="1"/>
      <w:marLeft w:val="0"/>
      <w:marRight w:val="0"/>
      <w:marTop w:val="0"/>
      <w:marBottom w:val="0"/>
      <w:divBdr>
        <w:top w:val="none" w:sz="0" w:space="0" w:color="auto"/>
        <w:left w:val="none" w:sz="0" w:space="0" w:color="auto"/>
        <w:bottom w:val="none" w:sz="0" w:space="0" w:color="auto"/>
        <w:right w:val="none" w:sz="0" w:space="0" w:color="auto"/>
      </w:divBdr>
    </w:div>
    <w:div w:id="1360738588">
      <w:bodyDiv w:val="1"/>
      <w:marLeft w:val="0"/>
      <w:marRight w:val="0"/>
      <w:marTop w:val="0"/>
      <w:marBottom w:val="0"/>
      <w:divBdr>
        <w:top w:val="none" w:sz="0" w:space="0" w:color="auto"/>
        <w:left w:val="none" w:sz="0" w:space="0" w:color="auto"/>
        <w:bottom w:val="none" w:sz="0" w:space="0" w:color="auto"/>
        <w:right w:val="none" w:sz="0" w:space="0" w:color="auto"/>
      </w:divBdr>
    </w:div>
    <w:div w:id="1362126402">
      <w:bodyDiv w:val="1"/>
      <w:marLeft w:val="0"/>
      <w:marRight w:val="0"/>
      <w:marTop w:val="0"/>
      <w:marBottom w:val="0"/>
      <w:divBdr>
        <w:top w:val="none" w:sz="0" w:space="0" w:color="auto"/>
        <w:left w:val="none" w:sz="0" w:space="0" w:color="auto"/>
        <w:bottom w:val="none" w:sz="0" w:space="0" w:color="auto"/>
        <w:right w:val="none" w:sz="0" w:space="0" w:color="auto"/>
      </w:divBdr>
    </w:div>
    <w:div w:id="1362584629">
      <w:bodyDiv w:val="1"/>
      <w:marLeft w:val="0"/>
      <w:marRight w:val="0"/>
      <w:marTop w:val="0"/>
      <w:marBottom w:val="0"/>
      <w:divBdr>
        <w:top w:val="none" w:sz="0" w:space="0" w:color="auto"/>
        <w:left w:val="none" w:sz="0" w:space="0" w:color="auto"/>
        <w:bottom w:val="none" w:sz="0" w:space="0" w:color="auto"/>
        <w:right w:val="none" w:sz="0" w:space="0" w:color="auto"/>
      </w:divBdr>
    </w:div>
    <w:div w:id="1363242458">
      <w:bodyDiv w:val="1"/>
      <w:marLeft w:val="0"/>
      <w:marRight w:val="0"/>
      <w:marTop w:val="0"/>
      <w:marBottom w:val="0"/>
      <w:divBdr>
        <w:top w:val="none" w:sz="0" w:space="0" w:color="auto"/>
        <w:left w:val="none" w:sz="0" w:space="0" w:color="auto"/>
        <w:bottom w:val="none" w:sz="0" w:space="0" w:color="auto"/>
        <w:right w:val="none" w:sz="0" w:space="0" w:color="auto"/>
      </w:divBdr>
    </w:div>
    <w:div w:id="1363286874">
      <w:bodyDiv w:val="1"/>
      <w:marLeft w:val="0"/>
      <w:marRight w:val="0"/>
      <w:marTop w:val="0"/>
      <w:marBottom w:val="0"/>
      <w:divBdr>
        <w:top w:val="none" w:sz="0" w:space="0" w:color="auto"/>
        <w:left w:val="none" w:sz="0" w:space="0" w:color="auto"/>
        <w:bottom w:val="none" w:sz="0" w:space="0" w:color="auto"/>
        <w:right w:val="none" w:sz="0" w:space="0" w:color="auto"/>
      </w:divBdr>
    </w:div>
    <w:div w:id="1363479647">
      <w:bodyDiv w:val="1"/>
      <w:marLeft w:val="0"/>
      <w:marRight w:val="0"/>
      <w:marTop w:val="0"/>
      <w:marBottom w:val="0"/>
      <w:divBdr>
        <w:top w:val="none" w:sz="0" w:space="0" w:color="auto"/>
        <w:left w:val="none" w:sz="0" w:space="0" w:color="auto"/>
        <w:bottom w:val="none" w:sz="0" w:space="0" w:color="auto"/>
        <w:right w:val="none" w:sz="0" w:space="0" w:color="auto"/>
      </w:divBdr>
    </w:div>
    <w:div w:id="1363507854">
      <w:bodyDiv w:val="1"/>
      <w:marLeft w:val="0"/>
      <w:marRight w:val="0"/>
      <w:marTop w:val="0"/>
      <w:marBottom w:val="0"/>
      <w:divBdr>
        <w:top w:val="none" w:sz="0" w:space="0" w:color="auto"/>
        <w:left w:val="none" w:sz="0" w:space="0" w:color="auto"/>
        <w:bottom w:val="none" w:sz="0" w:space="0" w:color="auto"/>
        <w:right w:val="none" w:sz="0" w:space="0" w:color="auto"/>
      </w:divBdr>
    </w:div>
    <w:div w:id="1363703408">
      <w:bodyDiv w:val="1"/>
      <w:marLeft w:val="0"/>
      <w:marRight w:val="0"/>
      <w:marTop w:val="0"/>
      <w:marBottom w:val="0"/>
      <w:divBdr>
        <w:top w:val="none" w:sz="0" w:space="0" w:color="auto"/>
        <w:left w:val="none" w:sz="0" w:space="0" w:color="auto"/>
        <w:bottom w:val="none" w:sz="0" w:space="0" w:color="auto"/>
        <w:right w:val="none" w:sz="0" w:space="0" w:color="auto"/>
      </w:divBdr>
    </w:div>
    <w:div w:id="1363899351">
      <w:bodyDiv w:val="1"/>
      <w:marLeft w:val="0"/>
      <w:marRight w:val="0"/>
      <w:marTop w:val="0"/>
      <w:marBottom w:val="0"/>
      <w:divBdr>
        <w:top w:val="none" w:sz="0" w:space="0" w:color="auto"/>
        <w:left w:val="none" w:sz="0" w:space="0" w:color="auto"/>
        <w:bottom w:val="none" w:sz="0" w:space="0" w:color="auto"/>
        <w:right w:val="none" w:sz="0" w:space="0" w:color="auto"/>
      </w:divBdr>
    </w:div>
    <w:div w:id="1364599632">
      <w:bodyDiv w:val="1"/>
      <w:marLeft w:val="0"/>
      <w:marRight w:val="0"/>
      <w:marTop w:val="0"/>
      <w:marBottom w:val="0"/>
      <w:divBdr>
        <w:top w:val="none" w:sz="0" w:space="0" w:color="auto"/>
        <w:left w:val="none" w:sz="0" w:space="0" w:color="auto"/>
        <w:bottom w:val="none" w:sz="0" w:space="0" w:color="auto"/>
        <w:right w:val="none" w:sz="0" w:space="0" w:color="auto"/>
      </w:divBdr>
    </w:div>
    <w:div w:id="1365860277">
      <w:bodyDiv w:val="1"/>
      <w:marLeft w:val="0"/>
      <w:marRight w:val="0"/>
      <w:marTop w:val="0"/>
      <w:marBottom w:val="0"/>
      <w:divBdr>
        <w:top w:val="none" w:sz="0" w:space="0" w:color="auto"/>
        <w:left w:val="none" w:sz="0" w:space="0" w:color="auto"/>
        <w:bottom w:val="none" w:sz="0" w:space="0" w:color="auto"/>
        <w:right w:val="none" w:sz="0" w:space="0" w:color="auto"/>
      </w:divBdr>
    </w:div>
    <w:div w:id="1365867513">
      <w:bodyDiv w:val="1"/>
      <w:marLeft w:val="0"/>
      <w:marRight w:val="0"/>
      <w:marTop w:val="0"/>
      <w:marBottom w:val="0"/>
      <w:divBdr>
        <w:top w:val="none" w:sz="0" w:space="0" w:color="auto"/>
        <w:left w:val="none" w:sz="0" w:space="0" w:color="auto"/>
        <w:bottom w:val="none" w:sz="0" w:space="0" w:color="auto"/>
        <w:right w:val="none" w:sz="0" w:space="0" w:color="auto"/>
      </w:divBdr>
    </w:div>
    <w:div w:id="1365986994">
      <w:bodyDiv w:val="1"/>
      <w:marLeft w:val="0"/>
      <w:marRight w:val="0"/>
      <w:marTop w:val="0"/>
      <w:marBottom w:val="0"/>
      <w:divBdr>
        <w:top w:val="none" w:sz="0" w:space="0" w:color="auto"/>
        <w:left w:val="none" w:sz="0" w:space="0" w:color="auto"/>
        <w:bottom w:val="none" w:sz="0" w:space="0" w:color="auto"/>
        <w:right w:val="none" w:sz="0" w:space="0" w:color="auto"/>
      </w:divBdr>
    </w:div>
    <w:div w:id="1366756614">
      <w:bodyDiv w:val="1"/>
      <w:marLeft w:val="0"/>
      <w:marRight w:val="0"/>
      <w:marTop w:val="0"/>
      <w:marBottom w:val="0"/>
      <w:divBdr>
        <w:top w:val="none" w:sz="0" w:space="0" w:color="auto"/>
        <w:left w:val="none" w:sz="0" w:space="0" w:color="auto"/>
        <w:bottom w:val="none" w:sz="0" w:space="0" w:color="auto"/>
        <w:right w:val="none" w:sz="0" w:space="0" w:color="auto"/>
      </w:divBdr>
    </w:div>
    <w:div w:id="1367830609">
      <w:bodyDiv w:val="1"/>
      <w:marLeft w:val="0"/>
      <w:marRight w:val="0"/>
      <w:marTop w:val="0"/>
      <w:marBottom w:val="0"/>
      <w:divBdr>
        <w:top w:val="none" w:sz="0" w:space="0" w:color="auto"/>
        <w:left w:val="none" w:sz="0" w:space="0" w:color="auto"/>
        <w:bottom w:val="none" w:sz="0" w:space="0" w:color="auto"/>
        <w:right w:val="none" w:sz="0" w:space="0" w:color="auto"/>
      </w:divBdr>
    </w:div>
    <w:div w:id="1367876744">
      <w:bodyDiv w:val="1"/>
      <w:marLeft w:val="0"/>
      <w:marRight w:val="0"/>
      <w:marTop w:val="0"/>
      <w:marBottom w:val="0"/>
      <w:divBdr>
        <w:top w:val="none" w:sz="0" w:space="0" w:color="auto"/>
        <w:left w:val="none" w:sz="0" w:space="0" w:color="auto"/>
        <w:bottom w:val="none" w:sz="0" w:space="0" w:color="auto"/>
        <w:right w:val="none" w:sz="0" w:space="0" w:color="auto"/>
      </w:divBdr>
    </w:div>
    <w:div w:id="1368217121">
      <w:bodyDiv w:val="1"/>
      <w:marLeft w:val="0"/>
      <w:marRight w:val="0"/>
      <w:marTop w:val="0"/>
      <w:marBottom w:val="0"/>
      <w:divBdr>
        <w:top w:val="none" w:sz="0" w:space="0" w:color="auto"/>
        <w:left w:val="none" w:sz="0" w:space="0" w:color="auto"/>
        <w:bottom w:val="none" w:sz="0" w:space="0" w:color="auto"/>
        <w:right w:val="none" w:sz="0" w:space="0" w:color="auto"/>
      </w:divBdr>
    </w:div>
    <w:div w:id="1368261662">
      <w:bodyDiv w:val="1"/>
      <w:marLeft w:val="0"/>
      <w:marRight w:val="0"/>
      <w:marTop w:val="0"/>
      <w:marBottom w:val="0"/>
      <w:divBdr>
        <w:top w:val="none" w:sz="0" w:space="0" w:color="auto"/>
        <w:left w:val="none" w:sz="0" w:space="0" w:color="auto"/>
        <w:bottom w:val="none" w:sz="0" w:space="0" w:color="auto"/>
        <w:right w:val="none" w:sz="0" w:space="0" w:color="auto"/>
      </w:divBdr>
    </w:div>
    <w:div w:id="1369143103">
      <w:bodyDiv w:val="1"/>
      <w:marLeft w:val="0"/>
      <w:marRight w:val="0"/>
      <w:marTop w:val="0"/>
      <w:marBottom w:val="0"/>
      <w:divBdr>
        <w:top w:val="none" w:sz="0" w:space="0" w:color="auto"/>
        <w:left w:val="none" w:sz="0" w:space="0" w:color="auto"/>
        <w:bottom w:val="none" w:sz="0" w:space="0" w:color="auto"/>
        <w:right w:val="none" w:sz="0" w:space="0" w:color="auto"/>
      </w:divBdr>
    </w:div>
    <w:div w:id="1369598940">
      <w:bodyDiv w:val="1"/>
      <w:marLeft w:val="0"/>
      <w:marRight w:val="0"/>
      <w:marTop w:val="0"/>
      <w:marBottom w:val="0"/>
      <w:divBdr>
        <w:top w:val="none" w:sz="0" w:space="0" w:color="auto"/>
        <w:left w:val="none" w:sz="0" w:space="0" w:color="auto"/>
        <w:bottom w:val="none" w:sz="0" w:space="0" w:color="auto"/>
        <w:right w:val="none" w:sz="0" w:space="0" w:color="auto"/>
      </w:divBdr>
    </w:div>
    <w:div w:id="1373187798">
      <w:bodyDiv w:val="1"/>
      <w:marLeft w:val="0"/>
      <w:marRight w:val="0"/>
      <w:marTop w:val="0"/>
      <w:marBottom w:val="0"/>
      <w:divBdr>
        <w:top w:val="none" w:sz="0" w:space="0" w:color="auto"/>
        <w:left w:val="none" w:sz="0" w:space="0" w:color="auto"/>
        <w:bottom w:val="none" w:sz="0" w:space="0" w:color="auto"/>
        <w:right w:val="none" w:sz="0" w:space="0" w:color="auto"/>
      </w:divBdr>
    </w:div>
    <w:div w:id="1373262419">
      <w:bodyDiv w:val="1"/>
      <w:marLeft w:val="0"/>
      <w:marRight w:val="0"/>
      <w:marTop w:val="0"/>
      <w:marBottom w:val="0"/>
      <w:divBdr>
        <w:top w:val="none" w:sz="0" w:space="0" w:color="auto"/>
        <w:left w:val="none" w:sz="0" w:space="0" w:color="auto"/>
        <w:bottom w:val="none" w:sz="0" w:space="0" w:color="auto"/>
        <w:right w:val="none" w:sz="0" w:space="0" w:color="auto"/>
      </w:divBdr>
    </w:div>
    <w:div w:id="1374115883">
      <w:bodyDiv w:val="1"/>
      <w:marLeft w:val="0"/>
      <w:marRight w:val="0"/>
      <w:marTop w:val="0"/>
      <w:marBottom w:val="0"/>
      <w:divBdr>
        <w:top w:val="none" w:sz="0" w:space="0" w:color="auto"/>
        <w:left w:val="none" w:sz="0" w:space="0" w:color="auto"/>
        <w:bottom w:val="none" w:sz="0" w:space="0" w:color="auto"/>
        <w:right w:val="none" w:sz="0" w:space="0" w:color="auto"/>
      </w:divBdr>
    </w:div>
    <w:div w:id="1374571388">
      <w:bodyDiv w:val="1"/>
      <w:marLeft w:val="0"/>
      <w:marRight w:val="0"/>
      <w:marTop w:val="0"/>
      <w:marBottom w:val="0"/>
      <w:divBdr>
        <w:top w:val="none" w:sz="0" w:space="0" w:color="auto"/>
        <w:left w:val="none" w:sz="0" w:space="0" w:color="auto"/>
        <w:bottom w:val="none" w:sz="0" w:space="0" w:color="auto"/>
        <w:right w:val="none" w:sz="0" w:space="0" w:color="auto"/>
      </w:divBdr>
    </w:div>
    <w:div w:id="1375085404">
      <w:bodyDiv w:val="1"/>
      <w:marLeft w:val="0"/>
      <w:marRight w:val="0"/>
      <w:marTop w:val="0"/>
      <w:marBottom w:val="0"/>
      <w:divBdr>
        <w:top w:val="none" w:sz="0" w:space="0" w:color="auto"/>
        <w:left w:val="none" w:sz="0" w:space="0" w:color="auto"/>
        <w:bottom w:val="none" w:sz="0" w:space="0" w:color="auto"/>
        <w:right w:val="none" w:sz="0" w:space="0" w:color="auto"/>
      </w:divBdr>
    </w:div>
    <w:div w:id="1378435648">
      <w:bodyDiv w:val="1"/>
      <w:marLeft w:val="0"/>
      <w:marRight w:val="0"/>
      <w:marTop w:val="0"/>
      <w:marBottom w:val="0"/>
      <w:divBdr>
        <w:top w:val="none" w:sz="0" w:space="0" w:color="auto"/>
        <w:left w:val="none" w:sz="0" w:space="0" w:color="auto"/>
        <w:bottom w:val="none" w:sz="0" w:space="0" w:color="auto"/>
        <w:right w:val="none" w:sz="0" w:space="0" w:color="auto"/>
      </w:divBdr>
    </w:div>
    <w:div w:id="1378507933">
      <w:bodyDiv w:val="1"/>
      <w:marLeft w:val="0"/>
      <w:marRight w:val="0"/>
      <w:marTop w:val="0"/>
      <w:marBottom w:val="0"/>
      <w:divBdr>
        <w:top w:val="none" w:sz="0" w:space="0" w:color="auto"/>
        <w:left w:val="none" w:sz="0" w:space="0" w:color="auto"/>
        <w:bottom w:val="none" w:sz="0" w:space="0" w:color="auto"/>
        <w:right w:val="none" w:sz="0" w:space="0" w:color="auto"/>
      </w:divBdr>
    </w:div>
    <w:div w:id="1379276201">
      <w:bodyDiv w:val="1"/>
      <w:marLeft w:val="0"/>
      <w:marRight w:val="0"/>
      <w:marTop w:val="0"/>
      <w:marBottom w:val="0"/>
      <w:divBdr>
        <w:top w:val="none" w:sz="0" w:space="0" w:color="auto"/>
        <w:left w:val="none" w:sz="0" w:space="0" w:color="auto"/>
        <w:bottom w:val="none" w:sz="0" w:space="0" w:color="auto"/>
        <w:right w:val="none" w:sz="0" w:space="0" w:color="auto"/>
      </w:divBdr>
    </w:div>
    <w:div w:id="1380207102">
      <w:bodyDiv w:val="1"/>
      <w:marLeft w:val="0"/>
      <w:marRight w:val="0"/>
      <w:marTop w:val="0"/>
      <w:marBottom w:val="0"/>
      <w:divBdr>
        <w:top w:val="none" w:sz="0" w:space="0" w:color="auto"/>
        <w:left w:val="none" w:sz="0" w:space="0" w:color="auto"/>
        <w:bottom w:val="none" w:sz="0" w:space="0" w:color="auto"/>
        <w:right w:val="none" w:sz="0" w:space="0" w:color="auto"/>
      </w:divBdr>
    </w:div>
    <w:div w:id="1380789712">
      <w:bodyDiv w:val="1"/>
      <w:marLeft w:val="0"/>
      <w:marRight w:val="0"/>
      <w:marTop w:val="0"/>
      <w:marBottom w:val="0"/>
      <w:divBdr>
        <w:top w:val="none" w:sz="0" w:space="0" w:color="auto"/>
        <w:left w:val="none" w:sz="0" w:space="0" w:color="auto"/>
        <w:bottom w:val="none" w:sz="0" w:space="0" w:color="auto"/>
        <w:right w:val="none" w:sz="0" w:space="0" w:color="auto"/>
      </w:divBdr>
    </w:div>
    <w:div w:id="1382900773">
      <w:bodyDiv w:val="1"/>
      <w:marLeft w:val="0"/>
      <w:marRight w:val="0"/>
      <w:marTop w:val="0"/>
      <w:marBottom w:val="0"/>
      <w:divBdr>
        <w:top w:val="none" w:sz="0" w:space="0" w:color="auto"/>
        <w:left w:val="none" w:sz="0" w:space="0" w:color="auto"/>
        <w:bottom w:val="none" w:sz="0" w:space="0" w:color="auto"/>
        <w:right w:val="none" w:sz="0" w:space="0" w:color="auto"/>
      </w:divBdr>
    </w:div>
    <w:div w:id="1383169029">
      <w:bodyDiv w:val="1"/>
      <w:marLeft w:val="0"/>
      <w:marRight w:val="0"/>
      <w:marTop w:val="0"/>
      <w:marBottom w:val="0"/>
      <w:divBdr>
        <w:top w:val="none" w:sz="0" w:space="0" w:color="auto"/>
        <w:left w:val="none" w:sz="0" w:space="0" w:color="auto"/>
        <w:bottom w:val="none" w:sz="0" w:space="0" w:color="auto"/>
        <w:right w:val="none" w:sz="0" w:space="0" w:color="auto"/>
      </w:divBdr>
    </w:div>
    <w:div w:id="1384021499">
      <w:bodyDiv w:val="1"/>
      <w:marLeft w:val="0"/>
      <w:marRight w:val="0"/>
      <w:marTop w:val="0"/>
      <w:marBottom w:val="0"/>
      <w:divBdr>
        <w:top w:val="none" w:sz="0" w:space="0" w:color="auto"/>
        <w:left w:val="none" w:sz="0" w:space="0" w:color="auto"/>
        <w:bottom w:val="none" w:sz="0" w:space="0" w:color="auto"/>
        <w:right w:val="none" w:sz="0" w:space="0" w:color="auto"/>
      </w:divBdr>
    </w:div>
    <w:div w:id="1384410105">
      <w:bodyDiv w:val="1"/>
      <w:marLeft w:val="0"/>
      <w:marRight w:val="0"/>
      <w:marTop w:val="0"/>
      <w:marBottom w:val="0"/>
      <w:divBdr>
        <w:top w:val="none" w:sz="0" w:space="0" w:color="auto"/>
        <w:left w:val="none" w:sz="0" w:space="0" w:color="auto"/>
        <w:bottom w:val="none" w:sz="0" w:space="0" w:color="auto"/>
        <w:right w:val="none" w:sz="0" w:space="0" w:color="auto"/>
      </w:divBdr>
    </w:div>
    <w:div w:id="1384525598">
      <w:bodyDiv w:val="1"/>
      <w:marLeft w:val="0"/>
      <w:marRight w:val="0"/>
      <w:marTop w:val="0"/>
      <w:marBottom w:val="0"/>
      <w:divBdr>
        <w:top w:val="none" w:sz="0" w:space="0" w:color="auto"/>
        <w:left w:val="none" w:sz="0" w:space="0" w:color="auto"/>
        <w:bottom w:val="none" w:sz="0" w:space="0" w:color="auto"/>
        <w:right w:val="none" w:sz="0" w:space="0" w:color="auto"/>
      </w:divBdr>
    </w:div>
    <w:div w:id="1384865531">
      <w:bodyDiv w:val="1"/>
      <w:marLeft w:val="0"/>
      <w:marRight w:val="0"/>
      <w:marTop w:val="0"/>
      <w:marBottom w:val="0"/>
      <w:divBdr>
        <w:top w:val="none" w:sz="0" w:space="0" w:color="auto"/>
        <w:left w:val="none" w:sz="0" w:space="0" w:color="auto"/>
        <w:bottom w:val="none" w:sz="0" w:space="0" w:color="auto"/>
        <w:right w:val="none" w:sz="0" w:space="0" w:color="auto"/>
      </w:divBdr>
    </w:div>
    <w:div w:id="1385178806">
      <w:bodyDiv w:val="1"/>
      <w:marLeft w:val="0"/>
      <w:marRight w:val="0"/>
      <w:marTop w:val="0"/>
      <w:marBottom w:val="0"/>
      <w:divBdr>
        <w:top w:val="none" w:sz="0" w:space="0" w:color="auto"/>
        <w:left w:val="none" w:sz="0" w:space="0" w:color="auto"/>
        <w:bottom w:val="none" w:sz="0" w:space="0" w:color="auto"/>
        <w:right w:val="none" w:sz="0" w:space="0" w:color="auto"/>
      </w:divBdr>
    </w:div>
    <w:div w:id="1385565113">
      <w:bodyDiv w:val="1"/>
      <w:marLeft w:val="0"/>
      <w:marRight w:val="0"/>
      <w:marTop w:val="0"/>
      <w:marBottom w:val="0"/>
      <w:divBdr>
        <w:top w:val="none" w:sz="0" w:space="0" w:color="auto"/>
        <w:left w:val="none" w:sz="0" w:space="0" w:color="auto"/>
        <w:bottom w:val="none" w:sz="0" w:space="0" w:color="auto"/>
        <w:right w:val="none" w:sz="0" w:space="0" w:color="auto"/>
      </w:divBdr>
    </w:div>
    <w:div w:id="1385982890">
      <w:bodyDiv w:val="1"/>
      <w:marLeft w:val="0"/>
      <w:marRight w:val="0"/>
      <w:marTop w:val="0"/>
      <w:marBottom w:val="0"/>
      <w:divBdr>
        <w:top w:val="none" w:sz="0" w:space="0" w:color="auto"/>
        <w:left w:val="none" w:sz="0" w:space="0" w:color="auto"/>
        <w:bottom w:val="none" w:sz="0" w:space="0" w:color="auto"/>
        <w:right w:val="none" w:sz="0" w:space="0" w:color="auto"/>
      </w:divBdr>
    </w:div>
    <w:div w:id="1386833304">
      <w:bodyDiv w:val="1"/>
      <w:marLeft w:val="0"/>
      <w:marRight w:val="0"/>
      <w:marTop w:val="0"/>
      <w:marBottom w:val="0"/>
      <w:divBdr>
        <w:top w:val="none" w:sz="0" w:space="0" w:color="auto"/>
        <w:left w:val="none" w:sz="0" w:space="0" w:color="auto"/>
        <w:bottom w:val="none" w:sz="0" w:space="0" w:color="auto"/>
        <w:right w:val="none" w:sz="0" w:space="0" w:color="auto"/>
      </w:divBdr>
    </w:div>
    <w:div w:id="1387144971">
      <w:bodyDiv w:val="1"/>
      <w:marLeft w:val="0"/>
      <w:marRight w:val="0"/>
      <w:marTop w:val="0"/>
      <w:marBottom w:val="0"/>
      <w:divBdr>
        <w:top w:val="none" w:sz="0" w:space="0" w:color="auto"/>
        <w:left w:val="none" w:sz="0" w:space="0" w:color="auto"/>
        <w:bottom w:val="none" w:sz="0" w:space="0" w:color="auto"/>
        <w:right w:val="none" w:sz="0" w:space="0" w:color="auto"/>
      </w:divBdr>
    </w:div>
    <w:div w:id="1387727940">
      <w:bodyDiv w:val="1"/>
      <w:marLeft w:val="0"/>
      <w:marRight w:val="0"/>
      <w:marTop w:val="0"/>
      <w:marBottom w:val="0"/>
      <w:divBdr>
        <w:top w:val="none" w:sz="0" w:space="0" w:color="auto"/>
        <w:left w:val="none" w:sz="0" w:space="0" w:color="auto"/>
        <w:bottom w:val="none" w:sz="0" w:space="0" w:color="auto"/>
        <w:right w:val="none" w:sz="0" w:space="0" w:color="auto"/>
      </w:divBdr>
    </w:div>
    <w:div w:id="1387873464">
      <w:bodyDiv w:val="1"/>
      <w:marLeft w:val="0"/>
      <w:marRight w:val="0"/>
      <w:marTop w:val="0"/>
      <w:marBottom w:val="0"/>
      <w:divBdr>
        <w:top w:val="none" w:sz="0" w:space="0" w:color="auto"/>
        <w:left w:val="none" w:sz="0" w:space="0" w:color="auto"/>
        <w:bottom w:val="none" w:sz="0" w:space="0" w:color="auto"/>
        <w:right w:val="none" w:sz="0" w:space="0" w:color="auto"/>
      </w:divBdr>
    </w:div>
    <w:div w:id="1388718955">
      <w:bodyDiv w:val="1"/>
      <w:marLeft w:val="0"/>
      <w:marRight w:val="0"/>
      <w:marTop w:val="0"/>
      <w:marBottom w:val="0"/>
      <w:divBdr>
        <w:top w:val="none" w:sz="0" w:space="0" w:color="auto"/>
        <w:left w:val="none" w:sz="0" w:space="0" w:color="auto"/>
        <w:bottom w:val="none" w:sz="0" w:space="0" w:color="auto"/>
        <w:right w:val="none" w:sz="0" w:space="0" w:color="auto"/>
      </w:divBdr>
      <w:divsChild>
        <w:div w:id="1964846283">
          <w:marLeft w:val="0"/>
          <w:marRight w:val="0"/>
          <w:marTop w:val="60"/>
          <w:marBottom w:val="0"/>
          <w:divBdr>
            <w:top w:val="none" w:sz="0" w:space="0" w:color="auto"/>
            <w:left w:val="none" w:sz="0" w:space="0" w:color="auto"/>
            <w:bottom w:val="none" w:sz="0" w:space="0" w:color="auto"/>
            <w:right w:val="none" w:sz="0" w:space="0" w:color="auto"/>
          </w:divBdr>
        </w:div>
        <w:div w:id="1792553955">
          <w:marLeft w:val="0"/>
          <w:marRight w:val="0"/>
          <w:marTop w:val="60"/>
          <w:marBottom w:val="0"/>
          <w:divBdr>
            <w:top w:val="none" w:sz="0" w:space="0" w:color="auto"/>
            <w:left w:val="none" w:sz="0" w:space="0" w:color="auto"/>
            <w:bottom w:val="none" w:sz="0" w:space="0" w:color="auto"/>
            <w:right w:val="none" w:sz="0" w:space="0" w:color="auto"/>
          </w:divBdr>
        </w:div>
        <w:div w:id="569072689">
          <w:marLeft w:val="0"/>
          <w:marRight w:val="0"/>
          <w:marTop w:val="60"/>
          <w:marBottom w:val="0"/>
          <w:divBdr>
            <w:top w:val="none" w:sz="0" w:space="0" w:color="auto"/>
            <w:left w:val="none" w:sz="0" w:space="0" w:color="auto"/>
            <w:bottom w:val="none" w:sz="0" w:space="0" w:color="auto"/>
            <w:right w:val="none" w:sz="0" w:space="0" w:color="auto"/>
          </w:divBdr>
        </w:div>
        <w:div w:id="1613708236">
          <w:marLeft w:val="0"/>
          <w:marRight w:val="0"/>
          <w:marTop w:val="60"/>
          <w:marBottom w:val="0"/>
          <w:divBdr>
            <w:top w:val="none" w:sz="0" w:space="0" w:color="auto"/>
            <w:left w:val="none" w:sz="0" w:space="0" w:color="auto"/>
            <w:bottom w:val="none" w:sz="0" w:space="0" w:color="auto"/>
            <w:right w:val="none" w:sz="0" w:space="0" w:color="auto"/>
          </w:divBdr>
        </w:div>
        <w:div w:id="397630657">
          <w:marLeft w:val="0"/>
          <w:marRight w:val="0"/>
          <w:marTop w:val="60"/>
          <w:marBottom w:val="0"/>
          <w:divBdr>
            <w:top w:val="none" w:sz="0" w:space="0" w:color="auto"/>
            <w:left w:val="none" w:sz="0" w:space="0" w:color="auto"/>
            <w:bottom w:val="none" w:sz="0" w:space="0" w:color="auto"/>
            <w:right w:val="none" w:sz="0" w:space="0" w:color="auto"/>
          </w:divBdr>
        </w:div>
        <w:div w:id="1812558413">
          <w:marLeft w:val="0"/>
          <w:marRight w:val="0"/>
          <w:marTop w:val="60"/>
          <w:marBottom w:val="0"/>
          <w:divBdr>
            <w:top w:val="none" w:sz="0" w:space="0" w:color="auto"/>
            <w:left w:val="none" w:sz="0" w:space="0" w:color="auto"/>
            <w:bottom w:val="none" w:sz="0" w:space="0" w:color="auto"/>
            <w:right w:val="none" w:sz="0" w:space="0" w:color="auto"/>
          </w:divBdr>
        </w:div>
        <w:div w:id="468131792">
          <w:marLeft w:val="0"/>
          <w:marRight w:val="0"/>
          <w:marTop w:val="60"/>
          <w:marBottom w:val="0"/>
          <w:divBdr>
            <w:top w:val="none" w:sz="0" w:space="0" w:color="auto"/>
            <w:left w:val="none" w:sz="0" w:space="0" w:color="auto"/>
            <w:bottom w:val="none" w:sz="0" w:space="0" w:color="auto"/>
            <w:right w:val="none" w:sz="0" w:space="0" w:color="auto"/>
          </w:divBdr>
        </w:div>
        <w:div w:id="1944411647">
          <w:marLeft w:val="0"/>
          <w:marRight w:val="0"/>
          <w:marTop w:val="60"/>
          <w:marBottom w:val="0"/>
          <w:divBdr>
            <w:top w:val="none" w:sz="0" w:space="0" w:color="auto"/>
            <w:left w:val="none" w:sz="0" w:space="0" w:color="auto"/>
            <w:bottom w:val="none" w:sz="0" w:space="0" w:color="auto"/>
            <w:right w:val="none" w:sz="0" w:space="0" w:color="auto"/>
          </w:divBdr>
        </w:div>
        <w:div w:id="350108405">
          <w:marLeft w:val="0"/>
          <w:marRight w:val="0"/>
          <w:marTop w:val="60"/>
          <w:marBottom w:val="0"/>
          <w:divBdr>
            <w:top w:val="none" w:sz="0" w:space="0" w:color="auto"/>
            <w:left w:val="none" w:sz="0" w:space="0" w:color="auto"/>
            <w:bottom w:val="none" w:sz="0" w:space="0" w:color="auto"/>
            <w:right w:val="none" w:sz="0" w:space="0" w:color="auto"/>
          </w:divBdr>
        </w:div>
      </w:divsChild>
    </w:div>
    <w:div w:id="1390612318">
      <w:bodyDiv w:val="1"/>
      <w:marLeft w:val="0"/>
      <w:marRight w:val="0"/>
      <w:marTop w:val="0"/>
      <w:marBottom w:val="0"/>
      <w:divBdr>
        <w:top w:val="none" w:sz="0" w:space="0" w:color="auto"/>
        <w:left w:val="none" w:sz="0" w:space="0" w:color="auto"/>
        <w:bottom w:val="none" w:sz="0" w:space="0" w:color="auto"/>
        <w:right w:val="none" w:sz="0" w:space="0" w:color="auto"/>
      </w:divBdr>
    </w:div>
    <w:div w:id="1391419676">
      <w:bodyDiv w:val="1"/>
      <w:marLeft w:val="0"/>
      <w:marRight w:val="0"/>
      <w:marTop w:val="0"/>
      <w:marBottom w:val="0"/>
      <w:divBdr>
        <w:top w:val="none" w:sz="0" w:space="0" w:color="auto"/>
        <w:left w:val="none" w:sz="0" w:space="0" w:color="auto"/>
        <w:bottom w:val="none" w:sz="0" w:space="0" w:color="auto"/>
        <w:right w:val="none" w:sz="0" w:space="0" w:color="auto"/>
      </w:divBdr>
    </w:div>
    <w:div w:id="1391541468">
      <w:bodyDiv w:val="1"/>
      <w:marLeft w:val="0"/>
      <w:marRight w:val="0"/>
      <w:marTop w:val="0"/>
      <w:marBottom w:val="0"/>
      <w:divBdr>
        <w:top w:val="none" w:sz="0" w:space="0" w:color="auto"/>
        <w:left w:val="none" w:sz="0" w:space="0" w:color="auto"/>
        <w:bottom w:val="none" w:sz="0" w:space="0" w:color="auto"/>
        <w:right w:val="none" w:sz="0" w:space="0" w:color="auto"/>
      </w:divBdr>
    </w:div>
    <w:div w:id="1392074714">
      <w:bodyDiv w:val="1"/>
      <w:marLeft w:val="0"/>
      <w:marRight w:val="0"/>
      <w:marTop w:val="0"/>
      <w:marBottom w:val="0"/>
      <w:divBdr>
        <w:top w:val="none" w:sz="0" w:space="0" w:color="auto"/>
        <w:left w:val="none" w:sz="0" w:space="0" w:color="auto"/>
        <w:bottom w:val="none" w:sz="0" w:space="0" w:color="auto"/>
        <w:right w:val="none" w:sz="0" w:space="0" w:color="auto"/>
      </w:divBdr>
    </w:div>
    <w:div w:id="1394038875">
      <w:bodyDiv w:val="1"/>
      <w:marLeft w:val="0"/>
      <w:marRight w:val="0"/>
      <w:marTop w:val="0"/>
      <w:marBottom w:val="0"/>
      <w:divBdr>
        <w:top w:val="none" w:sz="0" w:space="0" w:color="auto"/>
        <w:left w:val="none" w:sz="0" w:space="0" w:color="auto"/>
        <w:bottom w:val="none" w:sz="0" w:space="0" w:color="auto"/>
        <w:right w:val="none" w:sz="0" w:space="0" w:color="auto"/>
      </w:divBdr>
    </w:div>
    <w:div w:id="1394625366">
      <w:bodyDiv w:val="1"/>
      <w:marLeft w:val="0"/>
      <w:marRight w:val="0"/>
      <w:marTop w:val="0"/>
      <w:marBottom w:val="0"/>
      <w:divBdr>
        <w:top w:val="none" w:sz="0" w:space="0" w:color="auto"/>
        <w:left w:val="none" w:sz="0" w:space="0" w:color="auto"/>
        <w:bottom w:val="none" w:sz="0" w:space="0" w:color="auto"/>
        <w:right w:val="none" w:sz="0" w:space="0" w:color="auto"/>
      </w:divBdr>
    </w:div>
    <w:div w:id="1395006308">
      <w:bodyDiv w:val="1"/>
      <w:marLeft w:val="0"/>
      <w:marRight w:val="0"/>
      <w:marTop w:val="0"/>
      <w:marBottom w:val="0"/>
      <w:divBdr>
        <w:top w:val="none" w:sz="0" w:space="0" w:color="auto"/>
        <w:left w:val="none" w:sz="0" w:space="0" w:color="auto"/>
        <w:bottom w:val="none" w:sz="0" w:space="0" w:color="auto"/>
        <w:right w:val="none" w:sz="0" w:space="0" w:color="auto"/>
      </w:divBdr>
    </w:div>
    <w:div w:id="1396932409">
      <w:bodyDiv w:val="1"/>
      <w:marLeft w:val="0"/>
      <w:marRight w:val="0"/>
      <w:marTop w:val="0"/>
      <w:marBottom w:val="0"/>
      <w:divBdr>
        <w:top w:val="none" w:sz="0" w:space="0" w:color="auto"/>
        <w:left w:val="none" w:sz="0" w:space="0" w:color="auto"/>
        <w:bottom w:val="none" w:sz="0" w:space="0" w:color="auto"/>
        <w:right w:val="none" w:sz="0" w:space="0" w:color="auto"/>
      </w:divBdr>
    </w:div>
    <w:div w:id="1397511138">
      <w:bodyDiv w:val="1"/>
      <w:marLeft w:val="0"/>
      <w:marRight w:val="0"/>
      <w:marTop w:val="0"/>
      <w:marBottom w:val="0"/>
      <w:divBdr>
        <w:top w:val="none" w:sz="0" w:space="0" w:color="auto"/>
        <w:left w:val="none" w:sz="0" w:space="0" w:color="auto"/>
        <w:bottom w:val="none" w:sz="0" w:space="0" w:color="auto"/>
        <w:right w:val="none" w:sz="0" w:space="0" w:color="auto"/>
      </w:divBdr>
    </w:div>
    <w:div w:id="1397780706">
      <w:bodyDiv w:val="1"/>
      <w:marLeft w:val="0"/>
      <w:marRight w:val="0"/>
      <w:marTop w:val="0"/>
      <w:marBottom w:val="0"/>
      <w:divBdr>
        <w:top w:val="none" w:sz="0" w:space="0" w:color="auto"/>
        <w:left w:val="none" w:sz="0" w:space="0" w:color="auto"/>
        <w:bottom w:val="none" w:sz="0" w:space="0" w:color="auto"/>
        <w:right w:val="none" w:sz="0" w:space="0" w:color="auto"/>
      </w:divBdr>
    </w:div>
    <w:div w:id="1398939111">
      <w:bodyDiv w:val="1"/>
      <w:marLeft w:val="0"/>
      <w:marRight w:val="0"/>
      <w:marTop w:val="0"/>
      <w:marBottom w:val="0"/>
      <w:divBdr>
        <w:top w:val="none" w:sz="0" w:space="0" w:color="auto"/>
        <w:left w:val="none" w:sz="0" w:space="0" w:color="auto"/>
        <w:bottom w:val="none" w:sz="0" w:space="0" w:color="auto"/>
        <w:right w:val="none" w:sz="0" w:space="0" w:color="auto"/>
      </w:divBdr>
    </w:div>
    <w:div w:id="1400320812">
      <w:bodyDiv w:val="1"/>
      <w:marLeft w:val="0"/>
      <w:marRight w:val="0"/>
      <w:marTop w:val="0"/>
      <w:marBottom w:val="0"/>
      <w:divBdr>
        <w:top w:val="none" w:sz="0" w:space="0" w:color="auto"/>
        <w:left w:val="none" w:sz="0" w:space="0" w:color="auto"/>
        <w:bottom w:val="none" w:sz="0" w:space="0" w:color="auto"/>
        <w:right w:val="none" w:sz="0" w:space="0" w:color="auto"/>
      </w:divBdr>
    </w:div>
    <w:div w:id="1400664778">
      <w:bodyDiv w:val="1"/>
      <w:marLeft w:val="0"/>
      <w:marRight w:val="0"/>
      <w:marTop w:val="0"/>
      <w:marBottom w:val="0"/>
      <w:divBdr>
        <w:top w:val="none" w:sz="0" w:space="0" w:color="auto"/>
        <w:left w:val="none" w:sz="0" w:space="0" w:color="auto"/>
        <w:bottom w:val="none" w:sz="0" w:space="0" w:color="auto"/>
        <w:right w:val="none" w:sz="0" w:space="0" w:color="auto"/>
      </w:divBdr>
    </w:div>
    <w:div w:id="1400666333">
      <w:bodyDiv w:val="1"/>
      <w:marLeft w:val="0"/>
      <w:marRight w:val="0"/>
      <w:marTop w:val="0"/>
      <w:marBottom w:val="0"/>
      <w:divBdr>
        <w:top w:val="none" w:sz="0" w:space="0" w:color="auto"/>
        <w:left w:val="none" w:sz="0" w:space="0" w:color="auto"/>
        <w:bottom w:val="none" w:sz="0" w:space="0" w:color="auto"/>
        <w:right w:val="none" w:sz="0" w:space="0" w:color="auto"/>
      </w:divBdr>
    </w:div>
    <w:div w:id="1400859476">
      <w:bodyDiv w:val="1"/>
      <w:marLeft w:val="0"/>
      <w:marRight w:val="0"/>
      <w:marTop w:val="0"/>
      <w:marBottom w:val="0"/>
      <w:divBdr>
        <w:top w:val="none" w:sz="0" w:space="0" w:color="auto"/>
        <w:left w:val="none" w:sz="0" w:space="0" w:color="auto"/>
        <w:bottom w:val="none" w:sz="0" w:space="0" w:color="auto"/>
        <w:right w:val="none" w:sz="0" w:space="0" w:color="auto"/>
      </w:divBdr>
    </w:div>
    <w:div w:id="1402870670">
      <w:bodyDiv w:val="1"/>
      <w:marLeft w:val="0"/>
      <w:marRight w:val="0"/>
      <w:marTop w:val="0"/>
      <w:marBottom w:val="0"/>
      <w:divBdr>
        <w:top w:val="none" w:sz="0" w:space="0" w:color="auto"/>
        <w:left w:val="none" w:sz="0" w:space="0" w:color="auto"/>
        <w:bottom w:val="none" w:sz="0" w:space="0" w:color="auto"/>
        <w:right w:val="none" w:sz="0" w:space="0" w:color="auto"/>
      </w:divBdr>
    </w:div>
    <w:div w:id="1402872225">
      <w:bodyDiv w:val="1"/>
      <w:marLeft w:val="0"/>
      <w:marRight w:val="0"/>
      <w:marTop w:val="0"/>
      <w:marBottom w:val="0"/>
      <w:divBdr>
        <w:top w:val="none" w:sz="0" w:space="0" w:color="auto"/>
        <w:left w:val="none" w:sz="0" w:space="0" w:color="auto"/>
        <w:bottom w:val="none" w:sz="0" w:space="0" w:color="auto"/>
        <w:right w:val="none" w:sz="0" w:space="0" w:color="auto"/>
      </w:divBdr>
    </w:div>
    <w:div w:id="1403140980">
      <w:bodyDiv w:val="1"/>
      <w:marLeft w:val="0"/>
      <w:marRight w:val="0"/>
      <w:marTop w:val="0"/>
      <w:marBottom w:val="0"/>
      <w:divBdr>
        <w:top w:val="none" w:sz="0" w:space="0" w:color="auto"/>
        <w:left w:val="none" w:sz="0" w:space="0" w:color="auto"/>
        <w:bottom w:val="none" w:sz="0" w:space="0" w:color="auto"/>
        <w:right w:val="none" w:sz="0" w:space="0" w:color="auto"/>
      </w:divBdr>
    </w:div>
    <w:div w:id="1403212208">
      <w:bodyDiv w:val="1"/>
      <w:marLeft w:val="0"/>
      <w:marRight w:val="0"/>
      <w:marTop w:val="0"/>
      <w:marBottom w:val="0"/>
      <w:divBdr>
        <w:top w:val="none" w:sz="0" w:space="0" w:color="auto"/>
        <w:left w:val="none" w:sz="0" w:space="0" w:color="auto"/>
        <w:bottom w:val="none" w:sz="0" w:space="0" w:color="auto"/>
        <w:right w:val="none" w:sz="0" w:space="0" w:color="auto"/>
      </w:divBdr>
    </w:div>
    <w:div w:id="1403870517">
      <w:bodyDiv w:val="1"/>
      <w:marLeft w:val="0"/>
      <w:marRight w:val="0"/>
      <w:marTop w:val="0"/>
      <w:marBottom w:val="0"/>
      <w:divBdr>
        <w:top w:val="none" w:sz="0" w:space="0" w:color="auto"/>
        <w:left w:val="none" w:sz="0" w:space="0" w:color="auto"/>
        <w:bottom w:val="none" w:sz="0" w:space="0" w:color="auto"/>
        <w:right w:val="none" w:sz="0" w:space="0" w:color="auto"/>
      </w:divBdr>
    </w:div>
    <w:div w:id="1403912379">
      <w:bodyDiv w:val="1"/>
      <w:marLeft w:val="0"/>
      <w:marRight w:val="0"/>
      <w:marTop w:val="0"/>
      <w:marBottom w:val="0"/>
      <w:divBdr>
        <w:top w:val="none" w:sz="0" w:space="0" w:color="auto"/>
        <w:left w:val="none" w:sz="0" w:space="0" w:color="auto"/>
        <w:bottom w:val="none" w:sz="0" w:space="0" w:color="auto"/>
        <w:right w:val="none" w:sz="0" w:space="0" w:color="auto"/>
      </w:divBdr>
    </w:div>
    <w:div w:id="1405369140">
      <w:bodyDiv w:val="1"/>
      <w:marLeft w:val="0"/>
      <w:marRight w:val="0"/>
      <w:marTop w:val="0"/>
      <w:marBottom w:val="0"/>
      <w:divBdr>
        <w:top w:val="none" w:sz="0" w:space="0" w:color="auto"/>
        <w:left w:val="none" w:sz="0" w:space="0" w:color="auto"/>
        <w:bottom w:val="none" w:sz="0" w:space="0" w:color="auto"/>
        <w:right w:val="none" w:sz="0" w:space="0" w:color="auto"/>
      </w:divBdr>
    </w:div>
    <w:div w:id="1405834241">
      <w:bodyDiv w:val="1"/>
      <w:marLeft w:val="0"/>
      <w:marRight w:val="0"/>
      <w:marTop w:val="0"/>
      <w:marBottom w:val="0"/>
      <w:divBdr>
        <w:top w:val="none" w:sz="0" w:space="0" w:color="auto"/>
        <w:left w:val="none" w:sz="0" w:space="0" w:color="auto"/>
        <w:bottom w:val="none" w:sz="0" w:space="0" w:color="auto"/>
        <w:right w:val="none" w:sz="0" w:space="0" w:color="auto"/>
      </w:divBdr>
    </w:div>
    <w:div w:id="1406804417">
      <w:bodyDiv w:val="1"/>
      <w:marLeft w:val="0"/>
      <w:marRight w:val="0"/>
      <w:marTop w:val="0"/>
      <w:marBottom w:val="0"/>
      <w:divBdr>
        <w:top w:val="none" w:sz="0" w:space="0" w:color="auto"/>
        <w:left w:val="none" w:sz="0" w:space="0" w:color="auto"/>
        <w:bottom w:val="none" w:sz="0" w:space="0" w:color="auto"/>
        <w:right w:val="none" w:sz="0" w:space="0" w:color="auto"/>
      </w:divBdr>
    </w:div>
    <w:div w:id="1406993700">
      <w:bodyDiv w:val="1"/>
      <w:marLeft w:val="0"/>
      <w:marRight w:val="0"/>
      <w:marTop w:val="0"/>
      <w:marBottom w:val="0"/>
      <w:divBdr>
        <w:top w:val="none" w:sz="0" w:space="0" w:color="auto"/>
        <w:left w:val="none" w:sz="0" w:space="0" w:color="auto"/>
        <w:bottom w:val="none" w:sz="0" w:space="0" w:color="auto"/>
        <w:right w:val="none" w:sz="0" w:space="0" w:color="auto"/>
      </w:divBdr>
    </w:div>
    <w:div w:id="1408500576">
      <w:bodyDiv w:val="1"/>
      <w:marLeft w:val="0"/>
      <w:marRight w:val="0"/>
      <w:marTop w:val="0"/>
      <w:marBottom w:val="0"/>
      <w:divBdr>
        <w:top w:val="none" w:sz="0" w:space="0" w:color="auto"/>
        <w:left w:val="none" w:sz="0" w:space="0" w:color="auto"/>
        <w:bottom w:val="none" w:sz="0" w:space="0" w:color="auto"/>
        <w:right w:val="none" w:sz="0" w:space="0" w:color="auto"/>
      </w:divBdr>
    </w:div>
    <w:div w:id="1408921647">
      <w:bodyDiv w:val="1"/>
      <w:marLeft w:val="0"/>
      <w:marRight w:val="0"/>
      <w:marTop w:val="0"/>
      <w:marBottom w:val="0"/>
      <w:divBdr>
        <w:top w:val="none" w:sz="0" w:space="0" w:color="auto"/>
        <w:left w:val="none" w:sz="0" w:space="0" w:color="auto"/>
        <w:bottom w:val="none" w:sz="0" w:space="0" w:color="auto"/>
        <w:right w:val="none" w:sz="0" w:space="0" w:color="auto"/>
      </w:divBdr>
    </w:div>
    <w:div w:id="1409575439">
      <w:bodyDiv w:val="1"/>
      <w:marLeft w:val="0"/>
      <w:marRight w:val="0"/>
      <w:marTop w:val="0"/>
      <w:marBottom w:val="0"/>
      <w:divBdr>
        <w:top w:val="none" w:sz="0" w:space="0" w:color="auto"/>
        <w:left w:val="none" w:sz="0" w:space="0" w:color="auto"/>
        <w:bottom w:val="none" w:sz="0" w:space="0" w:color="auto"/>
        <w:right w:val="none" w:sz="0" w:space="0" w:color="auto"/>
      </w:divBdr>
    </w:div>
    <w:div w:id="1409771255">
      <w:bodyDiv w:val="1"/>
      <w:marLeft w:val="0"/>
      <w:marRight w:val="0"/>
      <w:marTop w:val="0"/>
      <w:marBottom w:val="0"/>
      <w:divBdr>
        <w:top w:val="none" w:sz="0" w:space="0" w:color="auto"/>
        <w:left w:val="none" w:sz="0" w:space="0" w:color="auto"/>
        <w:bottom w:val="none" w:sz="0" w:space="0" w:color="auto"/>
        <w:right w:val="none" w:sz="0" w:space="0" w:color="auto"/>
      </w:divBdr>
    </w:div>
    <w:div w:id="1409811511">
      <w:bodyDiv w:val="1"/>
      <w:marLeft w:val="0"/>
      <w:marRight w:val="0"/>
      <w:marTop w:val="0"/>
      <w:marBottom w:val="0"/>
      <w:divBdr>
        <w:top w:val="none" w:sz="0" w:space="0" w:color="auto"/>
        <w:left w:val="none" w:sz="0" w:space="0" w:color="auto"/>
        <w:bottom w:val="none" w:sz="0" w:space="0" w:color="auto"/>
        <w:right w:val="none" w:sz="0" w:space="0" w:color="auto"/>
      </w:divBdr>
    </w:div>
    <w:div w:id="1409962283">
      <w:bodyDiv w:val="1"/>
      <w:marLeft w:val="0"/>
      <w:marRight w:val="0"/>
      <w:marTop w:val="0"/>
      <w:marBottom w:val="0"/>
      <w:divBdr>
        <w:top w:val="none" w:sz="0" w:space="0" w:color="auto"/>
        <w:left w:val="none" w:sz="0" w:space="0" w:color="auto"/>
        <w:bottom w:val="none" w:sz="0" w:space="0" w:color="auto"/>
        <w:right w:val="none" w:sz="0" w:space="0" w:color="auto"/>
      </w:divBdr>
    </w:div>
    <w:div w:id="1412122061">
      <w:bodyDiv w:val="1"/>
      <w:marLeft w:val="0"/>
      <w:marRight w:val="0"/>
      <w:marTop w:val="0"/>
      <w:marBottom w:val="0"/>
      <w:divBdr>
        <w:top w:val="none" w:sz="0" w:space="0" w:color="auto"/>
        <w:left w:val="none" w:sz="0" w:space="0" w:color="auto"/>
        <w:bottom w:val="none" w:sz="0" w:space="0" w:color="auto"/>
        <w:right w:val="none" w:sz="0" w:space="0" w:color="auto"/>
      </w:divBdr>
    </w:div>
    <w:div w:id="1413701699">
      <w:bodyDiv w:val="1"/>
      <w:marLeft w:val="0"/>
      <w:marRight w:val="0"/>
      <w:marTop w:val="0"/>
      <w:marBottom w:val="0"/>
      <w:divBdr>
        <w:top w:val="none" w:sz="0" w:space="0" w:color="auto"/>
        <w:left w:val="none" w:sz="0" w:space="0" w:color="auto"/>
        <w:bottom w:val="none" w:sz="0" w:space="0" w:color="auto"/>
        <w:right w:val="none" w:sz="0" w:space="0" w:color="auto"/>
      </w:divBdr>
    </w:div>
    <w:div w:id="1414745289">
      <w:bodyDiv w:val="1"/>
      <w:marLeft w:val="0"/>
      <w:marRight w:val="0"/>
      <w:marTop w:val="0"/>
      <w:marBottom w:val="0"/>
      <w:divBdr>
        <w:top w:val="none" w:sz="0" w:space="0" w:color="auto"/>
        <w:left w:val="none" w:sz="0" w:space="0" w:color="auto"/>
        <w:bottom w:val="none" w:sz="0" w:space="0" w:color="auto"/>
        <w:right w:val="none" w:sz="0" w:space="0" w:color="auto"/>
      </w:divBdr>
    </w:div>
    <w:div w:id="1414818010">
      <w:bodyDiv w:val="1"/>
      <w:marLeft w:val="0"/>
      <w:marRight w:val="0"/>
      <w:marTop w:val="0"/>
      <w:marBottom w:val="0"/>
      <w:divBdr>
        <w:top w:val="none" w:sz="0" w:space="0" w:color="auto"/>
        <w:left w:val="none" w:sz="0" w:space="0" w:color="auto"/>
        <w:bottom w:val="none" w:sz="0" w:space="0" w:color="auto"/>
        <w:right w:val="none" w:sz="0" w:space="0" w:color="auto"/>
      </w:divBdr>
    </w:div>
    <w:div w:id="1415470510">
      <w:bodyDiv w:val="1"/>
      <w:marLeft w:val="0"/>
      <w:marRight w:val="0"/>
      <w:marTop w:val="0"/>
      <w:marBottom w:val="0"/>
      <w:divBdr>
        <w:top w:val="none" w:sz="0" w:space="0" w:color="auto"/>
        <w:left w:val="none" w:sz="0" w:space="0" w:color="auto"/>
        <w:bottom w:val="none" w:sz="0" w:space="0" w:color="auto"/>
        <w:right w:val="none" w:sz="0" w:space="0" w:color="auto"/>
      </w:divBdr>
    </w:div>
    <w:div w:id="1416053707">
      <w:bodyDiv w:val="1"/>
      <w:marLeft w:val="0"/>
      <w:marRight w:val="0"/>
      <w:marTop w:val="0"/>
      <w:marBottom w:val="0"/>
      <w:divBdr>
        <w:top w:val="none" w:sz="0" w:space="0" w:color="auto"/>
        <w:left w:val="none" w:sz="0" w:space="0" w:color="auto"/>
        <w:bottom w:val="none" w:sz="0" w:space="0" w:color="auto"/>
        <w:right w:val="none" w:sz="0" w:space="0" w:color="auto"/>
      </w:divBdr>
    </w:div>
    <w:div w:id="1416509319">
      <w:bodyDiv w:val="1"/>
      <w:marLeft w:val="0"/>
      <w:marRight w:val="0"/>
      <w:marTop w:val="0"/>
      <w:marBottom w:val="0"/>
      <w:divBdr>
        <w:top w:val="none" w:sz="0" w:space="0" w:color="auto"/>
        <w:left w:val="none" w:sz="0" w:space="0" w:color="auto"/>
        <w:bottom w:val="none" w:sz="0" w:space="0" w:color="auto"/>
        <w:right w:val="none" w:sz="0" w:space="0" w:color="auto"/>
      </w:divBdr>
    </w:div>
    <w:div w:id="1417555911">
      <w:bodyDiv w:val="1"/>
      <w:marLeft w:val="0"/>
      <w:marRight w:val="0"/>
      <w:marTop w:val="0"/>
      <w:marBottom w:val="0"/>
      <w:divBdr>
        <w:top w:val="none" w:sz="0" w:space="0" w:color="auto"/>
        <w:left w:val="none" w:sz="0" w:space="0" w:color="auto"/>
        <w:bottom w:val="none" w:sz="0" w:space="0" w:color="auto"/>
        <w:right w:val="none" w:sz="0" w:space="0" w:color="auto"/>
      </w:divBdr>
    </w:div>
    <w:div w:id="1419332007">
      <w:bodyDiv w:val="1"/>
      <w:marLeft w:val="0"/>
      <w:marRight w:val="0"/>
      <w:marTop w:val="0"/>
      <w:marBottom w:val="0"/>
      <w:divBdr>
        <w:top w:val="none" w:sz="0" w:space="0" w:color="auto"/>
        <w:left w:val="none" w:sz="0" w:space="0" w:color="auto"/>
        <w:bottom w:val="none" w:sz="0" w:space="0" w:color="auto"/>
        <w:right w:val="none" w:sz="0" w:space="0" w:color="auto"/>
      </w:divBdr>
    </w:div>
    <w:div w:id="1419407941">
      <w:bodyDiv w:val="1"/>
      <w:marLeft w:val="0"/>
      <w:marRight w:val="0"/>
      <w:marTop w:val="0"/>
      <w:marBottom w:val="0"/>
      <w:divBdr>
        <w:top w:val="none" w:sz="0" w:space="0" w:color="auto"/>
        <w:left w:val="none" w:sz="0" w:space="0" w:color="auto"/>
        <w:bottom w:val="none" w:sz="0" w:space="0" w:color="auto"/>
        <w:right w:val="none" w:sz="0" w:space="0" w:color="auto"/>
      </w:divBdr>
    </w:div>
    <w:div w:id="1420522237">
      <w:bodyDiv w:val="1"/>
      <w:marLeft w:val="0"/>
      <w:marRight w:val="0"/>
      <w:marTop w:val="0"/>
      <w:marBottom w:val="0"/>
      <w:divBdr>
        <w:top w:val="none" w:sz="0" w:space="0" w:color="auto"/>
        <w:left w:val="none" w:sz="0" w:space="0" w:color="auto"/>
        <w:bottom w:val="none" w:sz="0" w:space="0" w:color="auto"/>
        <w:right w:val="none" w:sz="0" w:space="0" w:color="auto"/>
      </w:divBdr>
    </w:div>
    <w:div w:id="1421833740">
      <w:bodyDiv w:val="1"/>
      <w:marLeft w:val="0"/>
      <w:marRight w:val="0"/>
      <w:marTop w:val="0"/>
      <w:marBottom w:val="0"/>
      <w:divBdr>
        <w:top w:val="none" w:sz="0" w:space="0" w:color="auto"/>
        <w:left w:val="none" w:sz="0" w:space="0" w:color="auto"/>
        <w:bottom w:val="none" w:sz="0" w:space="0" w:color="auto"/>
        <w:right w:val="none" w:sz="0" w:space="0" w:color="auto"/>
      </w:divBdr>
    </w:div>
    <w:div w:id="1422213530">
      <w:bodyDiv w:val="1"/>
      <w:marLeft w:val="0"/>
      <w:marRight w:val="0"/>
      <w:marTop w:val="0"/>
      <w:marBottom w:val="0"/>
      <w:divBdr>
        <w:top w:val="none" w:sz="0" w:space="0" w:color="auto"/>
        <w:left w:val="none" w:sz="0" w:space="0" w:color="auto"/>
        <w:bottom w:val="none" w:sz="0" w:space="0" w:color="auto"/>
        <w:right w:val="none" w:sz="0" w:space="0" w:color="auto"/>
      </w:divBdr>
    </w:div>
    <w:div w:id="1422331180">
      <w:bodyDiv w:val="1"/>
      <w:marLeft w:val="0"/>
      <w:marRight w:val="0"/>
      <w:marTop w:val="0"/>
      <w:marBottom w:val="0"/>
      <w:divBdr>
        <w:top w:val="none" w:sz="0" w:space="0" w:color="auto"/>
        <w:left w:val="none" w:sz="0" w:space="0" w:color="auto"/>
        <w:bottom w:val="none" w:sz="0" w:space="0" w:color="auto"/>
        <w:right w:val="none" w:sz="0" w:space="0" w:color="auto"/>
      </w:divBdr>
    </w:div>
    <w:div w:id="1423259774">
      <w:bodyDiv w:val="1"/>
      <w:marLeft w:val="0"/>
      <w:marRight w:val="0"/>
      <w:marTop w:val="0"/>
      <w:marBottom w:val="0"/>
      <w:divBdr>
        <w:top w:val="none" w:sz="0" w:space="0" w:color="auto"/>
        <w:left w:val="none" w:sz="0" w:space="0" w:color="auto"/>
        <w:bottom w:val="none" w:sz="0" w:space="0" w:color="auto"/>
        <w:right w:val="none" w:sz="0" w:space="0" w:color="auto"/>
      </w:divBdr>
    </w:div>
    <w:div w:id="1423798822">
      <w:bodyDiv w:val="1"/>
      <w:marLeft w:val="0"/>
      <w:marRight w:val="0"/>
      <w:marTop w:val="0"/>
      <w:marBottom w:val="0"/>
      <w:divBdr>
        <w:top w:val="none" w:sz="0" w:space="0" w:color="auto"/>
        <w:left w:val="none" w:sz="0" w:space="0" w:color="auto"/>
        <w:bottom w:val="none" w:sz="0" w:space="0" w:color="auto"/>
        <w:right w:val="none" w:sz="0" w:space="0" w:color="auto"/>
      </w:divBdr>
    </w:div>
    <w:div w:id="1423838987">
      <w:bodyDiv w:val="1"/>
      <w:marLeft w:val="0"/>
      <w:marRight w:val="0"/>
      <w:marTop w:val="0"/>
      <w:marBottom w:val="0"/>
      <w:divBdr>
        <w:top w:val="none" w:sz="0" w:space="0" w:color="auto"/>
        <w:left w:val="none" w:sz="0" w:space="0" w:color="auto"/>
        <w:bottom w:val="none" w:sz="0" w:space="0" w:color="auto"/>
        <w:right w:val="none" w:sz="0" w:space="0" w:color="auto"/>
      </w:divBdr>
    </w:div>
    <w:div w:id="1425567842">
      <w:bodyDiv w:val="1"/>
      <w:marLeft w:val="0"/>
      <w:marRight w:val="0"/>
      <w:marTop w:val="0"/>
      <w:marBottom w:val="0"/>
      <w:divBdr>
        <w:top w:val="none" w:sz="0" w:space="0" w:color="auto"/>
        <w:left w:val="none" w:sz="0" w:space="0" w:color="auto"/>
        <w:bottom w:val="none" w:sz="0" w:space="0" w:color="auto"/>
        <w:right w:val="none" w:sz="0" w:space="0" w:color="auto"/>
      </w:divBdr>
    </w:div>
    <w:div w:id="1426144944">
      <w:bodyDiv w:val="1"/>
      <w:marLeft w:val="0"/>
      <w:marRight w:val="0"/>
      <w:marTop w:val="0"/>
      <w:marBottom w:val="0"/>
      <w:divBdr>
        <w:top w:val="none" w:sz="0" w:space="0" w:color="auto"/>
        <w:left w:val="none" w:sz="0" w:space="0" w:color="auto"/>
        <w:bottom w:val="none" w:sz="0" w:space="0" w:color="auto"/>
        <w:right w:val="none" w:sz="0" w:space="0" w:color="auto"/>
      </w:divBdr>
    </w:div>
    <w:div w:id="1426657925">
      <w:bodyDiv w:val="1"/>
      <w:marLeft w:val="0"/>
      <w:marRight w:val="0"/>
      <w:marTop w:val="0"/>
      <w:marBottom w:val="0"/>
      <w:divBdr>
        <w:top w:val="none" w:sz="0" w:space="0" w:color="auto"/>
        <w:left w:val="none" w:sz="0" w:space="0" w:color="auto"/>
        <w:bottom w:val="none" w:sz="0" w:space="0" w:color="auto"/>
        <w:right w:val="none" w:sz="0" w:space="0" w:color="auto"/>
      </w:divBdr>
    </w:div>
    <w:div w:id="1426926248">
      <w:bodyDiv w:val="1"/>
      <w:marLeft w:val="0"/>
      <w:marRight w:val="0"/>
      <w:marTop w:val="0"/>
      <w:marBottom w:val="0"/>
      <w:divBdr>
        <w:top w:val="none" w:sz="0" w:space="0" w:color="auto"/>
        <w:left w:val="none" w:sz="0" w:space="0" w:color="auto"/>
        <w:bottom w:val="none" w:sz="0" w:space="0" w:color="auto"/>
        <w:right w:val="none" w:sz="0" w:space="0" w:color="auto"/>
      </w:divBdr>
    </w:div>
    <w:div w:id="1428846396">
      <w:bodyDiv w:val="1"/>
      <w:marLeft w:val="0"/>
      <w:marRight w:val="0"/>
      <w:marTop w:val="0"/>
      <w:marBottom w:val="0"/>
      <w:divBdr>
        <w:top w:val="none" w:sz="0" w:space="0" w:color="auto"/>
        <w:left w:val="none" w:sz="0" w:space="0" w:color="auto"/>
        <w:bottom w:val="none" w:sz="0" w:space="0" w:color="auto"/>
        <w:right w:val="none" w:sz="0" w:space="0" w:color="auto"/>
      </w:divBdr>
    </w:div>
    <w:div w:id="1428884285">
      <w:bodyDiv w:val="1"/>
      <w:marLeft w:val="0"/>
      <w:marRight w:val="0"/>
      <w:marTop w:val="0"/>
      <w:marBottom w:val="0"/>
      <w:divBdr>
        <w:top w:val="none" w:sz="0" w:space="0" w:color="auto"/>
        <w:left w:val="none" w:sz="0" w:space="0" w:color="auto"/>
        <w:bottom w:val="none" w:sz="0" w:space="0" w:color="auto"/>
        <w:right w:val="none" w:sz="0" w:space="0" w:color="auto"/>
      </w:divBdr>
    </w:div>
    <w:div w:id="1428890660">
      <w:bodyDiv w:val="1"/>
      <w:marLeft w:val="0"/>
      <w:marRight w:val="0"/>
      <w:marTop w:val="0"/>
      <w:marBottom w:val="0"/>
      <w:divBdr>
        <w:top w:val="none" w:sz="0" w:space="0" w:color="auto"/>
        <w:left w:val="none" w:sz="0" w:space="0" w:color="auto"/>
        <w:bottom w:val="none" w:sz="0" w:space="0" w:color="auto"/>
        <w:right w:val="none" w:sz="0" w:space="0" w:color="auto"/>
      </w:divBdr>
    </w:div>
    <w:div w:id="1429040394">
      <w:bodyDiv w:val="1"/>
      <w:marLeft w:val="0"/>
      <w:marRight w:val="0"/>
      <w:marTop w:val="0"/>
      <w:marBottom w:val="0"/>
      <w:divBdr>
        <w:top w:val="none" w:sz="0" w:space="0" w:color="auto"/>
        <w:left w:val="none" w:sz="0" w:space="0" w:color="auto"/>
        <w:bottom w:val="none" w:sz="0" w:space="0" w:color="auto"/>
        <w:right w:val="none" w:sz="0" w:space="0" w:color="auto"/>
      </w:divBdr>
    </w:div>
    <w:div w:id="1429041993">
      <w:bodyDiv w:val="1"/>
      <w:marLeft w:val="0"/>
      <w:marRight w:val="0"/>
      <w:marTop w:val="0"/>
      <w:marBottom w:val="0"/>
      <w:divBdr>
        <w:top w:val="none" w:sz="0" w:space="0" w:color="auto"/>
        <w:left w:val="none" w:sz="0" w:space="0" w:color="auto"/>
        <w:bottom w:val="none" w:sz="0" w:space="0" w:color="auto"/>
        <w:right w:val="none" w:sz="0" w:space="0" w:color="auto"/>
      </w:divBdr>
    </w:div>
    <w:div w:id="1429618013">
      <w:bodyDiv w:val="1"/>
      <w:marLeft w:val="0"/>
      <w:marRight w:val="0"/>
      <w:marTop w:val="0"/>
      <w:marBottom w:val="0"/>
      <w:divBdr>
        <w:top w:val="none" w:sz="0" w:space="0" w:color="auto"/>
        <w:left w:val="none" w:sz="0" w:space="0" w:color="auto"/>
        <w:bottom w:val="none" w:sz="0" w:space="0" w:color="auto"/>
        <w:right w:val="none" w:sz="0" w:space="0" w:color="auto"/>
      </w:divBdr>
    </w:div>
    <w:div w:id="1429620826">
      <w:bodyDiv w:val="1"/>
      <w:marLeft w:val="0"/>
      <w:marRight w:val="0"/>
      <w:marTop w:val="0"/>
      <w:marBottom w:val="0"/>
      <w:divBdr>
        <w:top w:val="none" w:sz="0" w:space="0" w:color="auto"/>
        <w:left w:val="none" w:sz="0" w:space="0" w:color="auto"/>
        <w:bottom w:val="none" w:sz="0" w:space="0" w:color="auto"/>
        <w:right w:val="none" w:sz="0" w:space="0" w:color="auto"/>
      </w:divBdr>
    </w:div>
    <w:div w:id="1430197317">
      <w:bodyDiv w:val="1"/>
      <w:marLeft w:val="0"/>
      <w:marRight w:val="0"/>
      <w:marTop w:val="0"/>
      <w:marBottom w:val="0"/>
      <w:divBdr>
        <w:top w:val="none" w:sz="0" w:space="0" w:color="auto"/>
        <w:left w:val="none" w:sz="0" w:space="0" w:color="auto"/>
        <w:bottom w:val="none" w:sz="0" w:space="0" w:color="auto"/>
        <w:right w:val="none" w:sz="0" w:space="0" w:color="auto"/>
      </w:divBdr>
    </w:div>
    <w:div w:id="1431511858">
      <w:bodyDiv w:val="1"/>
      <w:marLeft w:val="0"/>
      <w:marRight w:val="0"/>
      <w:marTop w:val="0"/>
      <w:marBottom w:val="0"/>
      <w:divBdr>
        <w:top w:val="none" w:sz="0" w:space="0" w:color="auto"/>
        <w:left w:val="none" w:sz="0" w:space="0" w:color="auto"/>
        <w:bottom w:val="none" w:sz="0" w:space="0" w:color="auto"/>
        <w:right w:val="none" w:sz="0" w:space="0" w:color="auto"/>
      </w:divBdr>
    </w:div>
    <w:div w:id="1431659324">
      <w:bodyDiv w:val="1"/>
      <w:marLeft w:val="0"/>
      <w:marRight w:val="0"/>
      <w:marTop w:val="0"/>
      <w:marBottom w:val="0"/>
      <w:divBdr>
        <w:top w:val="none" w:sz="0" w:space="0" w:color="auto"/>
        <w:left w:val="none" w:sz="0" w:space="0" w:color="auto"/>
        <w:bottom w:val="none" w:sz="0" w:space="0" w:color="auto"/>
        <w:right w:val="none" w:sz="0" w:space="0" w:color="auto"/>
      </w:divBdr>
    </w:div>
    <w:div w:id="1431855868">
      <w:bodyDiv w:val="1"/>
      <w:marLeft w:val="0"/>
      <w:marRight w:val="0"/>
      <w:marTop w:val="0"/>
      <w:marBottom w:val="0"/>
      <w:divBdr>
        <w:top w:val="none" w:sz="0" w:space="0" w:color="auto"/>
        <w:left w:val="none" w:sz="0" w:space="0" w:color="auto"/>
        <w:bottom w:val="none" w:sz="0" w:space="0" w:color="auto"/>
        <w:right w:val="none" w:sz="0" w:space="0" w:color="auto"/>
      </w:divBdr>
    </w:div>
    <w:div w:id="1432120009">
      <w:bodyDiv w:val="1"/>
      <w:marLeft w:val="0"/>
      <w:marRight w:val="0"/>
      <w:marTop w:val="0"/>
      <w:marBottom w:val="0"/>
      <w:divBdr>
        <w:top w:val="none" w:sz="0" w:space="0" w:color="auto"/>
        <w:left w:val="none" w:sz="0" w:space="0" w:color="auto"/>
        <w:bottom w:val="none" w:sz="0" w:space="0" w:color="auto"/>
        <w:right w:val="none" w:sz="0" w:space="0" w:color="auto"/>
      </w:divBdr>
    </w:div>
    <w:div w:id="1432162882">
      <w:bodyDiv w:val="1"/>
      <w:marLeft w:val="0"/>
      <w:marRight w:val="0"/>
      <w:marTop w:val="0"/>
      <w:marBottom w:val="0"/>
      <w:divBdr>
        <w:top w:val="none" w:sz="0" w:space="0" w:color="auto"/>
        <w:left w:val="none" w:sz="0" w:space="0" w:color="auto"/>
        <w:bottom w:val="none" w:sz="0" w:space="0" w:color="auto"/>
        <w:right w:val="none" w:sz="0" w:space="0" w:color="auto"/>
      </w:divBdr>
    </w:div>
    <w:div w:id="1432580574">
      <w:bodyDiv w:val="1"/>
      <w:marLeft w:val="0"/>
      <w:marRight w:val="0"/>
      <w:marTop w:val="0"/>
      <w:marBottom w:val="0"/>
      <w:divBdr>
        <w:top w:val="none" w:sz="0" w:space="0" w:color="auto"/>
        <w:left w:val="none" w:sz="0" w:space="0" w:color="auto"/>
        <w:bottom w:val="none" w:sz="0" w:space="0" w:color="auto"/>
        <w:right w:val="none" w:sz="0" w:space="0" w:color="auto"/>
      </w:divBdr>
    </w:div>
    <w:div w:id="1434786489">
      <w:bodyDiv w:val="1"/>
      <w:marLeft w:val="0"/>
      <w:marRight w:val="0"/>
      <w:marTop w:val="0"/>
      <w:marBottom w:val="0"/>
      <w:divBdr>
        <w:top w:val="none" w:sz="0" w:space="0" w:color="auto"/>
        <w:left w:val="none" w:sz="0" w:space="0" w:color="auto"/>
        <w:bottom w:val="none" w:sz="0" w:space="0" w:color="auto"/>
        <w:right w:val="none" w:sz="0" w:space="0" w:color="auto"/>
      </w:divBdr>
    </w:div>
    <w:div w:id="1436637667">
      <w:bodyDiv w:val="1"/>
      <w:marLeft w:val="0"/>
      <w:marRight w:val="0"/>
      <w:marTop w:val="0"/>
      <w:marBottom w:val="0"/>
      <w:divBdr>
        <w:top w:val="none" w:sz="0" w:space="0" w:color="auto"/>
        <w:left w:val="none" w:sz="0" w:space="0" w:color="auto"/>
        <w:bottom w:val="none" w:sz="0" w:space="0" w:color="auto"/>
        <w:right w:val="none" w:sz="0" w:space="0" w:color="auto"/>
      </w:divBdr>
    </w:div>
    <w:div w:id="1436680883">
      <w:bodyDiv w:val="1"/>
      <w:marLeft w:val="0"/>
      <w:marRight w:val="0"/>
      <w:marTop w:val="0"/>
      <w:marBottom w:val="0"/>
      <w:divBdr>
        <w:top w:val="none" w:sz="0" w:space="0" w:color="auto"/>
        <w:left w:val="none" w:sz="0" w:space="0" w:color="auto"/>
        <w:bottom w:val="none" w:sz="0" w:space="0" w:color="auto"/>
        <w:right w:val="none" w:sz="0" w:space="0" w:color="auto"/>
      </w:divBdr>
    </w:div>
    <w:div w:id="1436704797">
      <w:bodyDiv w:val="1"/>
      <w:marLeft w:val="0"/>
      <w:marRight w:val="0"/>
      <w:marTop w:val="0"/>
      <w:marBottom w:val="0"/>
      <w:divBdr>
        <w:top w:val="none" w:sz="0" w:space="0" w:color="auto"/>
        <w:left w:val="none" w:sz="0" w:space="0" w:color="auto"/>
        <w:bottom w:val="none" w:sz="0" w:space="0" w:color="auto"/>
        <w:right w:val="none" w:sz="0" w:space="0" w:color="auto"/>
      </w:divBdr>
    </w:div>
    <w:div w:id="1436901425">
      <w:bodyDiv w:val="1"/>
      <w:marLeft w:val="0"/>
      <w:marRight w:val="0"/>
      <w:marTop w:val="0"/>
      <w:marBottom w:val="0"/>
      <w:divBdr>
        <w:top w:val="none" w:sz="0" w:space="0" w:color="auto"/>
        <w:left w:val="none" w:sz="0" w:space="0" w:color="auto"/>
        <w:bottom w:val="none" w:sz="0" w:space="0" w:color="auto"/>
        <w:right w:val="none" w:sz="0" w:space="0" w:color="auto"/>
      </w:divBdr>
    </w:div>
    <w:div w:id="1436905063">
      <w:bodyDiv w:val="1"/>
      <w:marLeft w:val="0"/>
      <w:marRight w:val="0"/>
      <w:marTop w:val="0"/>
      <w:marBottom w:val="0"/>
      <w:divBdr>
        <w:top w:val="none" w:sz="0" w:space="0" w:color="auto"/>
        <w:left w:val="none" w:sz="0" w:space="0" w:color="auto"/>
        <w:bottom w:val="none" w:sz="0" w:space="0" w:color="auto"/>
        <w:right w:val="none" w:sz="0" w:space="0" w:color="auto"/>
      </w:divBdr>
    </w:div>
    <w:div w:id="1437825315">
      <w:bodyDiv w:val="1"/>
      <w:marLeft w:val="0"/>
      <w:marRight w:val="0"/>
      <w:marTop w:val="0"/>
      <w:marBottom w:val="0"/>
      <w:divBdr>
        <w:top w:val="none" w:sz="0" w:space="0" w:color="auto"/>
        <w:left w:val="none" w:sz="0" w:space="0" w:color="auto"/>
        <w:bottom w:val="none" w:sz="0" w:space="0" w:color="auto"/>
        <w:right w:val="none" w:sz="0" w:space="0" w:color="auto"/>
      </w:divBdr>
    </w:div>
    <w:div w:id="1437826537">
      <w:bodyDiv w:val="1"/>
      <w:marLeft w:val="0"/>
      <w:marRight w:val="0"/>
      <w:marTop w:val="0"/>
      <w:marBottom w:val="0"/>
      <w:divBdr>
        <w:top w:val="none" w:sz="0" w:space="0" w:color="auto"/>
        <w:left w:val="none" w:sz="0" w:space="0" w:color="auto"/>
        <w:bottom w:val="none" w:sz="0" w:space="0" w:color="auto"/>
        <w:right w:val="none" w:sz="0" w:space="0" w:color="auto"/>
      </w:divBdr>
    </w:div>
    <w:div w:id="1437944970">
      <w:bodyDiv w:val="1"/>
      <w:marLeft w:val="0"/>
      <w:marRight w:val="0"/>
      <w:marTop w:val="0"/>
      <w:marBottom w:val="0"/>
      <w:divBdr>
        <w:top w:val="none" w:sz="0" w:space="0" w:color="auto"/>
        <w:left w:val="none" w:sz="0" w:space="0" w:color="auto"/>
        <w:bottom w:val="none" w:sz="0" w:space="0" w:color="auto"/>
        <w:right w:val="none" w:sz="0" w:space="0" w:color="auto"/>
      </w:divBdr>
    </w:div>
    <w:div w:id="1440024681">
      <w:bodyDiv w:val="1"/>
      <w:marLeft w:val="0"/>
      <w:marRight w:val="0"/>
      <w:marTop w:val="0"/>
      <w:marBottom w:val="0"/>
      <w:divBdr>
        <w:top w:val="none" w:sz="0" w:space="0" w:color="auto"/>
        <w:left w:val="none" w:sz="0" w:space="0" w:color="auto"/>
        <w:bottom w:val="none" w:sz="0" w:space="0" w:color="auto"/>
        <w:right w:val="none" w:sz="0" w:space="0" w:color="auto"/>
      </w:divBdr>
    </w:div>
    <w:div w:id="1440637832">
      <w:bodyDiv w:val="1"/>
      <w:marLeft w:val="0"/>
      <w:marRight w:val="0"/>
      <w:marTop w:val="0"/>
      <w:marBottom w:val="0"/>
      <w:divBdr>
        <w:top w:val="none" w:sz="0" w:space="0" w:color="auto"/>
        <w:left w:val="none" w:sz="0" w:space="0" w:color="auto"/>
        <w:bottom w:val="none" w:sz="0" w:space="0" w:color="auto"/>
        <w:right w:val="none" w:sz="0" w:space="0" w:color="auto"/>
      </w:divBdr>
    </w:div>
    <w:div w:id="1440639198">
      <w:bodyDiv w:val="1"/>
      <w:marLeft w:val="0"/>
      <w:marRight w:val="0"/>
      <w:marTop w:val="0"/>
      <w:marBottom w:val="0"/>
      <w:divBdr>
        <w:top w:val="none" w:sz="0" w:space="0" w:color="auto"/>
        <w:left w:val="none" w:sz="0" w:space="0" w:color="auto"/>
        <w:bottom w:val="none" w:sz="0" w:space="0" w:color="auto"/>
        <w:right w:val="none" w:sz="0" w:space="0" w:color="auto"/>
      </w:divBdr>
    </w:div>
    <w:div w:id="1443069895">
      <w:bodyDiv w:val="1"/>
      <w:marLeft w:val="0"/>
      <w:marRight w:val="0"/>
      <w:marTop w:val="0"/>
      <w:marBottom w:val="0"/>
      <w:divBdr>
        <w:top w:val="none" w:sz="0" w:space="0" w:color="auto"/>
        <w:left w:val="none" w:sz="0" w:space="0" w:color="auto"/>
        <w:bottom w:val="none" w:sz="0" w:space="0" w:color="auto"/>
        <w:right w:val="none" w:sz="0" w:space="0" w:color="auto"/>
      </w:divBdr>
    </w:div>
    <w:div w:id="1443185374">
      <w:bodyDiv w:val="1"/>
      <w:marLeft w:val="0"/>
      <w:marRight w:val="0"/>
      <w:marTop w:val="0"/>
      <w:marBottom w:val="0"/>
      <w:divBdr>
        <w:top w:val="none" w:sz="0" w:space="0" w:color="auto"/>
        <w:left w:val="none" w:sz="0" w:space="0" w:color="auto"/>
        <w:bottom w:val="none" w:sz="0" w:space="0" w:color="auto"/>
        <w:right w:val="none" w:sz="0" w:space="0" w:color="auto"/>
      </w:divBdr>
    </w:div>
    <w:div w:id="1443497358">
      <w:bodyDiv w:val="1"/>
      <w:marLeft w:val="0"/>
      <w:marRight w:val="0"/>
      <w:marTop w:val="0"/>
      <w:marBottom w:val="0"/>
      <w:divBdr>
        <w:top w:val="none" w:sz="0" w:space="0" w:color="auto"/>
        <w:left w:val="none" w:sz="0" w:space="0" w:color="auto"/>
        <w:bottom w:val="none" w:sz="0" w:space="0" w:color="auto"/>
        <w:right w:val="none" w:sz="0" w:space="0" w:color="auto"/>
      </w:divBdr>
    </w:div>
    <w:div w:id="1443720528">
      <w:bodyDiv w:val="1"/>
      <w:marLeft w:val="0"/>
      <w:marRight w:val="0"/>
      <w:marTop w:val="0"/>
      <w:marBottom w:val="0"/>
      <w:divBdr>
        <w:top w:val="none" w:sz="0" w:space="0" w:color="auto"/>
        <w:left w:val="none" w:sz="0" w:space="0" w:color="auto"/>
        <w:bottom w:val="none" w:sz="0" w:space="0" w:color="auto"/>
        <w:right w:val="none" w:sz="0" w:space="0" w:color="auto"/>
      </w:divBdr>
    </w:div>
    <w:div w:id="1444031156">
      <w:bodyDiv w:val="1"/>
      <w:marLeft w:val="0"/>
      <w:marRight w:val="0"/>
      <w:marTop w:val="0"/>
      <w:marBottom w:val="0"/>
      <w:divBdr>
        <w:top w:val="none" w:sz="0" w:space="0" w:color="auto"/>
        <w:left w:val="none" w:sz="0" w:space="0" w:color="auto"/>
        <w:bottom w:val="none" w:sz="0" w:space="0" w:color="auto"/>
        <w:right w:val="none" w:sz="0" w:space="0" w:color="auto"/>
      </w:divBdr>
    </w:div>
    <w:div w:id="1444494979">
      <w:bodyDiv w:val="1"/>
      <w:marLeft w:val="0"/>
      <w:marRight w:val="0"/>
      <w:marTop w:val="0"/>
      <w:marBottom w:val="0"/>
      <w:divBdr>
        <w:top w:val="none" w:sz="0" w:space="0" w:color="auto"/>
        <w:left w:val="none" w:sz="0" w:space="0" w:color="auto"/>
        <w:bottom w:val="none" w:sz="0" w:space="0" w:color="auto"/>
        <w:right w:val="none" w:sz="0" w:space="0" w:color="auto"/>
      </w:divBdr>
    </w:div>
    <w:div w:id="1444613442">
      <w:bodyDiv w:val="1"/>
      <w:marLeft w:val="0"/>
      <w:marRight w:val="0"/>
      <w:marTop w:val="0"/>
      <w:marBottom w:val="0"/>
      <w:divBdr>
        <w:top w:val="none" w:sz="0" w:space="0" w:color="auto"/>
        <w:left w:val="none" w:sz="0" w:space="0" w:color="auto"/>
        <w:bottom w:val="none" w:sz="0" w:space="0" w:color="auto"/>
        <w:right w:val="none" w:sz="0" w:space="0" w:color="auto"/>
      </w:divBdr>
    </w:div>
    <w:div w:id="1445347396">
      <w:bodyDiv w:val="1"/>
      <w:marLeft w:val="0"/>
      <w:marRight w:val="0"/>
      <w:marTop w:val="0"/>
      <w:marBottom w:val="0"/>
      <w:divBdr>
        <w:top w:val="none" w:sz="0" w:space="0" w:color="auto"/>
        <w:left w:val="none" w:sz="0" w:space="0" w:color="auto"/>
        <w:bottom w:val="none" w:sz="0" w:space="0" w:color="auto"/>
        <w:right w:val="none" w:sz="0" w:space="0" w:color="auto"/>
      </w:divBdr>
    </w:div>
    <w:div w:id="1445493604">
      <w:bodyDiv w:val="1"/>
      <w:marLeft w:val="0"/>
      <w:marRight w:val="0"/>
      <w:marTop w:val="0"/>
      <w:marBottom w:val="0"/>
      <w:divBdr>
        <w:top w:val="none" w:sz="0" w:space="0" w:color="auto"/>
        <w:left w:val="none" w:sz="0" w:space="0" w:color="auto"/>
        <w:bottom w:val="none" w:sz="0" w:space="0" w:color="auto"/>
        <w:right w:val="none" w:sz="0" w:space="0" w:color="auto"/>
      </w:divBdr>
    </w:div>
    <w:div w:id="1446273814">
      <w:bodyDiv w:val="1"/>
      <w:marLeft w:val="0"/>
      <w:marRight w:val="0"/>
      <w:marTop w:val="0"/>
      <w:marBottom w:val="0"/>
      <w:divBdr>
        <w:top w:val="none" w:sz="0" w:space="0" w:color="auto"/>
        <w:left w:val="none" w:sz="0" w:space="0" w:color="auto"/>
        <w:bottom w:val="none" w:sz="0" w:space="0" w:color="auto"/>
        <w:right w:val="none" w:sz="0" w:space="0" w:color="auto"/>
      </w:divBdr>
    </w:div>
    <w:div w:id="1446341650">
      <w:bodyDiv w:val="1"/>
      <w:marLeft w:val="0"/>
      <w:marRight w:val="0"/>
      <w:marTop w:val="0"/>
      <w:marBottom w:val="0"/>
      <w:divBdr>
        <w:top w:val="none" w:sz="0" w:space="0" w:color="auto"/>
        <w:left w:val="none" w:sz="0" w:space="0" w:color="auto"/>
        <w:bottom w:val="none" w:sz="0" w:space="0" w:color="auto"/>
        <w:right w:val="none" w:sz="0" w:space="0" w:color="auto"/>
      </w:divBdr>
    </w:div>
    <w:div w:id="1446852511">
      <w:bodyDiv w:val="1"/>
      <w:marLeft w:val="0"/>
      <w:marRight w:val="0"/>
      <w:marTop w:val="0"/>
      <w:marBottom w:val="0"/>
      <w:divBdr>
        <w:top w:val="none" w:sz="0" w:space="0" w:color="auto"/>
        <w:left w:val="none" w:sz="0" w:space="0" w:color="auto"/>
        <w:bottom w:val="none" w:sz="0" w:space="0" w:color="auto"/>
        <w:right w:val="none" w:sz="0" w:space="0" w:color="auto"/>
      </w:divBdr>
    </w:div>
    <w:div w:id="1447965284">
      <w:bodyDiv w:val="1"/>
      <w:marLeft w:val="0"/>
      <w:marRight w:val="0"/>
      <w:marTop w:val="0"/>
      <w:marBottom w:val="0"/>
      <w:divBdr>
        <w:top w:val="none" w:sz="0" w:space="0" w:color="auto"/>
        <w:left w:val="none" w:sz="0" w:space="0" w:color="auto"/>
        <w:bottom w:val="none" w:sz="0" w:space="0" w:color="auto"/>
        <w:right w:val="none" w:sz="0" w:space="0" w:color="auto"/>
      </w:divBdr>
    </w:div>
    <w:div w:id="1448812085">
      <w:bodyDiv w:val="1"/>
      <w:marLeft w:val="0"/>
      <w:marRight w:val="0"/>
      <w:marTop w:val="0"/>
      <w:marBottom w:val="0"/>
      <w:divBdr>
        <w:top w:val="none" w:sz="0" w:space="0" w:color="auto"/>
        <w:left w:val="none" w:sz="0" w:space="0" w:color="auto"/>
        <w:bottom w:val="none" w:sz="0" w:space="0" w:color="auto"/>
        <w:right w:val="none" w:sz="0" w:space="0" w:color="auto"/>
      </w:divBdr>
    </w:div>
    <w:div w:id="1450509438">
      <w:bodyDiv w:val="1"/>
      <w:marLeft w:val="0"/>
      <w:marRight w:val="0"/>
      <w:marTop w:val="0"/>
      <w:marBottom w:val="0"/>
      <w:divBdr>
        <w:top w:val="none" w:sz="0" w:space="0" w:color="auto"/>
        <w:left w:val="none" w:sz="0" w:space="0" w:color="auto"/>
        <w:bottom w:val="none" w:sz="0" w:space="0" w:color="auto"/>
        <w:right w:val="none" w:sz="0" w:space="0" w:color="auto"/>
      </w:divBdr>
    </w:div>
    <w:div w:id="1451438146">
      <w:bodyDiv w:val="1"/>
      <w:marLeft w:val="0"/>
      <w:marRight w:val="0"/>
      <w:marTop w:val="0"/>
      <w:marBottom w:val="0"/>
      <w:divBdr>
        <w:top w:val="none" w:sz="0" w:space="0" w:color="auto"/>
        <w:left w:val="none" w:sz="0" w:space="0" w:color="auto"/>
        <w:bottom w:val="none" w:sz="0" w:space="0" w:color="auto"/>
        <w:right w:val="none" w:sz="0" w:space="0" w:color="auto"/>
      </w:divBdr>
    </w:div>
    <w:div w:id="1452357204">
      <w:bodyDiv w:val="1"/>
      <w:marLeft w:val="0"/>
      <w:marRight w:val="0"/>
      <w:marTop w:val="0"/>
      <w:marBottom w:val="0"/>
      <w:divBdr>
        <w:top w:val="none" w:sz="0" w:space="0" w:color="auto"/>
        <w:left w:val="none" w:sz="0" w:space="0" w:color="auto"/>
        <w:bottom w:val="none" w:sz="0" w:space="0" w:color="auto"/>
        <w:right w:val="none" w:sz="0" w:space="0" w:color="auto"/>
      </w:divBdr>
    </w:div>
    <w:div w:id="1452435695">
      <w:bodyDiv w:val="1"/>
      <w:marLeft w:val="0"/>
      <w:marRight w:val="0"/>
      <w:marTop w:val="0"/>
      <w:marBottom w:val="0"/>
      <w:divBdr>
        <w:top w:val="none" w:sz="0" w:space="0" w:color="auto"/>
        <w:left w:val="none" w:sz="0" w:space="0" w:color="auto"/>
        <w:bottom w:val="none" w:sz="0" w:space="0" w:color="auto"/>
        <w:right w:val="none" w:sz="0" w:space="0" w:color="auto"/>
      </w:divBdr>
    </w:div>
    <w:div w:id="1452821725">
      <w:bodyDiv w:val="1"/>
      <w:marLeft w:val="0"/>
      <w:marRight w:val="0"/>
      <w:marTop w:val="0"/>
      <w:marBottom w:val="0"/>
      <w:divBdr>
        <w:top w:val="none" w:sz="0" w:space="0" w:color="auto"/>
        <w:left w:val="none" w:sz="0" w:space="0" w:color="auto"/>
        <w:bottom w:val="none" w:sz="0" w:space="0" w:color="auto"/>
        <w:right w:val="none" w:sz="0" w:space="0" w:color="auto"/>
      </w:divBdr>
    </w:div>
    <w:div w:id="1453330284">
      <w:bodyDiv w:val="1"/>
      <w:marLeft w:val="0"/>
      <w:marRight w:val="0"/>
      <w:marTop w:val="0"/>
      <w:marBottom w:val="0"/>
      <w:divBdr>
        <w:top w:val="none" w:sz="0" w:space="0" w:color="auto"/>
        <w:left w:val="none" w:sz="0" w:space="0" w:color="auto"/>
        <w:bottom w:val="none" w:sz="0" w:space="0" w:color="auto"/>
        <w:right w:val="none" w:sz="0" w:space="0" w:color="auto"/>
      </w:divBdr>
    </w:div>
    <w:div w:id="1453789119">
      <w:bodyDiv w:val="1"/>
      <w:marLeft w:val="0"/>
      <w:marRight w:val="0"/>
      <w:marTop w:val="0"/>
      <w:marBottom w:val="0"/>
      <w:divBdr>
        <w:top w:val="none" w:sz="0" w:space="0" w:color="auto"/>
        <w:left w:val="none" w:sz="0" w:space="0" w:color="auto"/>
        <w:bottom w:val="none" w:sz="0" w:space="0" w:color="auto"/>
        <w:right w:val="none" w:sz="0" w:space="0" w:color="auto"/>
      </w:divBdr>
    </w:div>
    <w:div w:id="1455368500">
      <w:bodyDiv w:val="1"/>
      <w:marLeft w:val="0"/>
      <w:marRight w:val="0"/>
      <w:marTop w:val="0"/>
      <w:marBottom w:val="0"/>
      <w:divBdr>
        <w:top w:val="none" w:sz="0" w:space="0" w:color="auto"/>
        <w:left w:val="none" w:sz="0" w:space="0" w:color="auto"/>
        <w:bottom w:val="none" w:sz="0" w:space="0" w:color="auto"/>
        <w:right w:val="none" w:sz="0" w:space="0" w:color="auto"/>
      </w:divBdr>
    </w:div>
    <w:div w:id="1455562245">
      <w:bodyDiv w:val="1"/>
      <w:marLeft w:val="0"/>
      <w:marRight w:val="0"/>
      <w:marTop w:val="0"/>
      <w:marBottom w:val="0"/>
      <w:divBdr>
        <w:top w:val="none" w:sz="0" w:space="0" w:color="auto"/>
        <w:left w:val="none" w:sz="0" w:space="0" w:color="auto"/>
        <w:bottom w:val="none" w:sz="0" w:space="0" w:color="auto"/>
        <w:right w:val="none" w:sz="0" w:space="0" w:color="auto"/>
      </w:divBdr>
    </w:div>
    <w:div w:id="1456019669">
      <w:bodyDiv w:val="1"/>
      <w:marLeft w:val="0"/>
      <w:marRight w:val="0"/>
      <w:marTop w:val="0"/>
      <w:marBottom w:val="0"/>
      <w:divBdr>
        <w:top w:val="none" w:sz="0" w:space="0" w:color="auto"/>
        <w:left w:val="none" w:sz="0" w:space="0" w:color="auto"/>
        <w:bottom w:val="none" w:sz="0" w:space="0" w:color="auto"/>
        <w:right w:val="none" w:sz="0" w:space="0" w:color="auto"/>
      </w:divBdr>
    </w:div>
    <w:div w:id="1456022688">
      <w:bodyDiv w:val="1"/>
      <w:marLeft w:val="0"/>
      <w:marRight w:val="0"/>
      <w:marTop w:val="0"/>
      <w:marBottom w:val="0"/>
      <w:divBdr>
        <w:top w:val="none" w:sz="0" w:space="0" w:color="auto"/>
        <w:left w:val="none" w:sz="0" w:space="0" w:color="auto"/>
        <w:bottom w:val="none" w:sz="0" w:space="0" w:color="auto"/>
        <w:right w:val="none" w:sz="0" w:space="0" w:color="auto"/>
      </w:divBdr>
    </w:div>
    <w:div w:id="1456437692">
      <w:bodyDiv w:val="1"/>
      <w:marLeft w:val="0"/>
      <w:marRight w:val="0"/>
      <w:marTop w:val="0"/>
      <w:marBottom w:val="0"/>
      <w:divBdr>
        <w:top w:val="none" w:sz="0" w:space="0" w:color="auto"/>
        <w:left w:val="none" w:sz="0" w:space="0" w:color="auto"/>
        <w:bottom w:val="none" w:sz="0" w:space="0" w:color="auto"/>
        <w:right w:val="none" w:sz="0" w:space="0" w:color="auto"/>
      </w:divBdr>
    </w:div>
    <w:div w:id="1456605362">
      <w:bodyDiv w:val="1"/>
      <w:marLeft w:val="0"/>
      <w:marRight w:val="0"/>
      <w:marTop w:val="0"/>
      <w:marBottom w:val="0"/>
      <w:divBdr>
        <w:top w:val="none" w:sz="0" w:space="0" w:color="auto"/>
        <w:left w:val="none" w:sz="0" w:space="0" w:color="auto"/>
        <w:bottom w:val="none" w:sz="0" w:space="0" w:color="auto"/>
        <w:right w:val="none" w:sz="0" w:space="0" w:color="auto"/>
      </w:divBdr>
    </w:div>
    <w:div w:id="1457017842">
      <w:bodyDiv w:val="1"/>
      <w:marLeft w:val="0"/>
      <w:marRight w:val="0"/>
      <w:marTop w:val="0"/>
      <w:marBottom w:val="0"/>
      <w:divBdr>
        <w:top w:val="none" w:sz="0" w:space="0" w:color="auto"/>
        <w:left w:val="none" w:sz="0" w:space="0" w:color="auto"/>
        <w:bottom w:val="none" w:sz="0" w:space="0" w:color="auto"/>
        <w:right w:val="none" w:sz="0" w:space="0" w:color="auto"/>
      </w:divBdr>
    </w:div>
    <w:div w:id="1457530116">
      <w:bodyDiv w:val="1"/>
      <w:marLeft w:val="0"/>
      <w:marRight w:val="0"/>
      <w:marTop w:val="0"/>
      <w:marBottom w:val="0"/>
      <w:divBdr>
        <w:top w:val="none" w:sz="0" w:space="0" w:color="auto"/>
        <w:left w:val="none" w:sz="0" w:space="0" w:color="auto"/>
        <w:bottom w:val="none" w:sz="0" w:space="0" w:color="auto"/>
        <w:right w:val="none" w:sz="0" w:space="0" w:color="auto"/>
      </w:divBdr>
    </w:div>
    <w:div w:id="1457724265">
      <w:bodyDiv w:val="1"/>
      <w:marLeft w:val="0"/>
      <w:marRight w:val="0"/>
      <w:marTop w:val="0"/>
      <w:marBottom w:val="0"/>
      <w:divBdr>
        <w:top w:val="none" w:sz="0" w:space="0" w:color="auto"/>
        <w:left w:val="none" w:sz="0" w:space="0" w:color="auto"/>
        <w:bottom w:val="none" w:sz="0" w:space="0" w:color="auto"/>
        <w:right w:val="none" w:sz="0" w:space="0" w:color="auto"/>
      </w:divBdr>
    </w:div>
    <w:div w:id="1458178756">
      <w:bodyDiv w:val="1"/>
      <w:marLeft w:val="0"/>
      <w:marRight w:val="0"/>
      <w:marTop w:val="0"/>
      <w:marBottom w:val="0"/>
      <w:divBdr>
        <w:top w:val="none" w:sz="0" w:space="0" w:color="auto"/>
        <w:left w:val="none" w:sz="0" w:space="0" w:color="auto"/>
        <w:bottom w:val="none" w:sz="0" w:space="0" w:color="auto"/>
        <w:right w:val="none" w:sz="0" w:space="0" w:color="auto"/>
      </w:divBdr>
    </w:div>
    <w:div w:id="1458451332">
      <w:bodyDiv w:val="1"/>
      <w:marLeft w:val="0"/>
      <w:marRight w:val="0"/>
      <w:marTop w:val="0"/>
      <w:marBottom w:val="0"/>
      <w:divBdr>
        <w:top w:val="none" w:sz="0" w:space="0" w:color="auto"/>
        <w:left w:val="none" w:sz="0" w:space="0" w:color="auto"/>
        <w:bottom w:val="none" w:sz="0" w:space="0" w:color="auto"/>
        <w:right w:val="none" w:sz="0" w:space="0" w:color="auto"/>
      </w:divBdr>
    </w:div>
    <w:div w:id="1459684792">
      <w:bodyDiv w:val="1"/>
      <w:marLeft w:val="0"/>
      <w:marRight w:val="0"/>
      <w:marTop w:val="0"/>
      <w:marBottom w:val="0"/>
      <w:divBdr>
        <w:top w:val="none" w:sz="0" w:space="0" w:color="auto"/>
        <w:left w:val="none" w:sz="0" w:space="0" w:color="auto"/>
        <w:bottom w:val="none" w:sz="0" w:space="0" w:color="auto"/>
        <w:right w:val="none" w:sz="0" w:space="0" w:color="auto"/>
      </w:divBdr>
    </w:div>
    <w:div w:id="1459880183">
      <w:bodyDiv w:val="1"/>
      <w:marLeft w:val="0"/>
      <w:marRight w:val="0"/>
      <w:marTop w:val="0"/>
      <w:marBottom w:val="0"/>
      <w:divBdr>
        <w:top w:val="none" w:sz="0" w:space="0" w:color="auto"/>
        <w:left w:val="none" w:sz="0" w:space="0" w:color="auto"/>
        <w:bottom w:val="none" w:sz="0" w:space="0" w:color="auto"/>
        <w:right w:val="none" w:sz="0" w:space="0" w:color="auto"/>
      </w:divBdr>
    </w:div>
    <w:div w:id="1459881137">
      <w:bodyDiv w:val="1"/>
      <w:marLeft w:val="0"/>
      <w:marRight w:val="0"/>
      <w:marTop w:val="0"/>
      <w:marBottom w:val="0"/>
      <w:divBdr>
        <w:top w:val="none" w:sz="0" w:space="0" w:color="auto"/>
        <w:left w:val="none" w:sz="0" w:space="0" w:color="auto"/>
        <w:bottom w:val="none" w:sz="0" w:space="0" w:color="auto"/>
        <w:right w:val="none" w:sz="0" w:space="0" w:color="auto"/>
      </w:divBdr>
    </w:div>
    <w:div w:id="1461074220">
      <w:bodyDiv w:val="1"/>
      <w:marLeft w:val="0"/>
      <w:marRight w:val="0"/>
      <w:marTop w:val="0"/>
      <w:marBottom w:val="0"/>
      <w:divBdr>
        <w:top w:val="none" w:sz="0" w:space="0" w:color="auto"/>
        <w:left w:val="none" w:sz="0" w:space="0" w:color="auto"/>
        <w:bottom w:val="none" w:sz="0" w:space="0" w:color="auto"/>
        <w:right w:val="none" w:sz="0" w:space="0" w:color="auto"/>
      </w:divBdr>
    </w:div>
    <w:div w:id="1461608315">
      <w:bodyDiv w:val="1"/>
      <w:marLeft w:val="0"/>
      <w:marRight w:val="0"/>
      <w:marTop w:val="0"/>
      <w:marBottom w:val="0"/>
      <w:divBdr>
        <w:top w:val="none" w:sz="0" w:space="0" w:color="auto"/>
        <w:left w:val="none" w:sz="0" w:space="0" w:color="auto"/>
        <w:bottom w:val="none" w:sz="0" w:space="0" w:color="auto"/>
        <w:right w:val="none" w:sz="0" w:space="0" w:color="auto"/>
      </w:divBdr>
    </w:div>
    <w:div w:id="1461610781">
      <w:bodyDiv w:val="1"/>
      <w:marLeft w:val="0"/>
      <w:marRight w:val="0"/>
      <w:marTop w:val="0"/>
      <w:marBottom w:val="0"/>
      <w:divBdr>
        <w:top w:val="none" w:sz="0" w:space="0" w:color="auto"/>
        <w:left w:val="none" w:sz="0" w:space="0" w:color="auto"/>
        <w:bottom w:val="none" w:sz="0" w:space="0" w:color="auto"/>
        <w:right w:val="none" w:sz="0" w:space="0" w:color="auto"/>
      </w:divBdr>
    </w:div>
    <w:div w:id="1461875442">
      <w:bodyDiv w:val="1"/>
      <w:marLeft w:val="0"/>
      <w:marRight w:val="0"/>
      <w:marTop w:val="0"/>
      <w:marBottom w:val="0"/>
      <w:divBdr>
        <w:top w:val="none" w:sz="0" w:space="0" w:color="auto"/>
        <w:left w:val="none" w:sz="0" w:space="0" w:color="auto"/>
        <w:bottom w:val="none" w:sz="0" w:space="0" w:color="auto"/>
        <w:right w:val="none" w:sz="0" w:space="0" w:color="auto"/>
      </w:divBdr>
    </w:div>
    <w:div w:id="1461877957">
      <w:bodyDiv w:val="1"/>
      <w:marLeft w:val="0"/>
      <w:marRight w:val="0"/>
      <w:marTop w:val="0"/>
      <w:marBottom w:val="0"/>
      <w:divBdr>
        <w:top w:val="none" w:sz="0" w:space="0" w:color="auto"/>
        <w:left w:val="none" w:sz="0" w:space="0" w:color="auto"/>
        <w:bottom w:val="none" w:sz="0" w:space="0" w:color="auto"/>
        <w:right w:val="none" w:sz="0" w:space="0" w:color="auto"/>
      </w:divBdr>
    </w:div>
    <w:div w:id="1462384476">
      <w:bodyDiv w:val="1"/>
      <w:marLeft w:val="0"/>
      <w:marRight w:val="0"/>
      <w:marTop w:val="0"/>
      <w:marBottom w:val="0"/>
      <w:divBdr>
        <w:top w:val="none" w:sz="0" w:space="0" w:color="auto"/>
        <w:left w:val="none" w:sz="0" w:space="0" w:color="auto"/>
        <w:bottom w:val="none" w:sz="0" w:space="0" w:color="auto"/>
        <w:right w:val="none" w:sz="0" w:space="0" w:color="auto"/>
      </w:divBdr>
    </w:div>
    <w:div w:id="1462529428">
      <w:bodyDiv w:val="1"/>
      <w:marLeft w:val="0"/>
      <w:marRight w:val="0"/>
      <w:marTop w:val="0"/>
      <w:marBottom w:val="0"/>
      <w:divBdr>
        <w:top w:val="none" w:sz="0" w:space="0" w:color="auto"/>
        <w:left w:val="none" w:sz="0" w:space="0" w:color="auto"/>
        <w:bottom w:val="none" w:sz="0" w:space="0" w:color="auto"/>
        <w:right w:val="none" w:sz="0" w:space="0" w:color="auto"/>
      </w:divBdr>
    </w:div>
    <w:div w:id="1463304420">
      <w:bodyDiv w:val="1"/>
      <w:marLeft w:val="0"/>
      <w:marRight w:val="0"/>
      <w:marTop w:val="0"/>
      <w:marBottom w:val="0"/>
      <w:divBdr>
        <w:top w:val="none" w:sz="0" w:space="0" w:color="auto"/>
        <w:left w:val="none" w:sz="0" w:space="0" w:color="auto"/>
        <w:bottom w:val="none" w:sz="0" w:space="0" w:color="auto"/>
        <w:right w:val="none" w:sz="0" w:space="0" w:color="auto"/>
      </w:divBdr>
    </w:div>
    <w:div w:id="1463384403">
      <w:bodyDiv w:val="1"/>
      <w:marLeft w:val="0"/>
      <w:marRight w:val="0"/>
      <w:marTop w:val="0"/>
      <w:marBottom w:val="0"/>
      <w:divBdr>
        <w:top w:val="none" w:sz="0" w:space="0" w:color="auto"/>
        <w:left w:val="none" w:sz="0" w:space="0" w:color="auto"/>
        <w:bottom w:val="none" w:sz="0" w:space="0" w:color="auto"/>
        <w:right w:val="none" w:sz="0" w:space="0" w:color="auto"/>
      </w:divBdr>
    </w:div>
    <w:div w:id="1463766343">
      <w:bodyDiv w:val="1"/>
      <w:marLeft w:val="0"/>
      <w:marRight w:val="0"/>
      <w:marTop w:val="0"/>
      <w:marBottom w:val="0"/>
      <w:divBdr>
        <w:top w:val="none" w:sz="0" w:space="0" w:color="auto"/>
        <w:left w:val="none" w:sz="0" w:space="0" w:color="auto"/>
        <w:bottom w:val="none" w:sz="0" w:space="0" w:color="auto"/>
        <w:right w:val="none" w:sz="0" w:space="0" w:color="auto"/>
      </w:divBdr>
    </w:div>
    <w:div w:id="1464232350">
      <w:bodyDiv w:val="1"/>
      <w:marLeft w:val="0"/>
      <w:marRight w:val="0"/>
      <w:marTop w:val="0"/>
      <w:marBottom w:val="0"/>
      <w:divBdr>
        <w:top w:val="none" w:sz="0" w:space="0" w:color="auto"/>
        <w:left w:val="none" w:sz="0" w:space="0" w:color="auto"/>
        <w:bottom w:val="none" w:sz="0" w:space="0" w:color="auto"/>
        <w:right w:val="none" w:sz="0" w:space="0" w:color="auto"/>
      </w:divBdr>
    </w:div>
    <w:div w:id="1465270471">
      <w:bodyDiv w:val="1"/>
      <w:marLeft w:val="0"/>
      <w:marRight w:val="0"/>
      <w:marTop w:val="0"/>
      <w:marBottom w:val="0"/>
      <w:divBdr>
        <w:top w:val="none" w:sz="0" w:space="0" w:color="auto"/>
        <w:left w:val="none" w:sz="0" w:space="0" w:color="auto"/>
        <w:bottom w:val="none" w:sz="0" w:space="0" w:color="auto"/>
        <w:right w:val="none" w:sz="0" w:space="0" w:color="auto"/>
      </w:divBdr>
    </w:div>
    <w:div w:id="1466315082">
      <w:bodyDiv w:val="1"/>
      <w:marLeft w:val="0"/>
      <w:marRight w:val="0"/>
      <w:marTop w:val="0"/>
      <w:marBottom w:val="0"/>
      <w:divBdr>
        <w:top w:val="none" w:sz="0" w:space="0" w:color="auto"/>
        <w:left w:val="none" w:sz="0" w:space="0" w:color="auto"/>
        <w:bottom w:val="none" w:sz="0" w:space="0" w:color="auto"/>
        <w:right w:val="none" w:sz="0" w:space="0" w:color="auto"/>
      </w:divBdr>
    </w:div>
    <w:div w:id="1466502539">
      <w:bodyDiv w:val="1"/>
      <w:marLeft w:val="0"/>
      <w:marRight w:val="0"/>
      <w:marTop w:val="0"/>
      <w:marBottom w:val="0"/>
      <w:divBdr>
        <w:top w:val="none" w:sz="0" w:space="0" w:color="auto"/>
        <w:left w:val="none" w:sz="0" w:space="0" w:color="auto"/>
        <w:bottom w:val="none" w:sz="0" w:space="0" w:color="auto"/>
        <w:right w:val="none" w:sz="0" w:space="0" w:color="auto"/>
      </w:divBdr>
    </w:div>
    <w:div w:id="1467620811">
      <w:bodyDiv w:val="1"/>
      <w:marLeft w:val="0"/>
      <w:marRight w:val="0"/>
      <w:marTop w:val="0"/>
      <w:marBottom w:val="0"/>
      <w:divBdr>
        <w:top w:val="none" w:sz="0" w:space="0" w:color="auto"/>
        <w:left w:val="none" w:sz="0" w:space="0" w:color="auto"/>
        <w:bottom w:val="none" w:sz="0" w:space="0" w:color="auto"/>
        <w:right w:val="none" w:sz="0" w:space="0" w:color="auto"/>
      </w:divBdr>
    </w:div>
    <w:div w:id="1467889441">
      <w:bodyDiv w:val="1"/>
      <w:marLeft w:val="0"/>
      <w:marRight w:val="0"/>
      <w:marTop w:val="0"/>
      <w:marBottom w:val="0"/>
      <w:divBdr>
        <w:top w:val="none" w:sz="0" w:space="0" w:color="auto"/>
        <w:left w:val="none" w:sz="0" w:space="0" w:color="auto"/>
        <w:bottom w:val="none" w:sz="0" w:space="0" w:color="auto"/>
        <w:right w:val="none" w:sz="0" w:space="0" w:color="auto"/>
      </w:divBdr>
    </w:div>
    <w:div w:id="1469781972">
      <w:bodyDiv w:val="1"/>
      <w:marLeft w:val="0"/>
      <w:marRight w:val="0"/>
      <w:marTop w:val="0"/>
      <w:marBottom w:val="0"/>
      <w:divBdr>
        <w:top w:val="none" w:sz="0" w:space="0" w:color="auto"/>
        <w:left w:val="none" w:sz="0" w:space="0" w:color="auto"/>
        <w:bottom w:val="none" w:sz="0" w:space="0" w:color="auto"/>
        <w:right w:val="none" w:sz="0" w:space="0" w:color="auto"/>
      </w:divBdr>
    </w:div>
    <w:div w:id="1470053995">
      <w:bodyDiv w:val="1"/>
      <w:marLeft w:val="0"/>
      <w:marRight w:val="0"/>
      <w:marTop w:val="0"/>
      <w:marBottom w:val="0"/>
      <w:divBdr>
        <w:top w:val="none" w:sz="0" w:space="0" w:color="auto"/>
        <w:left w:val="none" w:sz="0" w:space="0" w:color="auto"/>
        <w:bottom w:val="none" w:sz="0" w:space="0" w:color="auto"/>
        <w:right w:val="none" w:sz="0" w:space="0" w:color="auto"/>
      </w:divBdr>
    </w:div>
    <w:div w:id="1470127626">
      <w:bodyDiv w:val="1"/>
      <w:marLeft w:val="0"/>
      <w:marRight w:val="0"/>
      <w:marTop w:val="0"/>
      <w:marBottom w:val="0"/>
      <w:divBdr>
        <w:top w:val="none" w:sz="0" w:space="0" w:color="auto"/>
        <w:left w:val="none" w:sz="0" w:space="0" w:color="auto"/>
        <w:bottom w:val="none" w:sz="0" w:space="0" w:color="auto"/>
        <w:right w:val="none" w:sz="0" w:space="0" w:color="auto"/>
      </w:divBdr>
    </w:div>
    <w:div w:id="1470980956">
      <w:bodyDiv w:val="1"/>
      <w:marLeft w:val="0"/>
      <w:marRight w:val="0"/>
      <w:marTop w:val="0"/>
      <w:marBottom w:val="0"/>
      <w:divBdr>
        <w:top w:val="none" w:sz="0" w:space="0" w:color="auto"/>
        <w:left w:val="none" w:sz="0" w:space="0" w:color="auto"/>
        <w:bottom w:val="none" w:sz="0" w:space="0" w:color="auto"/>
        <w:right w:val="none" w:sz="0" w:space="0" w:color="auto"/>
      </w:divBdr>
    </w:div>
    <w:div w:id="1471248613">
      <w:bodyDiv w:val="1"/>
      <w:marLeft w:val="0"/>
      <w:marRight w:val="0"/>
      <w:marTop w:val="0"/>
      <w:marBottom w:val="0"/>
      <w:divBdr>
        <w:top w:val="none" w:sz="0" w:space="0" w:color="auto"/>
        <w:left w:val="none" w:sz="0" w:space="0" w:color="auto"/>
        <w:bottom w:val="none" w:sz="0" w:space="0" w:color="auto"/>
        <w:right w:val="none" w:sz="0" w:space="0" w:color="auto"/>
      </w:divBdr>
    </w:div>
    <w:div w:id="1471754187">
      <w:bodyDiv w:val="1"/>
      <w:marLeft w:val="0"/>
      <w:marRight w:val="0"/>
      <w:marTop w:val="0"/>
      <w:marBottom w:val="0"/>
      <w:divBdr>
        <w:top w:val="none" w:sz="0" w:space="0" w:color="auto"/>
        <w:left w:val="none" w:sz="0" w:space="0" w:color="auto"/>
        <w:bottom w:val="none" w:sz="0" w:space="0" w:color="auto"/>
        <w:right w:val="none" w:sz="0" w:space="0" w:color="auto"/>
      </w:divBdr>
    </w:div>
    <w:div w:id="1471942430">
      <w:bodyDiv w:val="1"/>
      <w:marLeft w:val="0"/>
      <w:marRight w:val="0"/>
      <w:marTop w:val="0"/>
      <w:marBottom w:val="0"/>
      <w:divBdr>
        <w:top w:val="none" w:sz="0" w:space="0" w:color="auto"/>
        <w:left w:val="none" w:sz="0" w:space="0" w:color="auto"/>
        <w:bottom w:val="none" w:sz="0" w:space="0" w:color="auto"/>
        <w:right w:val="none" w:sz="0" w:space="0" w:color="auto"/>
      </w:divBdr>
    </w:div>
    <w:div w:id="1472017429">
      <w:bodyDiv w:val="1"/>
      <w:marLeft w:val="0"/>
      <w:marRight w:val="0"/>
      <w:marTop w:val="0"/>
      <w:marBottom w:val="0"/>
      <w:divBdr>
        <w:top w:val="none" w:sz="0" w:space="0" w:color="auto"/>
        <w:left w:val="none" w:sz="0" w:space="0" w:color="auto"/>
        <w:bottom w:val="none" w:sz="0" w:space="0" w:color="auto"/>
        <w:right w:val="none" w:sz="0" w:space="0" w:color="auto"/>
      </w:divBdr>
    </w:div>
    <w:div w:id="1472401224">
      <w:bodyDiv w:val="1"/>
      <w:marLeft w:val="0"/>
      <w:marRight w:val="0"/>
      <w:marTop w:val="0"/>
      <w:marBottom w:val="0"/>
      <w:divBdr>
        <w:top w:val="none" w:sz="0" w:space="0" w:color="auto"/>
        <w:left w:val="none" w:sz="0" w:space="0" w:color="auto"/>
        <w:bottom w:val="none" w:sz="0" w:space="0" w:color="auto"/>
        <w:right w:val="none" w:sz="0" w:space="0" w:color="auto"/>
      </w:divBdr>
    </w:div>
    <w:div w:id="1472557794">
      <w:bodyDiv w:val="1"/>
      <w:marLeft w:val="0"/>
      <w:marRight w:val="0"/>
      <w:marTop w:val="0"/>
      <w:marBottom w:val="0"/>
      <w:divBdr>
        <w:top w:val="none" w:sz="0" w:space="0" w:color="auto"/>
        <w:left w:val="none" w:sz="0" w:space="0" w:color="auto"/>
        <w:bottom w:val="none" w:sz="0" w:space="0" w:color="auto"/>
        <w:right w:val="none" w:sz="0" w:space="0" w:color="auto"/>
      </w:divBdr>
    </w:div>
    <w:div w:id="1472822183">
      <w:bodyDiv w:val="1"/>
      <w:marLeft w:val="0"/>
      <w:marRight w:val="0"/>
      <w:marTop w:val="0"/>
      <w:marBottom w:val="0"/>
      <w:divBdr>
        <w:top w:val="none" w:sz="0" w:space="0" w:color="auto"/>
        <w:left w:val="none" w:sz="0" w:space="0" w:color="auto"/>
        <w:bottom w:val="none" w:sz="0" w:space="0" w:color="auto"/>
        <w:right w:val="none" w:sz="0" w:space="0" w:color="auto"/>
      </w:divBdr>
    </w:div>
    <w:div w:id="1473791097">
      <w:bodyDiv w:val="1"/>
      <w:marLeft w:val="0"/>
      <w:marRight w:val="0"/>
      <w:marTop w:val="0"/>
      <w:marBottom w:val="0"/>
      <w:divBdr>
        <w:top w:val="none" w:sz="0" w:space="0" w:color="auto"/>
        <w:left w:val="none" w:sz="0" w:space="0" w:color="auto"/>
        <w:bottom w:val="none" w:sz="0" w:space="0" w:color="auto"/>
        <w:right w:val="none" w:sz="0" w:space="0" w:color="auto"/>
      </w:divBdr>
    </w:div>
    <w:div w:id="1474757246">
      <w:bodyDiv w:val="1"/>
      <w:marLeft w:val="0"/>
      <w:marRight w:val="0"/>
      <w:marTop w:val="0"/>
      <w:marBottom w:val="0"/>
      <w:divBdr>
        <w:top w:val="none" w:sz="0" w:space="0" w:color="auto"/>
        <w:left w:val="none" w:sz="0" w:space="0" w:color="auto"/>
        <w:bottom w:val="none" w:sz="0" w:space="0" w:color="auto"/>
        <w:right w:val="none" w:sz="0" w:space="0" w:color="auto"/>
      </w:divBdr>
    </w:div>
    <w:div w:id="1475099800">
      <w:bodyDiv w:val="1"/>
      <w:marLeft w:val="0"/>
      <w:marRight w:val="0"/>
      <w:marTop w:val="0"/>
      <w:marBottom w:val="0"/>
      <w:divBdr>
        <w:top w:val="none" w:sz="0" w:space="0" w:color="auto"/>
        <w:left w:val="none" w:sz="0" w:space="0" w:color="auto"/>
        <w:bottom w:val="none" w:sz="0" w:space="0" w:color="auto"/>
        <w:right w:val="none" w:sz="0" w:space="0" w:color="auto"/>
      </w:divBdr>
    </w:div>
    <w:div w:id="1476794767">
      <w:bodyDiv w:val="1"/>
      <w:marLeft w:val="0"/>
      <w:marRight w:val="0"/>
      <w:marTop w:val="0"/>
      <w:marBottom w:val="0"/>
      <w:divBdr>
        <w:top w:val="none" w:sz="0" w:space="0" w:color="auto"/>
        <w:left w:val="none" w:sz="0" w:space="0" w:color="auto"/>
        <w:bottom w:val="none" w:sz="0" w:space="0" w:color="auto"/>
        <w:right w:val="none" w:sz="0" w:space="0" w:color="auto"/>
      </w:divBdr>
    </w:div>
    <w:div w:id="1477408917">
      <w:bodyDiv w:val="1"/>
      <w:marLeft w:val="0"/>
      <w:marRight w:val="0"/>
      <w:marTop w:val="0"/>
      <w:marBottom w:val="0"/>
      <w:divBdr>
        <w:top w:val="none" w:sz="0" w:space="0" w:color="auto"/>
        <w:left w:val="none" w:sz="0" w:space="0" w:color="auto"/>
        <w:bottom w:val="none" w:sz="0" w:space="0" w:color="auto"/>
        <w:right w:val="none" w:sz="0" w:space="0" w:color="auto"/>
      </w:divBdr>
    </w:div>
    <w:div w:id="1477450433">
      <w:bodyDiv w:val="1"/>
      <w:marLeft w:val="0"/>
      <w:marRight w:val="0"/>
      <w:marTop w:val="0"/>
      <w:marBottom w:val="0"/>
      <w:divBdr>
        <w:top w:val="none" w:sz="0" w:space="0" w:color="auto"/>
        <w:left w:val="none" w:sz="0" w:space="0" w:color="auto"/>
        <w:bottom w:val="none" w:sz="0" w:space="0" w:color="auto"/>
        <w:right w:val="none" w:sz="0" w:space="0" w:color="auto"/>
      </w:divBdr>
    </w:div>
    <w:div w:id="1478455530">
      <w:bodyDiv w:val="1"/>
      <w:marLeft w:val="0"/>
      <w:marRight w:val="0"/>
      <w:marTop w:val="0"/>
      <w:marBottom w:val="0"/>
      <w:divBdr>
        <w:top w:val="none" w:sz="0" w:space="0" w:color="auto"/>
        <w:left w:val="none" w:sz="0" w:space="0" w:color="auto"/>
        <w:bottom w:val="none" w:sz="0" w:space="0" w:color="auto"/>
        <w:right w:val="none" w:sz="0" w:space="0" w:color="auto"/>
      </w:divBdr>
    </w:div>
    <w:div w:id="1478915840">
      <w:bodyDiv w:val="1"/>
      <w:marLeft w:val="0"/>
      <w:marRight w:val="0"/>
      <w:marTop w:val="0"/>
      <w:marBottom w:val="0"/>
      <w:divBdr>
        <w:top w:val="none" w:sz="0" w:space="0" w:color="auto"/>
        <w:left w:val="none" w:sz="0" w:space="0" w:color="auto"/>
        <w:bottom w:val="none" w:sz="0" w:space="0" w:color="auto"/>
        <w:right w:val="none" w:sz="0" w:space="0" w:color="auto"/>
      </w:divBdr>
    </w:div>
    <w:div w:id="1480994337">
      <w:bodyDiv w:val="1"/>
      <w:marLeft w:val="0"/>
      <w:marRight w:val="0"/>
      <w:marTop w:val="0"/>
      <w:marBottom w:val="0"/>
      <w:divBdr>
        <w:top w:val="none" w:sz="0" w:space="0" w:color="auto"/>
        <w:left w:val="none" w:sz="0" w:space="0" w:color="auto"/>
        <w:bottom w:val="none" w:sz="0" w:space="0" w:color="auto"/>
        <w:right w:val="none" w:sz="0" w:space="0" w:color="auto"/>
      </w:divBdr>
    </w:div>
    <w:div w:id="1482191787">
      <w:bodyDiv w:val="1"/>
      <w:marLeft w:val="0"/>
      <w:marRight w:val="0"/>
      <w:marTop w:val="0"/>
      <w:marBottom w:val="0"/>
      <w:divBdr>
        <w:top w:val="none" w:sz="0" w:space="0" w:color="auto"/>
        <w:left w:val="none" w:sz="0" w:space="0" w:color="auto"/>
        <w:bottom w:val="none" w:sz="0" w:space="0" w:color="auto"/>
        <w:right w:val="none" w:sz="0" w:space="0" w:color="auto"/>
      </w:divBdr>
    </w:div>
    <w:div w:id="1483080231">
      <w:bodyDiv w:val="1"/>
      <w:marLeft w:val="0"/>
      <w:marRight w:val="0"/>
      <w:marTop w:val="0"/>
      <w:marBottom w:val="0"/>
      <w:divBdr>
        <w:top w:val="none" w:sz="0" w:space="0" w:color="auto"/>
        <w:left w:val="none" w:sz="0" w:space="0" w:color="auto"/>
        <w:bottom w:val="none" w:sz="0" w:space="0" w:color="auto"/>
        <w:right w:val="none" w:sz="0" w:space="0" w:color="auto"/>
      </w:divBdr>
    </w:div>
    <w:div w:id="1483111583">
      <w:bodyDiv w:val="1"/>
      <w:marLeft w:val="0"/>
      <w:marRight w:val="0"/>
      <w:marTop w:val="0"/>
      <w:marBottom w:val="0"/>
      <w:divBdr>
        <w:top w:val="none" w:sz="0" w:space="0" w:color="auto"/>
        <w:left w:val="none" w:sz="0" w:space="0" w:color="auto"/>
        <w:bottom w:val="none" w:sz="0" w:space="0" w:color="auto"/>
        <w:right w:val="none" w:sz="0" w:space="0" w:color="auto"/>
      </w:divBdr>
    </w:div>
    <w:div w:id="1484396988">
      <w:bodyDiv w:val="1"/>
      <w:marLeft w:val="0"/>
      <w:marRight w:val="0"/>
      <w:marTop w:val="0"/>
      <w:marBottom w:val="0"/>
      <w:divBdr>
        <w:top w:val="none" w:sz="0" w:space="0" w:color="auto"/>
        <w:left w:val="none" w:sz="0" w:space="0" w:color="auto"/>
        <w:bottom w:val="none" w:sz="0" w:space="0" w:color="auto"/>
        <w:right w:val="none" w:sz="0" w:space="0" w:color="auto"/>
      </w:divBdr>
    </w:div>
    <w:div w:id="1484661706">
      <w:bodyDiv w:val="1"/>
      <w:marLeft w:val="0"/>
      <w:marRight w:val="0"/>
      <w:marTop w:val="0"/>
      <w:marBottom w:val="0"/>
      <w:divBdr>
        <w:top w:val="none" w:sz="0" w:space="0" w:color="auto"/>
        <w:left w:val="none" w:sz="0" w:space="0" w:color="auto"/>
        <w:bottom w:val="none" w:sz="0" w:space="0" w:color="auto"/>
        <w:right w:val="none" w:sz="0" w:space="0" w:color="auto"/>
      </w:divBdr>
    </w:div>
    <w:div w:id="1484807934">
      <w:bodyDiv w:val="1"/>
      <w:marLeft w:val="0"/>
      <w:marRight w:val="0"/>
      <w:marTop w:val="0"/>
      <w:marBottom w:val="0"/>
      <w:divBdr>
        <w:top w:val="none" w:sz="0" w:space="0" w:color="auto"/>
        <w:left w:val="none" w:sz="0" w:space="0" w:color="auto"/>
        <w:bottom w:val="none" w:sz="0" w:space="0" w:color="auto"/>
        <w:right w:val="none" w:sz="0" w:space="0" w:color="auto"/>
      </w:divBdr>
    </w:div>
    <w:div w:id="1486359945">
      <w:bodyDiv w:val="1"/>
      <w:marLeft w:val="0"/>
      <w:marRight w:val="0"/>
      <w:marTop w:val="0"/>
      <w:marBottom w:val="0"/>
      <w:divBdr>
        <w:top w:val="none" w:sz="0" w:space="0" w:color="auto"/>
        <w:left w:val="none" w:sz="0" w:space="0" w:color="auto"/>
        <w:bottom w:val="none" w:sz="0" w:space="0" w:color="auto"/>
        <w:right w:val="none" w:sz="0" w:space="0" w:color="auto"/>
      </w:divBdr>
    </w:div>
    <w:div w:id="1486629885">
      <w:bodyDiv w:val="1"/>
      <w:marLeft w:val="0"/>
      <w:marRight w:val="0"/>
      <w:marTop w:val="0"/>
      <w:marBottom w:val="0"/>
      <w:divBdr>
        <w:top w:val="none" w:sz="0" w:space="0" w:color="auto"/>
        <w:left w:val="none" w:sz="0" w:space="0" w:color="auto"/>
        <w:bottom w:val="none" w:sz="0" w:space="0" w:color="auto"/>
        <w:right w:val="none" w:sz="0" w:space="0" w:color="auto"/>
      </w:divBdr>
    </w:div>
    <w:div w:id="1488134542">
      <w:bodyDiv w:val="1"/>
      <w:marLeft w:val="0"/>
      <w:marRight w:val="0"/>
      <w:marTop w:val="0"/>
      <w:marBottom w:val="0"/>
      <w:divBdr>
        <w:top w:val="none" w:sz="0" w:space="0" w:color="auto"/>
        <w:left w:val="none" w:sz="0" w:space="0" w:color="auto"/>
        <w:bottom w:val="none" w:sz="0" w:space="0" w:color="auto"/>
        <w:right w:val="none" w:sz="0" w:space="0" w:color="auto"/>
      </w:divBdr>
    </w:div>
    <w:div w:id="1488323005">
      <w:bodyDiv w:val="1"/>
      <w:marLeft w:val="0"/>
      <w:marRight w:val="0"/>
      <w:marTop w:val="0"/>
      <w:marBottom w:val="0"/>
      <w:divBdr>
        <w:top w:val="none" w:sz="0" w:space="0" w:color="auto"/>
        <w:left w:val="none" w:sz="0" w:space="0" w:color="auto"/>
        <w:bottom w:val="none" w:sz="0" w:space="0" w:color="auto"/>
        <w:right w:val="none" w:sz="0" w:space="0" w:color="auto"/>
      </w:divBdr>
    </w:div>
    <w:div w:id="1488396106">
      <w:bodyDiv w:val="1"/>
      <w:marLeft w:val="0"/>
      <w:marRight w:val="0"/>
      <w:marTop w:val="0"/>
      <w:marBottom w:val="0"/>
      <w:divBdr>
        <w:top w:val="none" w:sz="0" w:space="0" w:color="auto"/>
        <w:left w:val="none" w:sz="0" w:space="0" w:color="auto"/>
        <w:bottom w:val="none" w:sz="0" w:space="0" w:color="auto"/>
        <w:right w:val="none" w:sz="0" w:space="0" w:color="auto"/>
      </w:divBdr>
    </w:div>
    <w:div w:id="1489403249">
      <w:bodyDiv w:val="1"/>
      <w:marLeft w:val="0"/>
      <w:marRight w:val="0"/>
      <w:marTop w:val="0"/>
      <w:marBottom w:val="0"/>
      <w:divBdr>
        <w:top w:val="none" w:sz="0" w:space="0" w:color="auto"/>
        <w:left w:val="none" w:sz="0" w:space="0" w:color="auto"/>
        <w:bottom w:val="none" w:sz="0" w:space="0" w:color="auto"/>
        <w:right w:val="none" w:sz="0" w:space="0" w:color="auto"/>
      </w:divBdr>
    </w:div>
    <w:div w:id="1490709066">
      <w:bodyDiv w:val="1"/>
      <w:marLeft w:val="0"/>
      <w:marRight w:val="0"/>
      <w:marTop w:val="0"/>
      <w:marBottom w:val="0"/>
      <w:divBdr>
        <w:top w:val="none" w:sz="0" w:space="0" w:color="auto"/>
        <w:left w:val="none" w:sz="0" w:space="0" w:color="auto"/>
        <w:bottom w:val="none" w:sz="0" w:space="0" w:color="auto"/>
        <w:right w:val="none" w:sz="0" w:space="0" w:color="auto"/>
      </w:divBdr>
    </w:div>
    <w:div w:id="1491213980">
      <w:bodyDiv w:val="1"/>
      <w:marLeft w:val="0"/>
      <w:marRight w:val="0"/>
      <w:marTop w:val="0"/>
      <w:marBottom w:val="0"/>
      <w:divBdr>
        <w:top w:val="none" w:sz="0" w:space="0" w:color="auto"/>
        <w:left w:val="none" w:sz="0" w:space="0" w:color="auto"/>
        <w:bottom w:val="none" w:sz="0" w:space="0" w:color="auto"/>
        <w:right w:val="none" w:sz="0" w:space="0" w:color="auto"/>
      </w:divBdr>
    </w:div>
    <w:div w:id="1491483589">
      <w:bodyDiv w:val="1"/>
      <w:marLeft w:val="0"/>
      <w:marRight w:val="0"/>
      <w:marTop w:val="0"/>
      <w:marBottom w:val="0"/>
      <w:divBdr>
        <w:top w:val="none" w:sz="0" w:space="0" w:color="auto"/>
        <w:left w:val="none" w:sz="0" w:space="0" w:color="auto"/>
        <w:bottom w:val="none" w:sz="0" w:space="0" w:color="auto"/>
        <w:right w:val="none" w:sz="0" w:space="0" w:color="auto"/>
      </w:divBdr>
    </w:div>
    <w:div w:id="1491562962">
      <w:bodyDiv w:val="1"/>
      <w:marLeft w:val="0"/>
      <w:marRight w:val="0"/>
      <w:marTop w:val="0"/>
      <w:marBottom w:val="0"/>
      <w:divBdr>
        <w:top w:val="none" w:sz="0" w:space="0" w:color="auto"/>
        <w:left w:val="none" w:sz="0" w:space="0" w:color="auto"/>
        <w:bottom w:val="none" w:sz="0" w:space="0" w:color="auto"/>
        <w:right w:val="none" w:sz="0" w:space="0" w:color="auto"/>
      </w:divBdr>
    </w:div>
    <w:div w:id="1491602315">
      <w:bodyDiv w:val="1"/>
      <w:marLeft w:val="0"/>
      <w:marRight w:val="0"/>
      <w:marTop w:val="0"/>
      <w:marBottom w:val="0"/>
      <w:divBdr>
        <w:top w:val="none" w:sz="0" w:space="0" w:color="auto"/>
        <w:left w:val="none" w:sz="0" w:space="0" w:color="auto"/>
        <w:bottom w:val="none" w:sz="0" w:space="0" w:color="auto"/>
        <w:right w:val="none" w:sz="0" w:space="0" w:color="auto"/>
      </w:divBdr>
    </w:div>
    <w:div w:id="1491869408">
      <w:bodyDiv w:val="1"/>
      <w:marLeft w:val="0"/>
      <w:marRight w:val="0"/>
      <w:marTop w:val="0"/>
      <w:marBottom w:val="0"/>
      <w:divBdr>
        <w:top w:val="none" w:sz="0" w:space="0" w:color="auto"/>
        <w:left w:val="none" w:sz="0" w:space="0" w:color="auto"/>
        <w:bottom w:val="none" w:sz="0" w:space="0" w:color="auto"/>
        <w:right w:val="none" w:sz="0" w:space="0" w:color="auto"/>
      </w:divBdr>
    </w:div>
    <w:div w:id="1492403092">
      <w:bodyDiv w:val="1"/>
      <w:marLeft w:val="0"/>
      <w:marRight w:val="0"/>
      <w:marTop w:val="0"/>
      <w:marBottom w:val="0"/>
      <w:divBdr>
        <w:top w:val="none" w:sz="0" w:space="0" w:color="auto"/>
        <w:left w:val="none" w:sz="0" w:space="0" w:color="auto"/>
        <w:bottom w:val="none" w:sz="0" w:space="0" w:color="auto"/>
        <w:right w:val="none" w:sz="0" w:space="0" w:color="auto"/>
      </w:divBdr>
    </w:div>
    <w:div w:id="1492940369">
      <w:bodyDiv w:val="1"/>
      <w:marLeft w:val="0"/>
      <w:marRight w:val="0"/>
      <w:marTop w:val="0"/>
      <w:marBottom w:val="0"/>
      <w:divBdr>
        <w:top w:val="none" w:sz="0" w:space="0" w:color="auto"/>
        <w:left w:val="none" w:sz="0" w:space="0" w:color="auto"/>
        <w:bottom w:val="none" w:sz="0" w:space="0" w:color="auto"/>
        <w:right w:val="none" w:sz="0" w:space="0" w:color="auto"/>
      </w:divBdr>
    </w:div>
    <w:div w:id="1494419183">
      <w:bodyDiv w:val="1"/>
      <w:marLeft w:val="0"/>
      <w:marRight w:val="0"/>
      <w:marTop w:val="0"/>
      <w:marBottom w:val="0"/>
      <w:divBdr>
        <w:top w:val="none" w:sz="0" w:space="0" w:color="auto"/>
        <w:left w:val="none" w:sz="0" w:space="0" w:color="auto"/>
        <w:bottom w:val="none" w:sz="0" w:space="0" w:color="auto"/>
        <w:right w:val="none" w:sz="0" w:space="0" w:color="auto"/>
      </w:divBdr>
    </w:div>
    <w:div w:id="1495222052">
      <w:bodyDiv w:val="1"/>
      <w:marLeft w:val="0"/>
      <w:marRight w:val="0"/>
      <w:marTop w:val="0"/>
      <w:marBottom w:val="0"/>
      <w:divBdr>
        <w:top w:val="none" w:sz="0" w:space="0" w:color="auto"/>
        <w:left w:val="none" w:sz="0" w:space="0" w:color="auto"/>
        <w:bottom w:val="none" w:sz="0" w:space="0" w:color="auto"/>
        <w:right w:val="none" w:sz="0" w:space="0" w:color="auto"/>
      </w:divBdr>
    </w:div>
    <w:div w:id="1495877726">
      <w:bodyDiv w:val="1"/>
      <w:marLeft w:val="0"/>
      <w:marRight w:val="0"/>
      <w:marTop w:val="0"/>
      <w:marBottom w:val="0"/>
      <w:divBdr>
        <w:top w:val="none" w:sz="0" w:space="0" w:color="auto"/>
        <w:left w:val="none" w:sz="0" w:space="0" w:color="auto"/>
        <w:bottom w:val="none" w:sz="0" w:space="0" w:color="auto"/>
        <w:right w:val="none" w:sz="0" w:space="0" w:color="auto"/>
      </w:divBdr>
    </w:div>
    <w:div w:id="1495950706">
      <w:bodyDiv w:val="1"/>
      <w:marLeft w:val="0"/>
      <w:marRight w:val="0"/>
      <w:marTop w:val="0"/>
      <w:marBottom w:val="0"/>
      <w:divBdr>
        <w:top w:val="none" w:sz="0" w:space="0" w:color="auto"/>
        <w:left w:val="none" w:sz="0" w:space="0" w:color="auto"/>
        <w:bottom w:val="none" w:sz="0" w:space="0" w:color="auto"/>
        <w:right w:val="none" w:sz="0" w:space="0" w:color="auto"/>
      </w:divBdr>
    </w:div>
    <w:div w:id="1497724708">
      <w:bodyDiv w:val="1"/>
      <w:marLeft w:val="0"/>
      <w:marRight w:val="0"/>
      <w:marTop w:val="0"/>
      <w:marBottom w:val="0"/>
      <w:divBdr>
        <w:top w:val="none" w:sz="0" w:space="0" w:color="auto"/>
        <w:left w:val="none" w:sz="0" w:space="0" w:color="auto"/>
        <w:bottom w:val="none" w:sz="0" w:space="0" w:color="auto"/>
        <w:right w:val="none" w:sz="0" w:space="0" w:color="auto"/>
      </w:divBdr>
    </w:div>
    <w:div w:id="1498767025">
      <w:bodyDiv w:val="1"/>
      <w:marLeft w:val="0"/>
      <w:marRight w:val="0"/>
      <w:marTop w:val="0"/>
      <w:marBottom w:val="0"/>
      <w:divBdr>
        <w:top w:val="none" w:sz="0" w:space="0" w:color="auto"/>
        <w:left w:val="none" w:sz="0" w:space="0" w:color="auto"/>
        <w:bottom w:val="none" w:sz="0" w:space="0" w:color="auto"/>
        <w:right w:val="none" w:sz="0" w:space="0" w:color="auto"/>
      </w:divBdr>
    </w:div>
    <w:div w:id="1499492331">
      <w:bodyDiv w:val="1"/>
      <w:marLeft w:val="0"/>
      <w:marRight w:val="0"/>
      <w:marTop w:val="0"/>
      <w:marBottom w:val="0"/>
      <w:divBdr>
        <w:top w:val="none" w:sz="0" w:space="0" w:color="auto"/>
        <w:left w:val="none" w:sz="0" w:space="0" w:color="auto"/>
        <w:bottom w:val="none" w:sz="0" w:space="0" w:color="auto"/>
        <w:right w:val="none" w:sz="0" w:space="0" w:color="auto"/>
      </w:divBdr>
    </w:div>
    <w:div w:id="1500846512">
      <w:bodyDiv w:val="1"/>
      <w:marLeft w:val="0"/>
      <w:marRight w:val="0"/>
      <w:marTop w:val="0"/>
      <w:marBottom w:val="0"/>
      <w:divBdr>
        <w:top w:val="none" w:sz="0" w:space="0" w:color="auto"/>
        <w:left w:val="none" w:sz="0" w:space="0" w:color="auto"/>
        <w:bottom w:val="none" w:sz="0" w:space="0" w:color="auto"/>
        <w:right w:val="none" w:sz="0" w:space="0" w:color="auto"/>
      </w:divBdr>
      <w:divsChild>
        <w:div w:id="27225086">
          <w:marLeft w:val="0"/>
          <w:marRight w:val="0"/>
          <w:marTop w:val="60"/>
          <w:marBottom w:val="0"/>
          <w:divBdr>
            <w:top w:val="none" w:sz="0" w:space="0" w:color="auto"/>
            <w:left w:val="none" w:sz="0" w:space="0" w:color="auto"/>
            <w:bottom w:val="none" w:sz="0" w:space="0" w:color="auto"/>
            <w:right w:val="none" w:sz="0" w:space="0" w:color="auto"/>
          </w:divBdr>
        </w:div>
        <w:div w:id="338236632">
          <w:marLeft w:val="0"/>
          <w:marRight w:val="0"/>
          <w:marTop w:val="60"/>
          <w:marBottom w:val="0"/>
          <w:divBdr>
            <w:top w:val="none" w:sz="0" w:space="0" w:color="auto"/>
            <w:left w:val="none" w:sz="0" w:space="0" w:color="auto"/>
            <w:bottom w:val="none" w:sz="0" w:space="0" w:color="auto"/>
            <w:right w:val="none" w:sz="0" w:space="0" w:color="auto"/>
          </w:divBdr>
        </w:div>
        <w:div w:id="390228383">
          <w:marLeft w:val="0"/>
          <w:marRight w:val="0"/>
          <w:marTop w:val="60"/>
          <w:marBottom w:val="0"/>
          <w:divBdr>
            <w:top w:val="none" w:sz="0" w:space="0" w:color="auto"/>
            <w:left w:val="none" w:sz="0" w:space="0" w:color="auto"/>
            <w:bottom w:val="none" w:sz="0" w:space="0" w:color="auto"/>
            <w:right w:val="none" w:sz="0" w:space="0" w:color="auto"/>
          </w:divBdr>
        </w:div>
        <w:div w:id="584385345">
          <w:marLeft w:val="0"/>
          <w:marRight w:val="0"/>
          <w:marTop w:val="60"/>
          <w:marBottom w:val="0"/>
          <w:divBdr>
            <w:top w:val="none" w:sz="0" w:space="0" w:color="auto"/>
            <w:left w:val="none" w:sz="0" w:space="0" w:color="auto"/>
            <w:bottom w:val="none" w:sz="0" w:space="0" w:color="auto"/>
            <w:right w:val="none" w:sz="0" w:space="0" w:color="auto"/>
          </w:divBdr>
        </w:div>
        <w:div w:id="613026487">
          <w:marLeft w:val="0"/>
          <w:marRight w:val="0"/>
          <w:marTop w:val="60"/>
          <w:marBottom w:val="0"/>
          <w:divBdr>
            <w:top w:val="none" w:sz="0" w:space="0" w:color="auto"/>
            <w:left w:val="none" w:sz="0" w:space="0" w:color="auto"/>
            <w:bottom w:val="none" w:sz="0" w:space="0" w:color="auto"/>
            <w:right w:val="none" w:sz="0" w:space="0" w:color="auto"/>
          </w:divBdr>
        </w:div>
        <w:div w:id="682244014">
          <w:marLeft w:val="0"/>
          <w:marRight w:val="0"/>
          <w:marTop w:val="60"/>
          <w:marBottom w:val="0"/>
          <w:divBdr>
            <w:top w:val="none" w:sz="0" w:space="0" w:color="auto"/>
            <w:left w:val="none" w:sz="0" w:space="0" w:color="auto"/>
            <w:bottom w:val="none" w:sz="0" w:space="0" w:color="auto"/>
            <w:right w:val="none" w:sz="0" w:space="0" w:color="auto"/>
          </w:divBdr>
        </w:div>
        <w:div w:id="1152526605">
          <w:marLeft w:val="0"/>
          <w:marRight w:val="0"/>
          <w:marTop w:val="60"/>
          <w:marBottom w:val="0"/>
          <w:divBdr>
            <w:top w:val="none" w:sz="0" w:space="0" w:color="auto"/>
            <w:left w:val="none" w:sz="0" w:space="0" w:color="auto"/>
            <w:bottom w:val="none" w:sz="0" w:space="0" w:color="auto"/>
            <w:right w:val="none" w:sz="0" w:space="0" w:color="auto"/>
          </w:divBdr>
        </w:div>
        <w:div w:id="2063018260">
          <w:marLeft w:val="0"/>
          <w:marRight w:val="0"/>
          <w:marTop w:val="60"/>
          <w:marBottom w:val="0"/>
          <w:divBdr>
            <w:top w:val="none" w:sz="0" w:space="0" w:color="auto"/>
            <w:left w:val="none" w:sz="0" w:space="0" w:color="auto"/>
            <w:bottom w:val="none" w:sz="0" w:space="0" w:color="auto"/>
            <w:right w:val="none" w:sz="0" w:space="0" w:color="auto"/>
          </w:divBdr>
        </w:div>
        <w:div w:id="2083064002">
          <w:marLeft w:val="0"/>
          <w:marRight w:val="0"/>
          <w:marTop w:val="60"/>
          <w:marBottom w:val="0"/>
          <w:divBdr>
            <w:top w:val="none" w:sz="0" w:space="0" w:color="auto"/>
            <w:left w:val="none" w:sz="0" w:space="0" w:color="auto"/>
            <w:bottom w:val="none" w:sz="0" w:space="0" w:color="auto"/>
            <w:right w:val="none" w:sz="0" w:space="0" w:color="auto"/>
          </w:divBdr>
        </w:div>
      </w:divsChild>
    </w:div>
    <w:div w:id="1501848850">
      <w:bodyDiv w:val="1"/>
      <w:marLeft w:val="0"/>
      <w:marRight w:val="0"/>
      <w:marTop w:val="0"/>
      <w:marBottom w:val="0"/>
      <w:divBdr>
        <w:top w:val="none" w:sz="0" w:space="0" w:color="auto"/>
        <w:left w:val="none" w:sz="0" w:space="0" w:color="auto"/>
        <w:bottom w:val="none" w:sz="0" w:space="0" w:color="auto"/>
        <w:right w:val="none" w:sz="0" w:space="0" w:color="auto"/>
      </w:divBdr>
    </w:div>
    <w:div w:id="1502428484">
      <w:bodyDiv w:val="1"/>
      <w:marLeft w:val="0"/>
      <w:marRight w:val="0"/>
      <w:marTop w:val="0"/>
      <w:marBottom w:val="0"/>
      <w:divBdr>
        <w:top w:val="none" w:sz="0" w:space="0" w:color="auto"/>
        <w:left w:val="none" w:sz="0" w:space="0" w:color="auto"/>
        <w:bottom w:val="none" w:sz="0" w:space="0" w:color="auto"/>
        <w:right w:val="none" w:sz="0" w:space="0" w:color="auto"/>
      </w:divBdr>
    </w:div>
    <w:div w:id="1502814053">
      <w:bodyDiv w:val="1"/>
      <w:marLeft w:val="0"/>
      <w:marRight w:val="0"/>
      <w:marTop w:val="0"/>
      <w:marBottom w:val="0"/>
      <w:divBdr>
        <w:top w:val="none" w:sz="0" w:space="0" w:color="auto"/>
        <w:left w:val="none" w:sz="0" w:space="0" w:color="auto"/>
        <w:bottom w:val="none" w:sz="0" w:space="0" w:color="auto"/>
        <w:right w:val="none" w:sz="0" w:space="0" w:color="auto"/>
      </w:divBdr>
    </w:div>
    <w:div w:id="1503545442">
      <w:bodyDiv w:val="1"/>
      <w:marLeft w:val="0"/>
      <w:marRight w:val="0"/>
      <w:marTop w:val="0"/>
      <w:marBottom w:val="0"/>
      <w:divBdr>
        <w:top w:val="none" w:sz="0" w:space="0" w:color="auto"/>
        <w:left w:val="none" w:sz="0" w:space="0" w:color="auto"/>
        <w:bottom w:val="none" w:sz="0" w:space="0" w:color="auto"/>
        <w:right w:val="none" w:sz="0" w:space="0" w:color="auto"/>
      </w:divBdr>
    </w:div>
    <w:div w:id="1503734941">
      <w:bodyDiv w:val="1"/>
      <w:marLeft w:val="0"/>
      <w:marRight w:val="0"/>
      <w:marTop w:val="0"/>
      <w:marBottom w:val="0"/>
      <w:divBdr>
        <w:top w:val="none" w:sz="0" w:space="0" w:color="auto"/>
        <w:left w:val="none" w:sz="0" w:space="0" w:color="auto"/>
        <w:bottom w:val="none" w:sz="0" w:space="0" w:color="auto"/>
        <w:right w:val="none" w:sz="0" w:space="0" w:color="auto"/>
      </w:divBdr>
    </w:div>
    <w:div w:id="1504587181">
      <w:bodyDiv w:val="1"/>
      <w:marLeft w:val="0"/>
      <w:marRight w:val="0"/>
      <w:marTop w:val="0"/>
      <w:marBottom w:val="0"/>
      <w:divBdr>
        <w:top w:val="none" w:sz="0" w:space="0" w:color="auto"/>
        <w:left w:val="none" w:sz="0" w:space="0" w:color="auto"/>
        <w:bottom w:val="none" w:sz="0" w:space="0" w:color="auto"/>
        <w:right w:val="none" w:sz="0" w:space="0" w:color="auto"/>
      </w:divBdr>
    </w:div>
    <w:div w:id="1504660894">
      <w:bodyDiv w:val="1"/>
      <w:marLeft w:val="0"/>
      <w:marRight w:val="0"/>
      <w:marTop w:val="0"/>
      <w:marBottom w:val="0"/>
      <w:divBdr>
        <w:top w:val="none" w:sz="0" w:space="0" w:color="auto"/>
        <w:left w:val="none" w:sz="0" w:space="0" w:color="auto"/>
        <w:bottom w:val="none" w:sz="0" w:space="0" w:color="auto"/>
        <w:right w:val="none" w:sz="0" w:space="0" w:color="auto"/>
      </w:divBdr>
    </w:div>
    <w:div w:id="1504979039">
      <w:bodyDiv w:val="1"/>
      <w:marLeft w:val="0"/>
      <w:marRight w:val="0"/>
      <w:marTop w:val="0"/>
      <w:marBottom w:val="0"/>
      <w:divBdr>
        <w:top w:val="none" w:sz="0" w:space="0" w:color="auto"/>
        <w:left w:val="none" w:sz="0" w:space="0" w:color="auto"/>
        <w:bottom w:val="none" w:sz="0" w:space="0" w:color="auto"/>
        <w:right w:val="none" w:sz="0" w:space="0" w:color="auto"/>
      </w:divBdr>
    </w:div>
    <w:div w:id="1505365477">
      <w:bodyDiv w:val="1"/>
      <w:marLeft w:val="0"/>
      <w:marRight w:val="0"/>
      <w:marTop w:val="0"/>
      <w:marBottom w:val="0"/>
      <w:divBdr>
        <w:top w:val="none" w:sz="0" w:space="0" w:color="auto"/>
        <w:left w:val="none" w:sz="0" w:space="0" w:color="auto"/>
        <w:bottom w:val="none" w:sz="0" w:space="0" w:color="auto"/>
        <w:right w:val="none" w:sz="0" w:space="0" w:color="auto"/>
      </w:divBdr>
    </w:div>
    <w:div w:id="1505977048">
      <w:bodyDiv w:val="1"/>
      <w:marLeft w:val="0"/>
      <w:marRight w:val="0"/>
      <w:marTop w:val="0"/>
      <w:marBottom w:val="0"/>
      <w:divBdr>
        <w:top w:val="none" w:sz="0" w:space="0" w:color="auto"/>
        <w:left w:val="none" w:sz="0" w:space="0" w:color="auto"/>
        <w:bottom w:val="none" w:sz="0" w:space="0" w:color="auto"/>
        <w:right w:val="none" w:sz="0" w:space="0" w:color="auto"/>
      </w:divBdr>
    </w:div>
    <w:div w:id="1507328062">
      <w:bodyDiv w:val="1"/>
      <w:marLeft w:val="0"/>
      <w:marRight w:val="0"/>
      <w:marTop w:val="0"/>
      <w:marBottom w:val="0"/>
      <w:divBdr>
        <w:top w:val="none" w:sz="0" w:space="0" w:color="auto"/>
        <w:left w:val="none" w:sz="0" w:space="0" w:color="auto"/>
        <w:bottom w:val="none" w:sz="0" w:space="0" w:color="auto"/>
        <w:right w:val="none" w:sz="0" w:space="0" w:color="auto"/>
      </w:divBdr>
    </w:div>
    <w:div w:id="1507592357">
      <w:bodyDiv w:val="1"/>
      <w:marLeft w:val="0"/>
      <w:marRight w:val="0"/>
      <w:marTop w:val="0"/>
      <w:marBottom w:val="0"/>
      <w:divBdr>
        <w:top w:val="none" w:sz="0" w:space="0" w:color="auto"/>
        <w:left w:val="none" w:sz="0" w:space="0" w:color="auto"/>
        <w:bottom w:val="none" w:sz="0" w:space="0" w:color="auto"/>
        <w:right w:val="none" w:sz="0" w:space="0" w:color="auto"/>
      </w:divBdr>
    </w:div>
    <w:div w:id="1509829672">
      <w:bodyDiv w:val="1"/>
      <w:marLeft w:val="0"/>
      <w:marRight w:val="0"/>
      <w:marTop w:val="0"/>
      <w:marBottom w:val="0"/>
      <w:divBdr>
        <w:top w:val="none" w:sz="0" w:space="0" w:color="auto"/>
        <w:left w:val="none" w:sz="0" w:space="0" w:color="auto"/>
        <w:bottom w:val="none" w:sz="0" w:space="0" w:color="auto"/>
        <w:right w:val="none" w:sz="0" w:space="0" w:color="auto"/>
      </w:divBdr>
    </w:div>
    <w:div w:id="1512255654">
      <w:bodyDiv w:val="1"/>
      <w:marLeft w:val="0"/>
      <w:marRight w:val="0"/>
      <w:marTop w:val="0"/>
      <w:marBottom w:val="0"/>
      <w:divBdr>
        <w:top w:val="none" w:sz="0" w:space="0" w:color="auto"/>
        <w:left w:val="none" w:sz="0" w:space="0" w:color="auto"/>
        <w:bottom w:val="none" w:sz="0" w:space="0" w:color="auto"/>
        <w:right w:val="none" w:sz="0" w:space="0" w:color="auto"/>
      </w:divBdr>
    </w:div>
    <w:div w:id="1512328544">
      <w:bodyDiv w:val="1"/>
      <w:marLeft w:val="0"/>
      <w:marRight w:val="0"/>
      <w:marTop w:val="0"/>
      <w:marBottom w:val="0"/>
      <w:divBdr>
        <w:top w:val="none" w:sz="0" w:space="0" w:color="auto"/>
        <w:left w:val="none" w:sz="0" w:space="0" w:color="auto"/>
        <w:bottom w:val="none" w:sz="0" w:space="0" w:color="auto"/>
        <w:right w:val="none" w:sz="0" w:space="0" w:color="auto"/>
      </w:divBdr>
    </w:div>
    <w:div w:id="1512570900">
      <w:bodyDiv w:val="1"/>
      <w:marLeft w:val="0"/>
      <w:marRight w:val="0"/>
      <w:marTop w:val="0"/>
      <w:marBottom w:val="0"/>
      <w:divBdr>
        <w:top w:val="none" w:sz="0" w:space="0" w:color="auto"/>
        <w:left w:val="none" w:sz="0" w:space="0" w:color="auto"/>
        <w:bottom w:val="none" w:sz="0" w:space="0" w:color="auto"/>
        <w:right w:val="none" w:sz="0" w:space="0" w:color="auto"/>
      </w:divBdr>
    </w:div>
    <w:div w:id="1512836265">
      <w:bodyDiv w:val="1"/>
      <w:marLeft w:val="0"/>
      <w:marRight w:val="0"/>
      <w:marTop w:val="0"/>
      <w:marBottom w:val="0"/>
      <w:divBdr>
        <w:top w:val="none" w:sz="0" w:space="0" w:color="auto"/>
        <w:left w:val="none" w:sz="0" w:space="0" w:color="auto"/>
        <w:bottom w:val="none" w:sz="0" w:space="0" w:color="auto"/>
        <w:right w:val="none" w:sz="0" w:space="0" w:color="auto"/>
      </w:divBdr>
    </w:div>
    <w:div w:id="1513304067">
      <w:bodyDiv w:val="1"/>
      <w:marLeft w:val="0"/>
      <w:marRight w:val="0"/>
      <w:marTop w:val="0"/>
      <w:marBottom w:val="0"/>
      <w:divBdr>
        <w:top w:val="none" w:sz="0" w:space="0" w:color="auto"/>
        <w:left w:val="none" w:sz="0" w:space="0" w:color="auto"/>
        <w:bottom w:val="none" w:sz="0" w:space="0" w:color="auto"/>
        <w:right w:val="none" w:sz="0" w:space="0" w:color="auto"/>
      </w:divBdr>
    </w:div>
    <w:div w:id="1514881811">
      <w:bodyDiv w:val="1"/>
      <w:marLeft w:val="0"/>
      <w:marRight w:val="0"/>
      <w:marTop w:val="0"/>
      <w:marBottom w:val="0"/>
      <w:divBdr>
        <w:top w:val="none" w:sz="0" w:space="0" w:color="auto"/>
        <w:left w:val="none" w:sz="0" w:space="0" w:color="auto"/>
        <w:bottom w:val="none" w:sz="0" w:space="0" w:color="auto"/>
        <w:right w:val="none" w:sz="0" w:space="0" w:color="auto"/>
      </w:divBdr>
    </w:div>
    <w:div w:id="1516187515">
      <w:bodyDiv w:val="1"/>
      <w:marLeft w:val="0"/>
      <w:marRight w:val="0"/>
      <w:marTop w:val="0"/>
      <w:marBottom w:val="0"/>
      <w:divBdr>
        <w:top w:val="none" w:sz="0" w:space="0" w:color="auto"/>
        <w:left w:val="none" w:sz="0" w:space="0" w:color="auto"/>
        <w:bottom w:val="none" w:sz="0" w:space="0" w:color="auto"/>
        <w:right w:val="none" w:sz="0" w:space="0" w:color="auto"/>
      </w:divBdr>
    </w:div>
    <w:div w:id="1516381337">
      <w:bodyDiv w:val="1"/>
      <w:marLeft w:val="0"/>
      <w:marRight w:val="0"/>
      <w:marTop w:val="0"/>
      <w:marBottom w:val="0"/>
      <w:divBdr>
        <w:top w:val="none" w:sz="0" w:space="0" w:color="auto"/>
        <w:left w:val="none" w:sz="0" w:space="0" w:color="auto"/>
        <w:bottom w:val="none" w:sz="0" w:space="0" w:color="auto"/>
        <w:right w:val="none" w:sz="0" w:space="0" w:color="auto"/>
      </w:divBdr>
    </w:div>
    <w:div w:id="1517428146">
      <w:bodyDiv w:val="1"/>
      <w:marLeft w:val="0"/>
      <w:marRight w:val="0"/>
      <w:marTop w:val="0"/>
      <w:marBottom w:val="0"/>
      <w:divBdr>
        <w:top w:val="none" w:sz="0" w:space="0" w:color="auto"/>
        <w:left w:val="none" w:sz="0" w:space="0" w:color="auto"/>
        <w:bottom w:val="none" w:sz="0" w:space="0" w:color="auto"/>
        <w:right w:val="none" w:sz="0" w:space="0" w:color="auto"/>
      </w:divBdr>
    </w:div>
    <w:div w:id="1518421543">
      <w:bodyDiv w:val="1"/>
      <w:marLeft w:val="0"/>
      <w:marRight w:val="0"/>
      <w:marTop w:val="0"/>
      <w:marBottom w:val="0"/>
      <w:divBdr>
        <w:top w:val="none" w:sz="0" w:space="0" w:color="auto"/>
        <w:left w:val="none" w:sz="0" w:space="0" w:color="auto"/>
        <w:bottom w:val="none" w:sz="0" w:space="0" w:color="auto"/>
        <w:right w:val="none" w:sz="0" w:space="0" w:color="auto"/>
      </w:divBdr>
    </w:div>
    <w:div w:id="1519394138">
      <w:bodyDiv w:val="1"/>
      <w:marLeft w:val="0"/>
      <w:marRight w:val="0"/>
      <w:marTop w:val="0"/>
      <w:marBottom w:val="0"/>
      <w:divBdr>
        <w:top w:val="none" w:sz="0" w:space="0" w:color="auto"/>
        <w:left w:val="none" w:sz="0" w:space="0" w:color="auto"/>
        <w:bottom w:val="none" w:sz="0" w:space="0" w:color="auto"/>
        <w:right w:val="none" w:sz="0" w:space="0" w:color="auto"/>
      </w:divBdr>
    </w:div>
    <w:div w:id="1519998743">
      <w:bodyDiv w:val="1"/>
      <w:marLeft w:val="0"/>
      <w:marRight w:val="0"/>
      <w:marTop w:val="0"/>
      <w:marBottom w:val="0"/>
      <w:divBdr>
        <w:top w:val="none" w:sz="0" w:space="0" w:color="auto"/>
        <w:left w:val="none" w:sz="0" w:space="0" w:color="auto"/>
        <w:bottom w:val="none" w:sz="0" w:space="0" w:color="auto"/>
        <w:right w:val="none" w:sz="0" w:space="0" w:color="auto"/>
      </w:divBdr>
    </w:div>
    <w:div w:id="1520120937">
      <w:bodyDiv w:val="1"/>
      <w:marLeft w:val="0"/>
      <w:marRight w:val="0"/>
      <w:marTop w:val="0"/>
      <w:marBottom w:val="0"/>
      <w:divBdr>
        <w:top w:val="none" w:sz="0" w:space="0" w:color="auto"/>
        <w:left w:val="none" w:sz="0" w:space="0" w:color="auto"/>
        <w:bottom w:val="none" w:sz="0" w:space="0" w:color="auto"/>
        <w:right w:val="none" w:sz="0" w:space="0" w:color="auto"/>
      </w:divBdr>
    </w:div>
    <w:div w:id="1521554657">
      <w:bodyDiv w:val="1"/>
      <w:marLeft w:val="0"/>
      <w:marRight w:val="0"/>
      <w:marTop w:val="0"/>
      <w:marBottom w:val="0"/>
      <w:divBdr>
        <w:top w:val="none" w:sz="0" w:space="0" w:color="auto"/>
        <w:left w:val="none" w:sz="0" w:space="0" w:color="auto"/>
        <w:bottom w:val="none" w:sz="0" w:space="0" w:color="auto"/>
        <w:right w:val="none" w:sz="0" w:space="0" w:color="auto"/>
      </w:divBdr>
    </w:div>
    <w:div w:id="1521816163">
      <w:bodyDiv w:val="1"/>
      <w:marLeft w:val="0"/>
      <w:marRight w:val="0"/>
      <w:marTop w:val="0"/>
      <w:marBottom w:val="0"/>
      <w:divBdr>
        <w:top w:val="none" w:sz="0" w:space="0" w:color="auto"/>
        <w:left w:val="none" w:sz="0" w:space="0" w:color="auto"/>
        <w:bottom w:val="none" w:sz="0" w:space="0" w:color="auto"/>
        <w:right w:val="none" w:sz="0" w:space="0" w:color="auto"/>
      </w:divBdr>
    </w:div>
    <w:div w:id="1522087898">
      <w:bodyDiv w:val="1"/>
      <w:marLeft w:val="0"/>
      <w:marRight w:val="0"/>
      <w:marTop w:val="0"/>
      <w:marBottom w:val="0"/>
      <w:divBdr>
        <w:top w:val="none" w:sz="0" w:space="0" w:color="auto"/>
        <w:left w:val="none" w:sz="0" w:space="0" w:color="auto"/>
        <w:bottom w:val="none" w:sz="0" w:space="0" w:color="auto"/>
        <w:right w:val="none" w:sz="0" w:space="0" w:color="auto"/>
      </w:divBdr>
    </w:div>
    <w:div w:id="1522163933">
      <w:bodyDiv w:val="1"/>
      <w:marLeft w:val="0"/>
      <w:marRight w:val="0"/>
      <w:marTop w:val="0"/>
      <w:marBottom w:val="0"/>
      <w:divBdr>
        <w:top w:val="none" w:sz="0" w:space="0" w:color="auto"/>
        <w:left w:val="none" w:sz="0" w:space="0" w:color="auto"/>
        <w:bottom w:val="none" w:sz="0" w:space="0" w:color="auto"/>
        <w:right w:val="none" w:sz="0" w:space="0" w:color="auto"/>
      </w:divBdr>
    </w:div>
    <w:div w:id="1522233155">
      <w:bodyDiv w:val="1"/>
      <w:marLeft w:val="0"/>
      <w:marRight w:val="0"/>
      <w:marTop w:val="0"/>
      <w:marBottom w:val="0"/>
      <w:divBdr>
        <w:top w:val="none" w:sz="0" w:space="0" w:color="auto"/>
        <w:left w:val="none" w:sz="0" w:space="0" w:color="auto"/>
        <w:bottom w:val="none" w:sz="0" w:space="0" w:color="auto"/>
        <w:right w:val="none" w:sz="0" w:space="0" w:color="auto"/>
      </w:divBdr>
    </w:div>
    <w:div w:id="1523206854">
      <w:bodyDiv w:val="1"/>
      <w:marLeft w:val="0"/>
      <w:marRight w:val="0"/>
      <w:marTop w:val="0"/>
      <w:marBottom w:val="0"/>
      <w:divBdr>
        <w:top w:val="none" w:sz="0" w:space="0" w:color="auto"/>
        <w:left w:val="none" w:sz="0" w:space="0" w:color="auto"/>
        <w:bottom w:val="none" w:sz="0" w:space="0" w:color="auto"/>
        <w:right w:val="none" w:sz="0" w:space="0" w:color="auto"/>
      </w:divBdr>
    </w:div>
    <w:div w:id="1524050750">
      <w:bodyDiv w:val="1"/>
      <w:marLeft w:val="0"/>
      <w:marRight w:val="0"/>
      <w:marTop w:val="0"/>
      <w:marBottom w:val="0"/>
      <w:divBdr>
        <w:top w:val="none" w:sz="0" w:space="0" w:color="auto"/>
        <w:left w:val="none" w:sz="0" w:space="0" w:color="auto"/>
        <w:bottom w:val="none" w:sz="0" w:space="0" w:color="auto"/>
        <w:right w:val="none" w:sz="0" w:space="0" w:color="auto"/>
      </w:divBdr>
    </w:div>
    <w:div w:id="1524781704">
      <w:bodyDiv w:val="1"/>
      <w:marLeft w:val="0"/>
      <w:marRight w:val="0"/>
      <w:marTop w:val="0"/>
      <w:marBottom w:val="0"/>
      <w:divBdr>
        <w:top w:val="none" w:sz="0" w:space="0" w:color="auto"/>
        <w:left w:val="none" w:sz="0" w:space="0" w:color="auto"/>
        <w:bottom w:val="none" w:sz="0" w:space="0" w:color="auto"/>
        <w:right w:val="none" w:sz="0" w:space="0" w:color="auto"/>
      </w:divBdr>
    </w:div>
    <w:div w:id="1525290857">
      <w:bodyDiv w:val="1"/>
      <w:marLeft w:val="0"/>
      <w:marRight w:val="0"/>
      <w:marTop w:val="0"/>
      <w:marBottom w:val="0"/>
      <w:divBdr>
        <w:top w:val="none" w:sz="0" w:space="0" w:color="auto"/>
        <w:left w:val="none" w:sz="0" w:space="0" w:color="auto"/>
        <w:bottom w:val="none" w:sz="0" w:space="0" w:color="auto"/>
        <w:right w:val="none" w:sz="0" w:space="0" w:color="auto"/>
      </w:divBdr>
    </w:div>
    <w:div w:id="1525555662">
      <w:bodyDiv w:val="1"/>
      <w:marLeft w:val="0"/>
      <w:marRight w:val="0"/>
      <w:marTop w:val="0"/>
      <w:marBottom w:val="0"/>
      <w:divBdr>
        <w:top w:val="none" w:sz="0" w:space="0" w:color="auto"/>
        <w:left w:val="none" w:sz="0" w:space="0" w:color="auto"/>
        <w:bottom w:val="none" w:sz="0" w:space="0" w:color="auto"/>
        <w:right w:val="none" w:sz="0" w:space="0" w:color="auto"/>
      </w:divBdr>
    </w:div>
    <w:div w:id="1527524323">
      <w:bodyDiv w:val="1"/>
      <w:marLeft w:val="0"/>
      <w:marRight w:val="0"/>
      <w:marTop w:val="0"/>
      <w:marBottom w:val="0"/>
      <w:divBdr>
        <w:top w:val="none" w:sz="0" w:space="0" w:color="auto"/>
        <w:left w:val="none" w:sz="0" w:space="0" w:color="auto"/>
        <w:bottom w:val="none" w:sz="0" w:space="0" w:color="auto"/>
        <w:right w:val="none" w:sz="0" w:space="0" w:color="auto"/>
      </w:divBdr>
    </w:div>
    <w:div w:id="1528299803">
      <w:bodyDiv w:val="1"/>
      <w:marLeft w:val="0"/>
      <w:marRight w:val="0"/>
      <w:marTop w:val="0"/>
      <w:marBottom w:val="0"/>
      <w:divBdr>
        <w:top w:val="none" w:sz="0" w:space="0" w:color="auto"/>
        <w:left w:val="none" w:sz="0" w:space="0" w:color="auto"/>
        <w:bottom w:val="none" w:sz="0" w:space="0" w:color="auto"/>
        <w:right w:val="none" w:sz="0" w:space="0" w:color="auto"/>
      </w:divBdr>
    </w:div>
    <w:div w:id="1529175182">
      <w:bodyDiv w:val="1"/>
      <w:marLeft w:val="0"/>
      <w:marRight w:val="0"/>
      <w:marTop w:val="0"/>
      <w:marBottom w:val="0"/>
      <w:divBdr>
        <w:top w:val="none" w:sz="0" w:space="0" w:color="auto"/>
        <w:left w:val="none" w:sz="0" w:space="0" w:color="auto"/>
        <w:bottom w:val="none" w:sz="0" w:space="0" w:color="auto"/>
        <w:right w:val="none" w:sz="0" w:space="0" w:color="auto"/>
      </w:divBdr>
    </w:div>
    <w:div w:id="1529610601">
      <w:bodyDiv w:val="1"/>
      <w:marLeft w:val="0"/>
      <w:marRight w:val="0"/>
      <w:marTop w:val="0"/>
      <w:marBottom w:val="0"/>
      <w:divBdr>
        <w:top w:val="none" w:sz="0" w:space="0" w:color="auto"/>
        <w:left w:val="none" w:sz="0" w:space="0" w:color="auto"/>
        <w:bottom w:val="none" w:sz="0" w:space="0" w:color="auto"/>
        <w:right w:val="none" w:sz="0" w:space="0" w:color="auto"/>
      </w:divBdr>
    </w:div>
    <w:div w:id="1529638085">
      <w:bodyDiv w:val="1"/>
      <w:marLeft w:val="0"/>
      <w:marRight w:val="0"/>
      <w:marTop w:val="0"/>
      <w:marBottom w:val="0"/>
      <w:divBdr>
        <w:top w:val="none" w:sz="0" w:space="0" w:color="auto"/>
        <w:left w:val="none" w:sz="0" w:space="0" w:color="auto"/>
        <w:bottom w:val="none" w:sz="0" w:space="0" w:color="auto"/>
        <w:right w:val="none" w:sz="0" w:space="0" w:color="auto"/>
      </w:divBdr>
    </w:div>
    <w:div w:id="1529760564">
      <w:bodyDiv w:val="1"/>
      <w:marLeft w:val="0"/>
      <w:marRight w:val="0"/>
      <w:marTop w:val="0"/>
      <w:marBottom w:val="0"/>
      <w:divBdr>
        <w:top w:val="none" w:sz="0" w:space="0" w:color="auto"/>
        <w:left w:val="none" w:sz="0" w:space="0" w:color="auto"/>
        <w:bottom w:val="none" w:sz="0" w:space="0" w:color="auto"/>
        <w:right w:val="none" w:sz="0" w:space="0" w:color="auto"/>
      </w:divBdr>
    </w:div>
    <w:div w:id="1530144389">
      <w:bodyDiv w:val="1"/>
      <w:marLeft w:val="0"/>
      <w:marRight w:val="0"/>
      <w:marTop w:val="0"/>
      <w:marBottom w:val="0"/>
      <w:divBdr>
        <w:top w:val="none" w:sz="0" w:space="0" w:color="auto"/>
        <w:left w:val="none" w:sz="0" w:space="0" w:color="auto"/>
        <w:bottom w:val="none" w:sz="0" w:space="0" w:color="auto"/>
        <w:right w:val="none" w:sz="0" w:space="0" w:color="auto"/>
      </w:divBdr>
    </w:div>
    <w:div w:id="1530873062">
      <w:bodyDiv w:val="1"/>
      <w:marLeft w:val="0"/>
      <w:marRight w:val="0"/>
      <w:marTop w:val="0"/>
      <w:marBottom w:val="0"/>
      <w:divBdr>
        <w:top w:val="none" w:sz="0" w:space="0" w:color="auto"/>
        <w:left w:val="none" w:sz="0" w:space="0" w:color="auto"/>
        <w:bottom w:val="none" w:sz="0" w:space="0" w:color="auto"/>
        <w:right w:val="none" w:sz="0" w:space="0" w:color="auto"/>
      </w:divBdr>
    </w:div>
    <w:div w:id="1531532393">
      <w:bodyDiv w:val="1"/>
      <w:marLeft w:val="0"/>
      <w:marRight w:val="0"/>
      <w:marTop w:val="0"/>
      <w:marBottom w:val="0"/>
      <w:divBdr>
        <w:top w:val="none" w:sz="0" w:space="0" w:color="auto"/>
        <w:left w:val="none" w:sz="0" w:space="0" w:color="auto"/>
        <w:bottom w:val="none" w:sz="0" w:space="0" w:color="auto"/>
        <w:right w:val="none" w:sz="0" w:space="0" w:color="auto"/>
      </w:divBdr>
    </w:div>
    <w:div w:id="1533222237">
      <w:bodyDiv w:val="1"/>
      <w:marLeft w:val="0"/>
      <w:marRight w:val="0"/>
      <w:marTop w:val="0"/>
      <w:marBottom w:val="0"/>
      <w:divBdr>
        <w:top w:val="none" w:sz="0" w:space="0" w:color="auto"/>
        <w:left w:val="none" w:sz="0" w:space="0" w:color="auto"/>
        <w:bottom w:val="none" w:sz="0" w:space="0" w:color="auto"/>
        <w:right w:val="none" w:sz="0" w:space="0" w:color="auto"/>
      </w:divBdr>
    </w:div>
    <w:div w:id="1533420204">
      <w:bodyDiv w:val="1"/>
      <w:marLeft w:val="0"/>
      <w:marRight w:val="0"/>
      <w:marTop w:val="0"/>
      <w:marBottom w:val="0"/>
      <w:divBdr>
        <w:top w:val="none" w:sz="0" w:space="0" w:color="auto"/>
        <w:left w:val="none" w:sz="0" w:space="0" w:color="auto"/>
        <w:bottom w:val="none" w:sz="0" w:space="0" w:color="auto"/>
        <w:right w:val="none" w:sz="0" w:space="0" w:color="auto"/>
      </w:divBdr>
    </w:div>
    <w:div w:id="1533572332">
      <w:bodyDiv w:val="1"/>
      <w:marLeft w:val="0"/>
      <w:marRight w:val="0"/>
      <w:marTop w:val="0"/>
      <w:marBottom w:val="0"/>
      <w:divBdr>
        <w:top w:val="none" w:sz="0" w:space="0" w:color="auto"/>
        <w:left w:val="none" w:sz="0" w:space="0" w:color="auto"/>
        <w:bottom w:val="none" w:sz="0" w:space="0" w:color="auto"/>
        <w:right w:val="none" w:sz="0" w:space="0" w:color="auto"/>
      </w:divBdr>
    </w:div>
    <w:div w:id="1533612697">
      <w:bodyDiv w:val="1"/>
      <w:marLeft w:val="0"/>
      <w:marRight w:val="0"/>
      <w:marTop w:val="0"/>
      <w:marBottom w:val="0"/>
      <w:divBdr>
        <w:top w:val="none" w:sz="0" w:space="0" w:color="auto"/>
        <w:left w:val="none" w:sz="0" w:space="0" w:color="auto"/>
        <w:bottom w:val="none" w:sz="0" w:space="0" w:color="auto"/>
        <w:right w:val="none" w:sz="0" w:space="0" w:color="auto"/>
      </w:divBdr>
    </w:div>
    <w:div w:id="1534612110">
      <w:bodyDiv w:val="1"/>
      <w:marLeft w:val="0"/>
      <w:marRight w:val="0"/>
      <w:marTop w:val="0"/>
      <w:marBottom w:val="0"/>
      <w:divBdr>
        <w:top w:val="none" w:sz="0" w:space="0" w:color="auto"/>
        <w:left w:val="none" w:sz="0" w:space="0" w:color="auto"/>
        <w:bottom w:val="none" w:sz="0" w:space="0" w:color="auto"/>
        <w:right w:val="none" w:sz="0" w:space="0" w:color="auto"/>
      </w:divBdr>
    </w:div>
    <w:div w:id="1535776997">
      <w:bodyDiv w:val="1"/>
      <w:marLeft w:val="0"/>
      <w:marRight w:val="0"/>
      <w:marTop w:val="0"/>
      <w:marBottom w:val="0"/>
      <w:divBdr>
        <w:top w:val="none" w:sz="0" w:space="0" w:color="auto"/>
        <w:left w:val="none" w:sz="0" w:space="0" w:color="auto"/>
        <w:bottom w:val="none" w:sz="0" w:space="0" w:color="auto"/>
        <w:right w:val="none" w:sz="0" w:space="0" w:color="auto"/>
      </w:divBdr>
    </w:div>
    <w:div w:id="1536844286">
      <w:bodyDiv w:val="1"/>
      <w:marLeft w:val="0"/>
      <w:marRight w:val="0"/>
      <w:marTop w:val="0"/>
      <w:marBottom w:val="0"/>
      <w:divBdr>
        <w:top w:val="none" w:sz="0" w:space="0" w:color="auto"/>
        <w:left w:val="none" w:sz="0" w:space="0" w:color="auto"/>
        <w:bottom w:val="none" w:sz="0" w:space="0" w:color="auto"/>
        <w:right w:val="none" w:sz="0" w:space="0" w:color="auto"/>
      </w:divBdr>
    </w:div>
    <w:div w:id="1537352641">
      <w:bodyDiv w:val="1"/>
      <w:marLeft w:val="0"/>
      <w:marRight w:val="0"/>
      <w:marTop w:val="0"/>
      <w:marBottom w:val="0"/>
      <w:divBdr>
        <w:top w:val="none" w:sz="0" w:space="0" w:color="auto"/>
        <w:left w:val="none" w:sz="0" w:space="0" w:color="auto"/>
        <w:bottom w:val="none" w:sz="0" w:space="0" w:color="auto"/>
        <w:right w:val="none" w:sz="0" w:space="0" w:color="auto"/>
      </w:divBdr>
    </w:div>
    <w:div w:id="1538546708">
      <w:bodyDiv w:val="1"/>
      <w:marLeft w:val="0"/>
      <w:marRight w:val="0"/>
      <w:marTop w:val="0"/>
      <w:marBottom w:val="0"/>
      <w:divBdr>
        <w:top w:val="none" w:sz="0" w:space="0" w:color="auto"/>
        <w:left w:val="none" w:sz="0" w:space="0" w:color="auto"/>
        <w:bottom w:val="none" w:sz="0" w:space="0" w:color="auto"/>
        <w:right w:val="none" w:sz="0" w:space="0" w:color="auto"/>
      </w:divBdr>
    </w:div>
    <w:div w:id="1538815899">
      <w:bodyDiv w:val="1"/>
      <w:marLeft w:val="0"/>
      <w:marRight w:val="0"/>
      <w:marTop w:val="0"/>
      <w:marBottom w:val="0"/>
      <w:divBdr>
        <w:top w:val="none" w:sz="0" w:space="0" w:color="auto"/>
        <w:left w:val="none" w:sz="0" w:space="0" w:color="auto"/>
        <w:bottom w:val="none" w:sz="0" w:space="0" w:color="auto"/>
        <w:right w:val="none" w:sz="0" w:space="0" w:color="auto"/>
      </w:divBdr>
    </w:div>
    <w:div w:id="1540360900">
      <w:bodyDiv w:val="1"/>
      <w:marLeft w:val="0"/>
      <w:marRight w:val="0"/>
      <w:marTop w:val="0"/>
      <w:marBottom w:val="0"/>
      <w:divBdr>
        <w:top w:val="none" w:sz="0" w:space="0" w:color="auto"/>
        <w:left w:val="none" w:sz="0" w:space="0" w:color="auto"/>
        <w:bottom w:val="none" w:sz="0" w:space="0" w:color="auto"/>
        <w:right w:val="none" w:sz="0" w:space="0" w:color="auto"/>
      </w:divBdr>
    </w:div>
    <w:div w:id="1540778043">
      <w:bodyDiv w:val="1"/>
      <w:marLeft w:val="0"/>
      <w:marRight w:val="0"/>
      <w:marTop w:val="0"/>
      <w:marBottom w:val="0"/>
      <w:divBdr>
        <w:top w:val="none" w:sz="0" w:space="0" w:color="auto"/>
        <w:left w:val="none" w:sz="0" w:space="0" w:color="auto"/>
        <w:bottom w:val="none" w:sz="0" w:space="0" w:color="auto"/>
        <w:right w:val="none" w:sz="0" w:space="0" w:color="auto"/>
      </w:divBdr>
    </w:div>
    <w:div w:id="1541623094">
      <w:bodyDiv w:val="1"/>
      <w:marLeft w:val="0"/>
      <w:marRight w:val="0"/>
      <w:marTop w:val="0"/>
      <w:marBottom w:val="0"/>
      <w:divBdr>
        <w:top w:val="none" w:sz="0" w:space="0" w:color="auto"/>
        <w:left w:val="none" w:sz="0" w:space="0" w:color="auto"/>
        <w:bottom w:val="none" w:sz="0" w:space="0" w:color="auto"/>
        <w:right w:val="none" w:sz="0" w:space="0" w:color="auto"/>
      </w:divBdr>
    </w:div>
    <w:div w:id="1542355832">
      <w:bodyDiv w:val="1"/>
      <w:marLeft w:val="0"/>
      <w:marRight w:val="0"/>
      <w:marTop w:val="0"/>
      <w:marBottom w:val="0"/>
      <w:divBdr>
        <w:top w:val="none" w:sz="0" w:space="0" w:color="auto"/>
        <w:left w:val="none" w:sz="0" w:space="0" w:color="auto"/>
        <w:bottom w:val="none" w:sz="0" w:space="0" w:color="auto"/>
        <w:right w:val="none" w:sz="0" w:space="0" w:color="auto"/>
      </w:divBdr>
    </w:div>
    <w:div w:id="1542981854">
      <w:bodyDiv w:val="1"/>
      <w:marLeft w:val="0"/>
      <w:marRight w:val="0"/>
      <w:marTop w:val="0"/>
      <w:marBottom w:val="0"/>
      <w:divBdr>
        <w:top w:val="none" w:sz="0" w:space="0" w:color="auto"/>
        <w:left w:val="none" w:sz="0" w:space="0" w:color="auto"/>
        <w:bottom w:val="none" w:sz="0" w:space="0" w:color="auto"/>
        <w:right w:val="none" w:sz="0" w:space="0" w:color="auto"/>
      </w:divBdr>
    </w:div>
    <w:div w:id="1543521301">
      <w:bodyDiv w:val="1"/>
      <w:marLeft w:val="0"/>
      <w:marRight w:val="0"/>
      <w:marTop w:val="0"/>
      <w:marBottom w:val="0"/>
      <w:divBdr>
        <w:top w:val="none" w:sz="0" w:space="0" w:color="auto"/>
        <w:left w:val="none" w:sz="0" w:space="0" w:color="auto"/>
        <w:bottom w:val="none" w:sz="0" w:space="0" w:color="auto"/>
        <w:right w:val="none" w:sz="0" w:space="0" w:color="auto"/>
      </w:divBdr>
    </w:div>
    <w:div w:id="1543831681">
      <w:bodyDiv w:val="1"/>
      <w:marLeft w:val="0"/>
      <w:marRight w:val="0"/>
      <w:marTop w:val="0"/>
      <w:marBottom w:val="0"/>
      <w:divBdr>
        <w:top w:val="none" w:sz="0" w:space="0" w:color="auto"/>
        <w:left w:val="none" w:sz="0" w:space="0" w:color="auto"/>
        <w:bottom w:val="none" w:sz="0" w:space="0" w:color="auto"/>
        <w:right w:val="none" w:sz="0" w:space="0" w:color="auto"/>
      </w:divBdr>
      <w:divsChild>
        <w:div w:id="409078691">
          <w:marLeft w:val="0"/>
          <w:marRight w:val="0"/>
          <w:marTop w:val="60"/>
          <w:marBottom w:val="0"/>
          <w:divBdr>
            <w:top w:val="none" w:sz="0" w:space="0" w:color="auto"/>
            <w:left w:val="none" w:sz="0" w:space="0" w:color="auto"/>
            <w:bottom w:val="none" w:sz="0" w:space="0" w:color="auto"/>
            <w:right w:val="none" w:sz="0" w:space="0" w:color="auto"/>
          </w:divBdr>
        </w:div>
        <w:div w:id="1989674553">
          <w:marLeft w:val="0"/>
          <w:marRight w:val="0"/>
          <w:marTop w:val="60"/>
          <w:marBottom w:val="0"/>
          <w:divBdr>
            <w:top w:val="none" w:sz="0" w:space="0" w:color="auto"/>
            <w:left w:val="none" w:sz="0" w:space="0" w:color="auto"/>
            <w:bottom w:val="none" w:sz="0" w:space="0" w:color="auto"/>
            <w:right w:val="none" w:sz="0" w:space="0" w:color="auto"/>
          </w:divBdr>
        </w:div>
        <w:div w:id="1333558587">
          <w:marLeft w:val="0"/>
          <w:marRight w:val="0"/>
          <w:marTop w:val="60"/>
          <w:marBottom w:val="0"/>
          <w:divBdr>
            <w:top w:val="none" w:sz="0" w:space="0" w:color="auto"/>
            <w:left w:val="none" w:sz="0" w:space="0" w:color="auto"/>
            <w:bottom w:val="none" w:sz="0" w:space="0" w:color="auto"/>
            <w:right w:val="none" w:sz="0" w:space="0" w:color="auto"/>
          </w:divBdr>
        </w:div>
        <w:div w:id="1648051969">
          <w:marLeft w:val="0"/>
          <w:marRight w:val="0"/>
          <w:marTop w:val="60"/>
          <w:marBottom w:val="0"/>
          <w:divBdr>
            <w:top w:val="none" w:sz="0" w:space="0" w:color="auto"/>
            <w:left w:val="none" w:sz="0" w:space="0" w:color="auto"/>
            <w:bottom w:val="none" w:sz="0" w:space="0" w:color="auto"/>
            <w:right w:val="none" w:sz="0" w:space="0" w:color="auto"/>
          </w:divBdr>
        </w:div>
        <w:div w:id="489098855">
          <w:marLeft w:val="0"/>
          <w:marRight w:val="0"/>
          <w:marTop w:val="60"/>
          <w:marBottom w:val="0"/>
          <w:divBdr>
            <w:top w:val="none" w:sz="0" w:space="0" w:color="auto"/>
            <w:left w:val="none" w:sz="0" w:space="0" w:color="auto"/>
            <w:bottom w:val="none" w:sz="0" w:space="0" w:color="auto"/>
            <w:right w:val="none" w:sz="0" w:space="0" w:color="auto"/>
          </w:divBdr>
        </w:div>
        <w:div w:id="81268232">
          <w:marLeft w:val="0"/>
          <w:marRight w:val="0"/>
          <w:marTop w:val="60"/>
          <w:marBottom w:val="0"/>
          <w:divBdr>
            <w:top w:val="none" w:sz="0" w:space="0" w:color="auto"/>
            <w:left w:val="none" w:sz="0" w:space="0" w:color="auto"/>
            <w:bottom w:val="none" w:sz="0" w:space="0" w:color="auto"/>
            <w:right w:val="none" w:sz="0" w:space="0" w:color="auto"/>
          </w:divBdr>
        </w:div>
        <w:div w:id="1364210888">
          <w:marLeft w:val="0"/>
          <w:marRight w:val="0"/>
          <w:marTop w:val="60"/>
          <w:marBottom w:val="0"/>
          <w:divBdr>
            <w:top w:val="none" w:sz="0" w:space="0" w:color="auto"/>
            <w:left w:val="none" w:sz="0" w:space="0" w:color="auto"/>
            <w:bottom w:val="none" w:sz="0" w:space="0" w:color="auto"/>
            <w:right w:val="none" w:sz="0" w:space="0" w:color="auto"/>
          </w:divBdr>
        </w:div>
        <w:div w:id="1698696795">
          <w:marLeft w:val="0"/>
          <w:marRight w:val="0"/>
          <w:marTop w:val="60"/>
          <w:marBottom w:val="0"/>
          <w:divBdr>
            <w:top w:val="none" w:sz="0" w:space="0" w:color="auto"/>
            <w:left w:val="none" w:sz="0" w:space="0" w:color="auto"/>
            <w:bottom w:val="none" w:sz="0" w:space="0" w:color="auto"/>
            <w:right w:val="none" w:sz="0" w:space="0" w:color="auto"/>
          </w:divBdr>
        </w:div>
        <w:div w:id="1172141028">
          <w:marLeft w:val="0"/>
          <w:marRight w:val="0"/>
          <w:marTop w:val="60"/>
          <w:marBottom w:val="0"/>
          <w:divBdr>
            <w:top w:val="none" w:sz="0" w:space="0" w:color="auto"/>
            <w:left w:val="none" w:sz="0" w:space="0" w:color="auto"/>
            <w:bottom w:val="none" w:sz="0" w:space="0" w:color="auto"/>
            <w:right w:val="none" w:sz="0" w:space="0" w:color="auto"/>
          </w:divBdr>
        </w:div>
        <w:div w:id="745803379">
          <w:marLeft w:val="0"/>
          <w:marRight w:val="0"/>
          <w:marTop w:val="60"/>
          <w:marBottom w:val="0"/>
          <w:divBdr>
            <w:top w:val="none" w:sz="0" w:space="0" w:color="auto"/>
            <w:left w:val="none" w:sz="0" w:space="0" w:color="auto"/>
            <w:bottom w:val="none" w:sz="0" w:space="0" w:color="auto"/>
            <w:right w:val="none" w:sz="0" w:space="0" w:color="auto"/>
          </w:divBdr>
        </w:div>
      </w:divsChild>
    </w:div>
    <w:div w:id="1543857779">
      <w:bodyDiv w:val="1"/>
      <w:marLeft w:val="0"/>
      <w:marRight w:val="0"/>
      <w:marTop w:val="0"/>
      <w:marBottom w:val="0"/>
      <w:divBdr>
        <w:top w:val="none" w:sz="0" w:space="0" w:color="auto"/>
        <w:left w:val="none" w:sz="0" w:space="0" w:color="auto"/>
        <w:bottom w:val="none" w:sz="0" w:space="0" w:color="auto"/>
        <w:right w:val="none" w:sz="0" w:space="0" w:color="auto"/>
      </w:divBdr>
    </w:div>
    <w:div w:id="1543977016">
      <w:bodyDiv w:val="1"/>
      <w:marLeft w:val="0"/>
      <w:marRight w:val="0"/>
      <w:marTop w:val="0"/>
      <w:marBottom w:val="0"/>
      <w:divBdr>
        <w:top w:val="none" w:sz="0" w:space="0" w:color="auto"/>
        <w:left w:val="none" w:sz="0" w:space="0" w:color="auto"/>
        <w:bottom w:val="none" w:sz="0" w:space="0" w:color="auto"/>
        <w:right w:val="none" w:sz="0" w:space="0" w:color="auto"/>
      </w:divBdr>
    </w:div>
    <w:div w:id="1544177290">
      <w:bodyDiv w:val="1"/>
      <w:marLeft w:val="0"/>
      <w:marRight w:val="0"/>
      <w:marTop w:val="0"/>
      <w:marBottom w:val="0"/>
      <w:divBdr>
        <w:top w:val="none" w:sz="0" w:space="0" w:color="auto"/>
        <w:left w:val="none" w:sz="0" w:space="0" w:color="auto"/>
        <w:bottom w:val="none" w:sz="0" w:space="0" w:color="auto"/>
        <w:right w:val="none" w:sz="0" w:space="0" w:color="auto"/>
      </w:divBdr>
    </w:div>
    <w:div w:id="1544368594">
      <w:bodyDiv w:val="1"/>
      <w:marLeft w:val="0"/>
      <w:marRight w:val="0"/>
      <w:marTop w:val="0"/>
      <w:marBottom w:val="0"/>
      <w:divBdr>
        <w:top w:val="none" w:sz="0" w:space="0" w:color="auto"/>
        <w:left w:val="none" w:sz="0" w:space="0" w:color="auto"/>
        <w:bottom w:val="none" w:sz="0" w:space="0" w:color="auto"/>
        <w:right w:val="none" w:sz="0" w:space="0" w:color="auto"/>
      </w:divBdr>
    </w:div>
    <w:div w:id="1544631952">
      <w:bodyDiv w:val="1"/>
      <w:marLeft w:val="0"/>
      <w:marRight w:val="0"/>
      <w:marTop w:val="0"/>
      <w:marBottom w:val="0"/>
      <w:divBdr>
        <w:top w:val="none" w:sz="0" w:space="0" w:color="auto"/>
        <w:left w:val="none" w:sz="0" w:space="0" w:color="auto"/>
        <w:bottom w:val="none" w:sz="0" w:space="0" w:color="auto"/>
        <w:right w:val="none" w:sz="0" w:space="0" w:color="auto"/>
      </w:divBdr>
    </w:div>
    <w:div w:id="1546063517">
      <w:bodyDiv w:val="1"/>
      <w:marLeft w:val="0"/>
      <w:marRight w:val="0"/>
      <w:marTop w:val="0"/>
      <w:marBottom w:val="0"/>
      <w:divBdr>
        <w:top w:val="none" w:sz="0" w:space="0" w:color="auto"/>
        <w:left w:val="none" w:sz="0" w:space="0" w:color="auto"/>
        <w:bottom w:val="none" w:sz="0" w:space="0" w:color="auto"/>
        <w:right w:val="none" w:sz="0" w:space="0" w:color="auto"/>
      </w:divBdr>
    </w:div>
    <w:div w:id="1547450498">
      <w:bodyDiv w:val="1"/>
      <w:marLeft w:val="0"/>
      <w:marRight w:val="0"/>
      <w:marTop w:val="0"/>
      <w:marBottom w:val="0"/>
      <w:divBdr>
        <w:top w:val="none" w:sz="0" w:space="0" w:color="auto"/>
        <w:left w:val="none" w:sz="0" w:space="0" w:color="auto"/>
        <w:bottom w:val="none" w:sz="0" w:space="0" w:color="auto"/>
        <w:right w:val="none" w:sz="0" w:space="0" w:color="auto"/>
      </w:divBdr>
    </w:div>
    <w:div w:id="1547839776">
      <w:bodyDiv w:val="1"/>
      <w:marLeft w:val="0"/>
      <w:marRight w:val="0"/>
      <w:marTop w:val="0"/>
      <w:marBottom w:val="0"/>
      <w:divBdr>
        <w:top w:val="none" w:sz="0" w:space="0" w:color="auto"/>
        <w:left w:val="none" w:sz="0" w:space="0" w:color="auto"/>
        <w:bottom w:val="none" w:sz="0" w:space="0" w:color="auto"/>
        <w:right w:val="none" w:sz="0" w:space="0" w:color="auto"/>
      </w:divBdr>
    </w:div>
    <w:div w:id="1550991449">
      <w:bodyDiv w:val="1"/>
      <w:marLeft w:val="0"/>
      <w:marRight w:val="0"/>
      <w:marTop w:val="0"/>
      <w:marBottom w:val="0"/>
      <w:divBdr>
        <w:top w:val="none" w:sz="0" w:space="0" w:color="auto"/>
        <w:left w:val="none" w:sz="0" w:space="0" w:color="auto"/>
        <w:bottom w:val="none" w:sz="0" w:space="0" w:color="auto"/>
        <w:right w:val="none" w:sz="0" w:space="0" w:color="auto"/>
      </w:divBdr>
    </w:div>
    <w:div w:id="1551261065">
      <w:bodyDiv w:val="1"/>
      <w:marLeft w:val="0"/>
      <w:marRight w:val="0"/>
      <w:marTop w:val="0"/>
      <w:marBottom w:val="0"/>
      <w:divBdr>
        <w:top w:val="none" w:sz="0" w:space="0" w:color="auto"/>
        <w:left w:val="none" w:sz="0" w:space="0" w:color="auto"/>
        <w:bottom w:val="none" w:sz="0" w:space="0" w:color="auto"/>
        <w:right w:val="none" w:sz="0" w:space="0" w:color="auto"/>
      </w:divBdr>
    </w:div>
    <w:div w:id="1551304738">
      <w:bodyDiv w:val="1"/>
      <w:marLeft w:val="0"/>
      <w:marRight w:val="0"/>
      <w:marTop w:val="0"/>
      <w:marBottom w:val="0"/>
      <w:divBdr>
        <w:top w:val="none" w:sz="0" w:space="0" w:color="auto"/>
        <w:left w:val="none" w:sz="0" w:space="0" w:color="auto"/>
        <w:bottom w:val="none" w:sz="0" w:space="0" w:color="auto"/>
        <w:right w:val="none" w:sz="0" w:space="0" w:color="auto"/>
      </w:divBdr>
    </w:div>
    <w:div w:id="1551308826">
      <w:bodyDiv w:val="1"/>
      <w:marLeft w:val="0"/>
      <w:marRight w:val="0"/>
      <w:marTop w:val="0"/>
      <w:marBottom w:val="0"/>
      <w:divBdr>
        <w:top w:val="none" w:sz="0" w:space="0" w:color="auto"/>
        <w:left w:val="none" w:sz="0" w:space="0" w:color="auto"/>
        <w:bottom w:val="none" w:sz="0" w:space="0" w:color="auto"/>
        <w:right w:val="none" w:sz="0" w:space="0" w:color="auto"/>
      </w:divBdr>
    </w:div>
    <w:div w:id="1551914017">
      <w:bodyDiv w:val="1"/>
      <w:marLeft w:val="0"/>
      <w:marRight w:val="0"/>
      <w:marTop w:val="0"/>
      <w:marBottom w:val="0"/>
      <w:divBdr>
        <w:top w:val="none" w:sz="0" w:space="0" w:color="auto"/>
        <w:left w:val="none" w:sz="0" w:space="0" w:color="auto"/>
        <w:bottom w:val="none" w:sz="0" w:space="0" w:color="auto"/>
        <w:right w:val="none" w:sz="0" w:space="0" w:color="auto"/>
      </w:divBdr>
    </w:div>
    <w:div w:id="1552109798">
      <w:bodyDiv w:val="1"/>
      <w:marLeft w:val="0"/>
      <w:marRight w:val="0"/>
      <w:marTop w:val="0"/>
      <w:marBottom w:val="0"/>
      <w:divBdr>
        <w:top w:val="none" w:sz="0" w:space="0" w:color="auto"/>
        <w:left w:val="none" w:sz="0" w:space="0" w:color="auto"/>
        <w:bottom w:val="none" w:sz="0" w:space="0" w:color="auto"/>
        <w:right w:val="none" w:sz="0" w:space="0" w:color="auto"/>
      </w:divBdr>
    </w:div>
    <w:div w:id="1552308810">
      <w:bodyDiv w:val="1"/>
      <w:marLeft w:val="0"/>
      <w:marRight w:val="0"/>
      <w:marTop w:val="0"/>
      <w:marBottom w:val="0"/>
      <w:divBdr>
        <w:top w:val="none" w:sz="0" w:space="0" w:color="auto"/>
        <w:left w:val="none" w:sz="0" w:space="0" w:color="auto"/>
        <w:bottom w:val="none" w:sz="0" w:space="0" w:color="auto"/>
        <w:right w:val="none" w:sz="0" w:space="0" w:color="auto"/>
      </w:divBdr>
    </w:div>
    <w:div w:id="1552766264">
      <w:bodyDiv w:val="1"/>
      <w:marLeft w:val="0"/>
      <w:marRight w:val="0"/>
      <w:marTop w:val="0"/>
      <w:marBottom w:val="0"/>
      <w:divBdr>
        <w:top w:val="none" w:sz="0" w:space="0" w:color="auto"/>
        <w:left w:val="none" w:sz="0" w:space="0" w:color="auto"/>
        <w:bottom w:val="none" w:sz="0" w:space="0" w:color="auto"/>
        <w:right w:val="none" w:sz="0" w:space="0" w:color="auto"/>
      </w:divBdr>
    </w:div>
    <w:div w:id="1552888497">
      <w:bodyDiv w:val="1"/>
      <w:marLeft w:val="0"/>
      <w:marRight w:val="0"/>
      <w:marTop w:val="0"/>
      <w:marBottom w:val="0"/>
      <w:divBdr>
        <w:top w:val="none" w:sz="0" w:space="0" w:color="auto"/>
        <w:left w:val="none" w:sz="0" w:space="0" w:color="auto"/>
        <w:bottom w:val="none" w:sz="0" w:space="0" w:color="auto"/>
        <w:right w:val="none" w:sz="0" w:space="0" w:color="auto"/>
      </w:divBdr>
    </w:div>
    <w:div w:id="1553882932">
      <w:bodyDiv w:val="1"/>
      <w:marLeft w:val="0"/>
      <w:marRight w:val="0"/>
      <w:marTop w:val="0"/>
      <w:marBottom w:val="0"/>
      <w:divBdr>
        <w:top w:val="none" w:sz="0" w:space="0" w:color="auto"/>
        <w:left w:val="none" w:sz="0" w:space="0" w:color="auto"/>
        <w:bottom w:val="none" w:sz="0" w:space="0" w:color="auto"/>
        <w:right w:val="none" w:sz="0" w:space="0" w:color="auto"/>
      </w:divBdr>
    </w:div>
    <w:div w:id="1554806325">
      <w:bodyDiv w:val="1"/>
      <w:marLeft w:val="0"/>
      <w:marRight w:val="0"/>
      <w:marTop w:val="0"/>
      <w:marBottom w:val="0"/>
      <w:divBdr>
        <w:top w:val="none" w:sz="0" w:space="0" w:color="auto"/>
        <w:left w:val="none" w:sz="0" w:space="0" w:color="auto"/>
        <w:bottom w:val="none" w:sz="0" w:space="0" w:color="auto"/>
        <w:right w:val="none" w:sz="0" w:space="0" w:color="auto"/>
      </w:divBdr>
    </w:div>
    <w:div w:id="1554998082">
      <w:bodyDiv w:val="1"/>
      <w:marLeft w:val="0"/>
      <w:marRight w:val="0"/>
      <w:marTop w:val="0"/>
      <w:marBottom w:val="0"/>
      <w:divBdr>
        <w:top w:val="none" w:sz="0" w:space="0" w:color="auto"/>
        <w:left w:val="none" w:sz="0" w:space="0" w:color="auto"/>
        <w:bottom w:val="none" w:sz="0" w:space="0" w:color="auto"/>
        <w:right w:val="none" w:sz="0" w:space="0" w:color="auto"/>
      </w:divBdr>
    </w:div>
    <w:div w:id="1555891613">
      <w:bodyDiv w:val="1"/>
      <w:marLeft w:val="0"/>
      <w:marRight w:val="0"/>
      <w:marTop w:val="0"/>
      <w:marBottom w:val="0"/>
      <w:divBdr>
        <w:top w:val="none" w:sz="0" w:space="0" w:color="auto"/>
        <w:left w:val="none" w:sz="0" w:space="0" w:color="auto"/>
        <w:bottom w:val="none" w:sz="0" w:space="0" w:color="auto"/>
        <w:right w:val="none" w:sz="0" w:space="0" w:color="auto"/>
      </w:divBdr>
    </w:div>
    <w:div w:id="1556041856">
      <w:bodyDiv w:val="1"/>
      <w:marLeft w:val="0"/>
      <w:marRight w:val="0"/>
      <w:marTop w:val="0"/>
      <w:marBottom w:val="0"/>
      <w:divBdr>
        <w:top w:val="none" w:sz="0" w:space="0" w:color="auto"/>
        <w:left w:val="none" w:sz="0" w:space="0" w:color="auto"/>
        <w:bottom w:val="none" w:sz="0" w:space="0" w:color="auto"/>
        <w:right w:val="none" w:sz="0" w:space="0" w:color="auto"/>
      </w:divBdr>
    </w:div>
    <w:div w:id="1556702643">
      <w:bodyDiv w:val="1"/>
      <w:marLeft w:val="0"/>
      <w:marRight w:val="0"/>
      <w:marTop w:val="0"/>
      <w:marBottom w:val="0"/>
      <w:divBdr>
        <w:top w:val="none" w:sz="0" w:space="0" w:color="auto"/>
        <w:left w:val="none" w:sz="0" w:space="0" w:color="auto"/>
        <w:bottom w:val="none" w:sz="0" w:space="0" w:color="auto"/>
        <w:right w:val="none" w:sz="0" w:space="0" w:color="auto"/>
      </w:divBdr>
    </w:div>
    <w:div w:id="1556773292">
      <w:bodyDiv w:val="1"/>
      <w:marLeft w:val="0"/>
      <w:marRight w:val="0"/>
      <w:marTop w:val="0"/>
      <w:marBottom w:val="0"/>
      <w:divBdr>
        <w:top w:val="none" w:sz="0" w:space="0" w:color="auto"/>
        <w:left w:val="none" w:sz="0" w:space="0" w:color="auto"/>
        <w:bottom w:val="none" w:sz="0" w:space="0" w:color="auto"/>
        <w:right w:val="none" w:sz="0" w:space="0" w:color="auto"/>
      </w:divBdr>
    </w:div>
    <w:div w:id="1558124215">
      <w:bodyDiv w:val="1"/>
      <w:marLeft w:val="0"/>
      <w:marRight w:val="0"/>
      <w:marTop w:val="0"/>
      <w:marBottom w:val="0"/>
      <w:divBdr>
        <w:top w:val="none" w:sz="0" w:space="0" w:color="auto"/>
        <w:left w:val="none" w:sz="0" w:space="0" w:color="auto"/>
        <w:bottom w:val="none" w:sz="0" w:space="0" w:color="auto"/>
        <w:right w:val="none" w:sz="0" w:space="0" w:color="auto"/>
      </w:divBdr>
    </w:div>
    <w:div w:id="1558662409">
      <w:bodyDiv w:val="1"/>
      <w:marLeft w:val="0"/>
      <w:marRight w:val="0"/>
      <w:marTop w:val="0"/>
      <w:marBottom w:val="0"/>
      <w:divBdr>
        <w:top w:val="none" w:sz="0" w:space="0" w:color="auto"/>
        <w:left w:val="none" w:sz="0" w:space="0" w:color="auto"/>
        <w:bottom w:val="none" w:sz="0" w:space="0" w:color="auto"/>
        <w:right w:val="none" w:sz="0" w:space="0" w:color="auto"/>
      </w:divBdr>
    </w:div>
    <w:div w:id="1559049478">
      <w:bodyDiv w:val="1"/>
      <w:marLeft w:val="0"/>
      <w:marRight w:val="0"/>
      <w:marTop w:val="0"/>
      <w:marBottom w:val="0"/>
      <w:divBdr>
        <w:top w:val="none" w:sz="0" w:space="0" w:color="auto"/>
        <w:left w:val="none" w:sz="0" w:space="0" w:color="auto"/>
        <w:bottom w:val="none" w:sz="0" w:space="0" w:color="auto"/>
        <w:right w:val="none" w:sz="0" w:space="0" w:color="auto"/>
      </w:divBdr>
    </w:div>
    <w:div w:id="1559707835">
      <w:bodyDiv w:val="1"/>
      <w:marLeft w:val="0"/>
      <w:marRight w:val="0"/>
      <w:marTop w:val="0"/>
      <w:marBottom w:val="0"/>
      <w:divBdr>
        <w:top w:val="none" w:sz="0" w:space="0" w:color="auto"/>
        <w:left w:val="none" w:sz="0" w:space="0" w:color="auto"/>
        <w:bottom w:val="none" w:sz="0" w:space="0" w:color="auto"/>
        <w:right w:val="none" w:sz="0" w:space="0" w:color="auto"/>
      </w:divBdr>
    </w:div>
    <w:div w:id="1560168424">
      <w:bodyDiv w:val="1"/>
      <w:marLeft w:val="0"/>
      <w:marRight w:val="0"/>
      <w:marTop w:val="0"/>
      <w:marBottom w:val="0"/>
      <w:divBdr>
        <w:top w:val="none" w:sz="0" w:space="0" w:color="auto"/>
        <w:left w:val="none" w:sz="0" w:space="0" w:color="auto"/>
        <w:bottom w:val="none" w:sz="0" w:space="0" w:color="auto"/>
        <w:right w:val="none" w:sz="0" w:space="0" w:color="auto"/>
      </w:divBdr>
    </w:div>
    <w:div w:id="1560749043">
      <w:bodyDiv w:val="1"/>
      <w:marLeft w:val="0"/>
      <w:marRight w:val="0"/>
      <w:marTop w:val="0"/>
      <w:marBottom w:val="0"/>
      <w:divBdr>
        <w:top w:val="none" w:sz="0" w:space="0" w:color="auto"/>
        <w:left w:val="none" w:sz="0" w:space="0" w:color="auto"/>
        <w:bottom w:val="none" w:sz="0" w:space="0" w:color="auto"/>
        <w:right w:val="none" w:sz="0" w:space="0" w:color="auto"/>
      </w:divBdr>
    </w:div>
    <w:div w:id="1560896525">
      <w:bodyDiv w:val="1"/>
      <w:marLeft w:val="0"/>
      <w:marRight w:val="0"/>
      <w:marTop w:val="0"/>
      <w:marBottom w:val="0"/>
      <w:divBdr>
        <w:top w:val="none" w:sz="0" w:space="0" w:color="auto"/>
        <w:left w:val="none" w:sz="0" w:space="0" w:color="auto"/>
        <w:bottom w:val="none" w:sz="0" w:space="0" w:color="auto"/>
        <w:right w:val="none" w:sz="0" w:space="0" w:color="auto"/>
      </w:divBdr>
    </w:div>
    <w:div w:id="1561550810">
      <w:bodyDiv w:val="1"/>
      <w:marLeft w:val="0"/>
      <w:marRight w:val="0"/>
      <w:marTop w:val="0"/>
      <w:marBottom w:val="0"/>
      <w:divBdr>
        <w:top w:val="none" w:sz="0" w:space="0" w:color="auto"/>
        <w:left w:val="none" w:sz="0" w:space="0" w:color="auto"/>
        <w:bottom w:val="none" w:sz="0" w:space="0" w:color="auto"/>
        <w:right w:val="none" w:sz="0" w:space="0" w:color="auto"/>
      </w:divBdr>
    </w:div>
    <w:div w:id="1561792846">
      <w:bodyDiv w:val="1"/>
      <w:marLeft w:val="0"/>
      <w:marRight w:val="0"/>
      <w:marTop w:val="0"/>
      <w:marBottom w:val="0"/>
      <w:divBdr>
        <w:top w:val="none" w:sz="0" w:space="0" w:color="auto"/>
        <w:left w:val="none" w:sz="0" w:space="0" w:color="auto"/>
        <w:bottom w:val="none" w:sz="0" w:space="0" w:color="auto"/>
        <w:right w:val="none" w:sz="0" w:space="0" w:color="auto"/>
      </w:divBdr>
    </w:div>
    <w:div w:id="1561820126">
      <w:bodyDiv w:val="1"/>
      <w:marLeft w:val="0"/>
      <w:marRight w:val="0"/>
      <w:marTop w:val="0"/>
      <w:marBottom w:val="0"/>
      <w:divBdr>
        <w:top w:val="none" w:sz="0" w:space="0" w:color="auto"/>
        <w:left w:val="none" w:sz="0" w:space="0" w:color="auto"/>
        <w:bottom w:val="none" w:sz="0" w:space="0" w:color="auto"/>
        <w:right w:val="none" w:sz="0" w:space="0" w:color="auto"/>
      </w:divBdr>
    </w:div>
    <w:div w:id="1563446642">
      <w:bodyDiv w:val="1"/>
      <w:marLeft w:val="0"/>
      <w:marRight w:val="0"/>
      <w:marTop w:val="0"/>
      <w:marBottom w:val="0"/>
      <w:divBdr>
        <w:top w:val="none" w:sz="0" w:space="0" w:color="auto"/>
        <w:left w:val="none" w:sz="0" w:space="0" w:color="auto"/>
        <w:bottom w:val="none" w:sz="0" w:space="0" w:color="auto"/>
        <w:right w:val="none" w:sz="0" w:space="0" w:color="auto"/>
      </w:divBdr>
    </w:div>
    <w:div w:id="1564179514">
      <w:bodyDiv w:val="1"/>
      <w:marLeft w:val="0"/>
      <w:marRight w:val="0"/>
      <w:marTop w:val="0"/>
      <w:marBottom w:val="0"/>
      <w:divBdr>
        <w:top w:val="none" w:sz="0" w:space="0" w:color="auto"/>
        <w:left w:val="none" w:sz="0" w:space="0" w:color="auto"/>
        <w:bottom w:val="none" w:sz="0" w:space="0" w:color="auto"/>
        <w:right w:val="none" w:sz="0" w:space="0" w:color="auto"/>
      </w:divBdr>
    </w:div>
    <w:div w:id="1564564899">
      <w:bodyDiv w:val="1"/>
      <w:marLeft w:val="0"/>
      <w:marRight w:val="0"/>
      <w:marTop w:val="0"/>
      <w:marBottom w:val="0"/>
      <w:divBdr>
        <w:top w:val="none" w:sz="0" w:space="0" w:color="auto"/>
        <w:left w:val="none" w:sz="0" w:space="0" w:color="auto"/>
        <w:bottom w:val="none" w:sz="0" w:space="0" w:color="auto"/>
        <w:right w:val="none" w:sz="0" w:space="0" w:color="auto"/>
      </w:divBdr>
    </w:div>
    <w:div w:id="1564566031">
      <w:bodyDiv w:val="1"/>
      <w:marLeft w:val="0"/>
      <w:marRight w:val="0"/>
      <w:marTop w:val="0"/>
      <w:marBottom w:val="0"/>
      <w:divBdr>
        <w:top w:val="none" w:sz="0" w:space="0" w:color="auto"/>
        <w:left w:val="none" w:sz="0" w:space="0" w:color="auto"/>
        <w:bottom w:val="none" w:sz="0" w:space="0" w:color="auto"/>
        <w:right w:val="none" w:sz="0" w:space="0" w:color="auto"/>
      </w:divBdr>
    </w:div>
    <w:div w:id="1565752879">
      <w:bodyDiv w:val="1"/>
      <w:marLeft w:val="0"/>
      <w:marRight w:val="0"/>
      <w:marTop w:val="0"/>
      <w:marBottom w:val="0"/>
      <w:divBdr>
        <w:top w:val="none" w:sz="0" w:space="0" w:color="auto"/>
        <w:left w:val="none" w:sz="0" w:space="0" w:color="auto"/>
        <w:bottom w:val="none" w:sz="0" w:space="0" w:color="auto"/>
        <w:right w:val="none" w:sz="0" w:space="0" w:color="auto"/>
      </w:divBdr>
    </w:div>
    <w:div w:id="1566380878">
      <w:bodyDiv w:val="1"/>
      <w:marLeft w:val="0"/>
      <w:marRight w:val="0"/>
      <w:marTop w:val="0"/>
      <w:marBottom w:val="0"/>
      <w:divBdr>
        <w:top w:val="none" w:sz="0" w:space="0" w:color="auto"/>
        <w:left w:val="none" w:sz="0" w:space="0" w:color="auto"/>
        <w:bottom w:val="none" w:sz="0" w:space="0" w:color="auto"/>
        <w:right w:val="none" w:sz="0" w:space="0" w:color="auto"/>
      </w:divBdr>
    </w:div>
    <w:div w:id="1568106859">
      <w:bodyDiv w:val="1"/>
      <w:marLeft w:val="0"/>
      <w:marRight w:val="0"/>
      <w:marTop w:val="0"/>
      <w:marBottom w:val="0"/>
      <w:divBdr>
        <w:top w:val="none" w:sz="0" w:space="0" w:color="auto"/>
        <w:left w:val="none" w:sz="0" w:space="0" w:color="auto"/>
        <w:bottom w:val="none" w:sz="0" w:space="0" w:color="auto"/>
        <w:right w:val="none" w:sz="0" w:space="0" w:color="auto"/>
      </w:divBdr>
    </w:div>
    <w:div w:id="1568491399">
      <w:bodyDiv w:val="1"/>
      <w:marLeft w:val="0"/>
      <w:marRight w:val="0"/>
      <w:marTop w:val="0"/>
      <w:marBottom w:val="0"/>
      <w:divBdr>
        <w:top w:val="none" w:sz="0" w:space="0" w:color="auto"/>
        <w:left w:val="none" w:sz="0" w:space="0" w:color="auto"/>
        <w:bottom w:val="none" w:sz="0" w:space="0" w:color="auto"/>
        <w:right w:val="none" w:sz="0" w:space="0" w:color="auto"/>
      </w:divBdr>
    </w:div>
    <w:div w:id="1568806789">
      <w:bodyDiv w:val="1"/>
      <w:marLeft w:val="0"/>
      <w:marRight w:val="0"/>
      <w:marTop w:val="0"/>
      <w:marBottom w:val="0"/>
      <w:divBdr>
        <w:top w:val="none" w:sz="0" w:space="0" w:color="auto"/>
        <w:left w:val="none" w:sz="0" w:space="0" w:color="auto"/>
        <w:bottom w:val="none" w:sz="0" w:space="0" w:color="auto"/>
        <w:right w:val="none" w:sz="0" w:space="0" w:color="auto"/>
      </w:divBdr>
    </w:div>
    <w:div w:id="1569656019">
      <w:bodyDiv w:val="1"/>
      <w:marLeft w:val="0"/>
      <w:marRight w:val="0"/>
      <w:marTop w:val="0"/>
      <w:marBottom w:val="0"/>
      <w:divBdr>
        <w:top w:val="none" w:sz="0" w:space="0" w:color="auto"/>
        <w:left w:val="none" w:sz="0" w:space="0" w:color="auto"/>
        <w:bottom w:val="none" w:sz="0" w:space="0" w:color="auto"/>
        <w:right w:val="none" w:sz="0" w:space="0" w:color="auto"/>
      </w:divBdr>
    </w:div>
    <w:div w:id="1570068256">
      <w:bodyDiv w:val="1"/>
      <w:marLeft w:val="0"/>
      <w:marRight w:val="0"/>
      <w:marTop w:val="0"/>
      <w:marBottom w:val="0"/>
      <w:divBdr>
        <w:top w:val="none" w:sz="0" w:space="0" w:color="auto"/>
        <w:left w:val="none" w:sz="0" w:space="0" w:color="auto"/>
        <w:bottom w:val="none" w:sz="0" w:space="0" w:color="auto"/>
        <w:right w:val="none" w:sz="0" w:space="0" w:color="auto"/>
      </w:divBdr>
    </w:div>
    <w:div w:id="1570995629">
      <w:bodyDiv w:val="1"/>
      <w:marLeft w:val="0"/>
      <w:marRight w:val="0"/>
      <w:marTop w:val="0"/>
      <w:marBottom w:val="0"/>
      <w:divBdr>
        <w:top w:val="none" w:sz="0" w:space="0" w:color="auto"/>
        <w:left w:val="none" w:sz="0" w:space="0" w:color="auto"/>
        <w:bottom w:val="none" w:sz="0" w:space="0" w:color="auto"/>
        <w:right w:val="none" w:sz="0" w:space="0" w:color="auto"/>
      </w:divBdr>
    </w:div>
    <w:div w:id="1571430329">
      <w:bodyDiv w:val="1"/>
      <w:marLeft w:val="0"/>
      <w:marRight w:val="0"/>
      <w:marTop w:val="0"/>
      <w:marBottom w:val="0"/>
      <w:divBdr>
        <w:top w:val="none" w:sz="0" w:space="0" w:color="auto"/>
        <w:left w:val="none" w:sz="0" w:space="0" w:color="auto"/>
        <w:bottom w:val="none" w:sz="0" w:space="0" w:color="auto"/>
        <w:right w:val="none" w:sz="0" w:space="0" w:color="auto"/>
      </w:divBdr>
    </w:div>
    <w:div w:id="1571576282">
      <w:bodyDiv w:val="1"/>
      <w:marLeft w:val="0"/>
      <w:marRight w:val="0"/>
      <w:marTop w:val="0"/>
      <w:marBottom w:val="0"/>
      <w:divBdr>
        <w:top w:val="none" w:sz="0" w:space="0" w:color="auto"/>
        <w:left w:val="none" w:sz="0" w:space="0" w:color="auto"/>
        <w:bottom w:val="none" w:sz="0" w:space="0" w:color="auto"/>
        <w:right w:val="none" w:sz="0" w:space="0" w:color="auto"/>
      </w:divBdr>
    </w:div>
    <w:div w:id="1571771156">
      <w:bodyDiv w:val="1"/>
      <w:marLeft w:val="0"/>
      <w:marRight w:val="0"/>
      <w:marTop w:val="0"/>
      <w:marBottom w:val="0"/>
      <w:divBdr>
        <w:top w:val="none" w:sz="0" w:space="0" w:color="auto"/>
        <w:left w:val="none" w:sz="0" w:space="0" w:color="auto"/>
        <w:bottom w:val="none" w:sz="0" w:space="0" w:color="auto"/>
        <w:right w:val="none" w:sz="0" w:space="0" w:color="auto"/>
      </w:divBdr>
    </w:div>
    <w:div w:id="1572619274">
      <w:bodyDiv w:val="1"/>
      <w:marLeft w:val="0"/>
      <w:marRight w:val="0"/>
      <w:marTop w:val="0"/>
      <w:marBottom w:val="0"/>
      <w:divBdr>
        <w:top w:val="none" w:sz="0" w:space="0" w:color="auto"/>
        <w:left w:val="none" w:sz="0" w:space="0" w:color="auto"/>
        <w:bottom w:val="none" w:sz="0" w:space="0" w:color="auto"/>
        <w:right w:val="none" w:sz="0" w:space="0" w:color="auto"/>
      </w:divBdr>
    </w:div>
    <w:div w:id="1573200671">
      <w:bodyDiv w:val="1"/>
      <w:marLeft w:val="0"/>
      <w:marRight w:val="0"/>
      <w:marTop w:val="0"/>
      <w:marBottom w:val="0"/>
      <w:divBdr>
        <w:top w:val="none" w:sz="0" w:space="0" w:color="auto"/>
        <w:left w:val="none" w:sz="0" w:space="0" w:color="auto"/>
        <w:bottom w:val="none" w:sz="0" w:space="0" w:color="auto"/>
        <w:right w:val="none" w:sz="0" w:space="0" w:color="auto"/>
      </w:divBdr>
    </w:div>
    <w:div w:id="1573655886">
      <w:bodyDiv w:val="1"/>
      <w:marLeft w:val="0"/>
      <w:marRight w:val="0"/>
      <w:marTop w:val="0"/>
      <w:marBottom w:val="0"/>
      <w:divBdr>
        <w:top w:val="none" w:sz="0" w:space="0" w:color="auto"/>
        <w:left w:val="none" w:sz="0" w:space="0" w:color="auto"/>
        <w:bottom w:val="none" w:sz="0" w:space="0" w:color="auto"/>
        <w:right w:val="none" w:sz="0" w:space="0" w:color="auto"/>
      </w:divBdr>
    </w:div>
    <w:div w:id="1574122924">
      <w:bodyDiv w:val="1"/>
      <w:marLeft w:val="0"/>
      <w:marRight w:val="0"/>
      <w:marTop w:val="0"/>
      <w:marBottom w:val="0"/>
      <w:divBdr>
        <w:top w:val="none" w:sz="0" w:space="0" w:color="auto"/>
        <w:left w:val="none" w:sz="0" w:space="0" w:color="auto"/>
        <w:bottom w:val="none" w:sz="0" w:space="0" w:color="auto"/>
        <w:right w:val="none" w:sz="0" w:space="0" w:color="auto"/>
      </w:divBdr>
    </w:div>
    <w:div w:id="1574391819">
      <w:bodyDiv w:val="1"/>
      <w:marLeft w:val="0"/>
      <w:marRight w:val="0"/>
      <w:marTop w:val="0"/>
      <w:marBottom w:val="0"/>
      <w:divBdr>
        <w:top w:val="none" w:sz="0" w:space="0" w:color="auto"/>
        <w:left w:val="none" w:sz="0" w:space="0" w:color="auto"/>
        <w:bottom w:val="none" w:sz="0" w:space="0" w:color="auto"/>
        <w:right w:val="none" w:sz="0" w:space="0" w:color="auto"/>
      </w:divBdr>
    </w:div>
    <w:div w:id="1574395305">
      <w:bodyDiv w:val="1"/>
      <w:marLeft w:val="0"/>
      <w:marRight w:val="0"/>
      <w:marTop w:val="0"/>
      <w:marBottom w:val="0"/>
      <w:divBdr>
        <w:top w:val="none" w:sz="0" w:space="0" w:color="auto"/>
        <w:left w:val="none" w:sz="0" w:space="0" w:color="auto"/>
        <w:bottom w:val="none" w:sz="0" w:space="0" w:color="auto"/>
        <w:right w:val="none" w:sz="0" w:space="0" w:color="auto"/>
      </w:divBdr>
    </w:div>
    <w:div w:id="1575551225">
      <w:bodyDiv w:val="1"/>
      <w:marLeft w:val="0"/>
      <w:marRight w:val="0"/>
      <w:marTop w:val="0"/>
      <w:marBottom w:val="0"/>
      <w:divBdr>
        <w:top w:val="none" w:sz="0" w:space="0" w:color="auto"/>
        <w:left w:val="none" w:sz="0" w:space="0" w:color="auto"/>
        <w:bottom w:val="none" w:sz="0" w:space="0" w:color="auto"/>
        <w:right w:val="none" w:sz="0" w:space="0" w:color="auto"/>
      </w:divBdr>
    </w:div>
    <w:div w:id="1576158660">
      <w:bodyDiv w:val="1"/>
      <w:marLeft w:val="0"/>
      <w:marRight w:val="0"/>
      <w:marTop w:val="0"/>
      <w:marBottom w:val="0"/>
      <w:divBdr>
        <w:top w:val="none" w:sz="0" w:space="0" w:color="auto"/>
        <w:left w:val="none" w:sz="0" w:space="0" w:color="auto"/>
        <w:bottom w:val="none" w:sz="0" w:space="0" w:color="auto"/>
        <w:right w:val="none" w:sz="0" w:space="0" w:color="auto"/>
      </w:divBdr>
    </w:div>
    <w:div w:id="1576167468">
      <w:bodyDiv w:val="1"/>
      <w:marLeft w:val="0"/>
      <w:marRight w:val="0"/>
      <w:marTop w:val="0"/>
      <w:marBottom w:val="0"/>
      <w:divBdr>
        <w:top w:val="none" w:sz="0" w:space="0" w:color="auto"/>
        <w:left w:val="none" w:sz="0" w:space="0" w:color="auto"/>
        <w:bottom w:val="none" w:sz="0" w:space="0" w:color="auto"/>
        <w:right w:val="none" w:sz="0" w:space="0" w:color="auto"/>
      </w:divBdr>
    </w:div>
    <w:div w:id="1577007900">
      <w:bodyDiv w:val="1"/>
      <w:marLeft w:val="0"/>
      <w:marRight w:val="0"/>
      <w:marTop w:val="0"/>
      <w:marBottom w:val="0"/>
      <w:divBdr>
        <w:top w:val="none" w:sz="0" w:space="0" w:color="auto"/>
        <w:left w:val="none" w:sz="0" w:space="0" w:color="auto"/>
        <w:bottom w:val="none" w:sz="0" w:space="0" w:color="auto"/>
        <w:right w:val="none" w:sz="0" w:space="0" w:color="auto"/>
      </w:divBdr>
    </w:div>
    <w:div w:id="1577277014">
      <w:bodyDiv w:val="1"/>
      <w:marLeft w:val="0"/>
      <w:marRight w:val="0"/>
      <w:marTop w:val="0"/>
      <w:marBottom w:val="0"/>
      <w:divBdr>
        <w:top w:val="none" w:sz="0" w:space="0" w:color="auto"/>
        <w:left w:val="none" w:sz="0" w:space="0" w:color="auto"/>
        <w:bottom w:val="none" w:sz="0" w:space="0" w:color="auto"/>
        <w:right w:val="none" w:sz="0" w:space="0" w:color="auto"/>
      </w:divBdr>
    </w:div>
    <w:div w:id="1577393666">
      <w:bodyDiv w:val="1"/>
      <w:marLeft w:val="0"/>
      <w:marRight w:val="0"/>
      <w:marTop w:val="0"/>
      <w:marBottom w:val="0"/>
      <w:divBdr>
        <w:top w:val="none" w:sz="0" w:space="0" w:color="auto"/>
        <w:left w:val="none" w:sz="0" w:space="0" w:color="auto"/>
        <w:bottom w:val="none" w:sz="0" w:space="0" w:color="auto"/>
        <w:right w:val="none" w:sz="0" w:space="0" w:color="auto"/>
      </w:divBdr>
    </w:div>
    <w:div w:id="1577397173">
      <w:bodyDiv w:val="1"/>
      <w:marLeft w:val="0"/>
      <w:marRight w:val="0"/>
      <w:marTop w:val="0"/>
      <w:marBottom w:val="0"/>
      <w:divBdr>
        <w:top w:val="none" w:sz="0" w:space="0" w:color="auto"/>
        <w:left w:val="none" w:sz="0" w:space="0" w:color="auto"/>
        <w:bottom w:val="none" w:sz="0" w:space="0" w:color="auto"/>
        <w:right w:val="none" w:sz="0" w:space="0" w:color="auto"/>
      </w:divBdr>
    </w:div>
    <w:div w:id="1579942970">
      <w:bodyDiv w:val="1"/>
      <w:marLeft w:val="0"/>
      <w:marRight w:val="0"/>
      <w:marTop w:val="0"/>
      <w:marBottom w:val="0"/>
      <w:divBdr>
        <w:top w:val="none" w:sz="0" w:space="0" w:color="auto"/>
        <w:left w:val="none" w:sz="0" w:space="0" w:color="auto"/>
        <w:bottom w:val="none" w:sz="0" w:space="0" w:color="auto"/>
        <w:right w:val="none" w:sz="0" w:space="0" w:color="auto"/>
      </w:divBdr>
    </w:div>
    <w:div w:id="1579948665">
      <w:bodyDiv w:val="1"/>
      <w:marLeft w:val="0"/>
      <w:marRight w:val="0"/>
      <w:marTop w:val="0"/>
      <w:marBottom w:val="0"/>
      <w:divBdr>
        <w:top w:val="none" w:sz="0" w:space="0" w:color="auto"/>
        <w:left w:val="none" w:sz="0" w:space="0" w:color="auto"/>
        <w:bottom w:val="none" w:sz="0" w:space="0" w:color="auto"/>
        <w:right w:val="none" w:sz="0" w:space="0" w:color="auto"/>
      </w:divBdr>
    </w:div>
    <w:div w:id="1580168505">
      <w:bodyDiv w:val="1"/>
      <w:marLeft w:val="0"/>
      <w:marRight w:val="0"/>
      <w:marTop w:val="0"/>
      <w:marBottom w:val="0"/>
      <w:divBdr>
        <w:top w:val="none" w:sz="0" w:space="0" w:color="auto"/>
        <w:left w:val="none" w:sz="0" w:space="0" w:color="auto"/>
        <w:bottom w:val="none" w:sz="0" w:space="0" w:color="auto"/>
        <w:right w:val="none" w:sz="0" w:space="0" w:color="auto"/>
      </w:divBdr>
    </w:div>
    <w:div w:id="1581132480">
      <w:bodyDiv w:val="1"/>
      <w:marLeft w:val="0"/>
      <w:marRight w:val="0"/>
      <w:marTop w:val="0"/>
      <w:marBottom w:val="0"/>
      <w:divBdr>
        <w:top w:val="none" w:sz="0" w:space="0" w:color="auto"/>
        <w:left w:val="none" w:sz="0" w:space="0" w:color="auto"/>
        <w:bottom w:val="none" w:sz="0" w:space="0" w:color="auto"/>
        <w:right w:val="none" w:sz="0" w:space="0" w:color="auto"/>
      </w:divBdr>
    </w:div>
    <w:div w:id="1581213113">
      <w:bodyDiv w:val="1"/>
      <w:marLeft w:val="0"/>
      <w:marRight w:val="0"/>
      <w:marTop w:val="0"/>
      <w:marBottom w:val="0"/>
      <w:divBdr>
        <w:top w:val="none" w:sz="0" w:space="0" w:color="auto"/>
        <w:left w:val="none" w:sz="0" w:space="0" w:color="auto"/>
        <w:bottom w:val="none" w:sz="0" w:space="0" w:color="auto"/>
        <w:right w:val="none" w:sz="0" w:space="0" w:color="auto"/>
      </w:divBdr>
    </w:div>
    <w:div w:id="1581983004">
      <w:bodyDiv w:val="1"/>
      <w:marLeft w:val="0"/>
      <w:marRight w:val="0"/>
      <w:marTop w:val="0"/>
      <w:marBottom w:val="0"/>
      <w:divBdr>
        <w:top w:val="none" w:sz="0" w:space="0" w:color="auto"/>
        <w:left w:val="none" w:sz="0" w:space="0" w:color="auto"/>
        <w:bottom w:val="none" w:sz="0" w:space="0" w:color="auto"/>
        <w:right w:val="none" w:sz="0" w:space="0" w:color="auto"/>
      </w:divBdr>
    </w:div>
    <w:div w:id="1582060370">
      <w:bodyDiv w:val="1"/>
      <w:marLeft w:val="0"/>
      <w:marRight w:val="0"/>
      <w:marTop w:val="0"/>
      <w:marBottom w:val="0"/>
      <w:divBdr>
        <w:top w:val="none" w:sz="0" w:space="0" w:color="auto"/>
        <w:left w:val="none" w:sz="0" w:space="0" w:color="auto"/>
        <w:bottom w:val="none" w:sz="0" w:space="0" w:color="auto"/>
        <w:right w:val="none" w:sz="0" w:space="0" w:color="auto"/>
      </w:divBdr>
    </w:div>
    <w:div w:id="1582251648">
      <w:bodyDiv w:val="1"/>
      <w:marLeft w:val="0"/>
      <w:marRight w:val="0"/>
      <w:marTop w:val="0"/>
      <w:marBottom w:val="0"/>
      <w:divBdr>
        <w:top w:val="none" w:sz="0" w:space="0" w:color="auto"/>
        <w:left w:val="none" w:sz="0" w:space="0" w:color="auto"/>
        <w:bottom w:val="none" w:sz="0" w:space="0" w:color="auto"/>
        <w:right w:val="none" w:sz="0" w:space="0" w:color="auto"/>
      </w:divBdr>
    </w:div>
    <w:div w:id="1582253871">
      <w:bodyDiv w:val="1"/>
      <w:marLeft w:val="0"/>
      <w:marRight w:val="0"/>
      <w:marTop w:val="0"/>
      <w:marBottom w:val="0"/>
      <w:divBdr>
        <w:top w:val="none" w:sz="0" w:space="0" w:color="auto"/>
        <w:left w:val="none" w:sz="0" w:space="0" w:color="auto"/>
        <w:bottom w:val="none" w:sz="0" w:space="0" w:color="auto"/>
        <w:right w:val="none" w:sz="0" w:space="0" w:color="auto"/>
      </w:divBdr>
    </w:div>
    <w:div w:id="1582451825">
      <w:bodyDiv w:val="1"/>
      <w:marLeft w:val="0"/>
      <w:marRight w:val="0"/>
      <w:marTop w:val="0"/>
      <w:marBottom w:val="0"/>
      <w:divBdr>
        <w:top w:val="none" w:sz="0" w:space="0" w:color="auto"/>
        <w:left w:val="none" w:sz="0" w:space="0" w:color="auto"/>
        <w:bottom w:val="none" w:sz="0" w:space="0" w:color="auto"/>
        <w:right w:val="none" w:sz="0" w:space="0" w:color="auto"/>
      </w:divBdr>
    </w:div>
    <w:div w:id="1583568830">
      <w:bodyDiv w:val="1"/>
      <w:marLeft w:val="0"/>
      <w:marRight w:val="0"/>
      <w:marTop w:val="0"/>
      <w:marBottom w:val="0"/>
      <w:divBdr>
        <w:top w:val="none" w:sz="0" w:space="0" w:color="auto"/>
        <w:left w:val="none" w:sz="0" w:space="0" w:color="auto"/>
        <w:bottom w:val="none" w:sz="0" w:space="0" w:color="auto"/>
        <w:right w:val="none" w:sz="0" w:space="0" w:color="auto"/>
      </w:divBdr>
    </w:div>
    <w:div w:id="1585337403">
      <w:bodyDiv w:val="1"/>
      <w:marLeft w:val="0"/>
      <w:marRight w:val="0"/>
      <w:marTop w:val="0"/>
      <w:marBottom w:val="0"/>
      <w:divBdr>
        <w:top w:val="none" w:sz="0" w:space="0" w:color="auto"/>
        <w:left w:val="none" w:sz="0" w:space="0" w:color="auto"/>
        <w:bottom w:val="none" w:sz="0" w:space="0" w:color="auto"/>
        <w:right w:val="none" w:sz="0" w:space="0" w:color="auto"/>
      </w:divBdr>
    </w:div>
    <w:div w:id="1585382782">
      <w:bodyDiv w:val="1"/>
      <w:marLeft w:val="0"/>
      <w:marRight w:val="0"/>
      <w:marTop w:val="0"/>
      <w:marBottom w:val="0"/>
      <w:divBdr>
        <w:top w:val="none" w:sz="0" w:space="0" w:color="auto"/>
        <w:left w:val="none" w:sz="0" w:space="0" w:color="auto"/>
        <w:bottom w:val="none" w:sz="0" w:space="0" w:color="auto"/>
        <w:right w:val="none" w:sz="0" w:space="0" w:color="auto"/>
      </w:divBdr>
    </w:div>
    <w:div w:id="1585452511">
      <w:bodyDiv w:val="1"/>
      <w:marLeft w:val="0"/>
      <w:marRight w:val="0"/>
      <w:marTop w:val="0"/>
      <w:marBottom w:val="0"/>
      <w:divBdr>
        <w:top w:val="none" w:sz="0" w:space="0" w:color="auto"/>
        <w:left w:val="none" w:sz="0" w:space="0" w:color="auto"/>
        <w:bottom w:val="none" w:sz="0" w:space="0" w:color="auto"/>
        <w:right w:val="none" w:sz="0" w:space="0" w:color="auto"/>
      </w:divBdr>
    </w:div>
    <w:div w:id="1585802337">
      <w:bodyDiv w:val="1"/>
      <w:marLeft w:val="0"/>
      <w:marRight w:val="0"/>
      <w:marTop w:val="0"/>
      <w:marBottom w:val="0"/>
      <w:divBdr>
        <w:top w:val="none" w:sz="0" w:space="0" w:color="auto"/>
        <w:left w:val="none" w:sz="0" w:space="0" w:color="auto"/>
        <w:bottom w:val="none" w:sz="0" w:space="0" w:color="auto"/>
        <w:right w:val="none" w:sz="0" w:space="0" w:color="auto"/>
      </w:divBdr>
    </w:div>
    <w:div w:id="1586571742">
      <w:bodyDiv w:val="1"/>
      <w:marLeft w:val="0"/>
      <w:marRight w:val="0"/>
      <w:marTop w:val="0"/>
      <w:marBottom w:val="0"/>
      <w:divBdr>
        <w:top w:val="none" w:sz="0" w:space="0" w:color="auto"/>
        <w:left w:val="none" w:sz="0" w:space="0" w:color="auto"/>
        <w:bottom w:val="none" w:sz="0" w:space="0" w:color="auto"/>
        <w:right w:val="none" w:sz="0" w:space="0" w:color="auto"/>
      </w:divBdr>
    </w:div>
    <w:div w:id="1587376280">
      <w:bodyDiv w:val="1"/>
      <w:marLeft w:val="0"/>
      <w:marRight w:val="0"/>
      <w:marTop w:val="0"/>
      <w:marBottom w:val="0"/>
      <w:divBdr>
        <w:top w:val="none" w:sz="0" w:space="0" w:color="auto"/>
        <w:left w:val="none" w:sz="0" w:space="0" w:color="auto"/>
        <w:bottom w:val="none" w:sz="0" w:space="0" w:color="auto"/>
        <w:right w:val="none" w:sz="0" w:space="0" w:color="auto"/>
      </w:divBdr>
    </w:div>
    <w:div w:id="1588272210">
      <w:bodyDiv w:val="1"/>
      <w:marLeft w:val="0"/>
      <w:marRight w:val="0"/>
      <w:marTop w:val="0"/>
      <w:marBottom w:val="0"/>
      <w:divBdr>
        <w:top w:val="none" w:sz="0" w:space="0" w:color="auto"/>
        <w:left w:val="none" w:sz="0" w:space="0" w:color="auto"/>
        <w:bottom w:val="none" w:sz="0" w:space="0" w:color="auto"/>
        <w:right w:val="none" w:sz="0" w:space="0" w:color="auto"/>
      </w:divBdr>
    </w:div>
    <w:div w:id="1588342361">
      <w:bodyDiv w:val="1"/>
      <w:marLeft w:val="0"/>
      <w:marRight w:val="0"/>
      <w:marTop w:val="0"/>
      <w:marBottom w:val="0"/>
      <w:divBdr>
        <w:top w:val="none" w:sz="0" w:space="0" w:color="auto"/>
        <w:left w:val="none" w:sz="0" w:space="0" w:color="auto"/>
        <w:bottom w:val="none" w:sz="0" w:space="0" w:color="auto"/>
        <w:right w:val="none" w:sz="0" w:space="0" w:color="auto"/>
      </w:divBdr>
    </w:div>
    <w:div w:id="1588343559">
      <w:bodyDiv w:val="1"/>
      <w:marLeft w:val="0"/>
      <w:marRight w:val="0"/>
      <w:marTop w:val="0"/>
      <w:marBottom w:val="0"/>
      <w:divBdr>
        <w:top w:val="none" w:sz="0" w:space="0" w:color="auto"/>
        <w:left w:val="none" w:sz="0" w:space="0" w:color="auto"/>
        <w:bottom w:val="none" w:sz="0" w:space="0" w:color="auto"/>
        <w:right w:val="none" w:sz="0" w:space="0" w:color="auto"/>
      </w:divBdr>
    </w:div>
    <w:div w:id="1588880262">
      <w:bodyDiv w:val="1"/>
      <w:marLeft w:val="0"/>
      <w:marRight w:val="0"/>
      <w:marTop w:val="0"/>
      <w:marBottom w:val="0"/>
      <w:divBdr>
        <w:top w:val="none" w:sz="0" w:space="0" w:color="auto"/>
        <w:left w:val="none" w:sz="0" w:space="0" w:color="auto"/>
        <w:bottom w:val="none" w:sz="0" w:space="0" w:color="auto"/>
        <w:right w:val="none" w:sz="0" w:space="0" w:color="auto"/>
      </w:divBdr>
    </w:div>
    <w:div w:id="1589773063">
      <w:bodyDiv w:val="1"/>
      <w:marLeft w:val="0"/>
      <w:marRight w:val="0"/>
      <w:marTop w:val="0"/>
      <w:marBottom w:val="0"/>
      <w:divBdr>
        <w:top w:val="none" w:sz="0" w:space="0" w:color="auto"/>
        <w:left w:val="none" w:sz="0" w:space="0" w:color="auto"/>
        <w:bottom w:val="none" w:sz="0" w:space="0" w:color="auto"/>
        <w:right w:val="none" w:sz="0" w:space="0" w:color="auto"/>
      </w:divBdr>
    </w:div>
    <w:div w:id="1590119228">
      <w:bodyDiv w:val="1"/>
      <w:marLeft w:val="0"/>
      <w:marRight w:val="0"/>
      <w:marTop w:val="0"/>
      <w:marBottom w:val="0"/>
      <w:divBdr>
        <w:top w:val="none" w:sz="0" w:space="0" w:color="auto"/>
        <w:left w:val="none" w:sz="0" w:space="0" w:color="auto"/>
        <w:bottom w:val="none" w:sz="0" w:space="0" w:color="auto"/>
        <w:right w:val="none" w:sz="0" w:space="0" w:color="auto"/>
      </w:divBdr>
    </w:div>
    <w:div w:id="1591234915">
      <w:bodyDiv w:val="1"/>
      <w:marLeft w:val="0"/>
      <w:marRight w:val="0"/>
      <w:marTop w:val="0"/>
      <w:marBottom w:val="0"/>
      <w:divBdr>
        <w:top w:val="none" w:sz="0" w:space="0" w:color="auto"/>
        <w:left w:val="none" w:sz="0" w:space="0" w:color="auto"/>
        <w:bottom w:val="none" w:sz="0" w:space="0" w:color="auto"/>
        <w:right w:val="none" w:sz="0" w:space="0" w:color="auto"/>
      </w:divBdr>
    </w:div>
    <w:div w:id="1592157466">
      <w:bodyDiv w:val="1"/>
      <w:marLeft w:val="0"/>
      <w:marRight w:val="0"/>
      <w:marTop w:val="0"/>
      <w:marBottom w:val="0"/>
      <w:divBdr>
        <w:top w:val="none" w:sz="0" w:space="0" w:color="auto"/>
        <w:left w:val="none" w:sz="0" w:space="0" w:color="auto"/>
        <w:bottom w:val="none" w:sz="0" w:space="0" w:color="auto"/>
        <w:right w:val="none" w:sz="0" w:space="0" w:color="auto"/>
      </w:divBdr>
      <w:divsChild>
        <w:div w:id="88308272">
          <w:marLeft w:val="0"/>
          <w:marRight w:val="0"/>
          <w:marTop w:val="60"/>
          <w:marBottom w:val="0"/>
          <w:divBdr>
            <w:top w:val="none" w:sz="0" w:space="0" w:color="auto"/>
            <w:left w:val="none" w:sz="0" w:space="0" w:color="auto"/>
            <w:bottom w:val="none" w:sz="0" w:space="0" w:color="auto"/>
            <w:right w:val="none" w:sz="0" w:space="0" w:color="auto"/>
          </w:divBdr>
        </w:div>
        <w:div w:id="807629090">
          <w:marLeft w:val="0"/>
          <w:marRight w:val="0"/>
          <w:marTop w:val="60"/>
          <w:marBottom w:val="0"/>
          <w:divBdr>
            <w:top w:val="none" w:sz="0" w:space="0" w:color="auto"/>
            <w:left w:val="none" w:sz="0" w:space="0" w:color="auto"/>
            <w:bottom w:val="none" w:sz="0" w:space="0" w:color="auto"/>
            <w:right w:val="none" w:sz="0" w:space="0" w:color="auto"/>
          </w:divBdr>
        </w:div>
        <w:div w:id="1085345840">
          <w:marLeft w:val="0"/>
          <w:marRight w:val="0"/>
          <w:marTop w:val="60"/>
          <w:marBottom w:val="0"/>
          <w:divBdr>
            <w:top w:val="none" w:sz="0" w:space="0" w:color="auto"/>
            <w:left w:val="none" w:sz="0" w:space="0" w:color="auto"/>
            <w:bottom w:val="none" w:sz="0" w:space="0" w:color="auto"/>
            <w:right w:val="none" w:sz="0" w:space="0" w:color="auto"/>
          </w:divBdr>
        </w:div>
      </w:divsChild>
    </w:div>
    <w:div w:id="1593784902">
      <w:bodyDiv w:val="1"/>
      <w:marLeft w:val="0"/>
      <w:marRight w:val="0"/>
      <w:marTop w:val="0"/>
      <w:marBottom w:val="0"/>
      <w:divBdr>
        <w:top w:val="none" w:sz="0" w:space="0" w:color="auto"/>
        <w:left w:val="none" w:sz="0" w:space="0" w:color="auto"/>
        <w:bottom w:val="none" w:sz="0" w:space="0" w:color="auto"/>
        <w:right w:val="none" w:sz="0" w:space="0" w:color="auto"/>
      </w:divBdr>
    </w:div>
    <w:div w:id="1594050190">
      <w:bodyDiv w:val="1"/>
      <w:marLeft w:val="0"/>
      <w:marRight w:val="0"/>
      <w:marTop w:val="0"/>
      <w:marBottom w:val="0"/>
      <w:divBdr>
        <w:top w:val="none" w:sz="0" w:space="0" w:color="auto"/>
        <w:left w:val="none" w:sz="0" w:space="0" w:color="auto"/>
        <w:bottom w:val="none" w:sz="0" w:space="0" w:color="auto"/>
        <w:right w:val="none" w:sz="0" w:space="0" w:color="auto"/>
      </w:divBdr>
    </w:div>
    <w:div w:id="1595240999">
      <w:bodyDiv w:val="1"/>
      <w:marLeft w:val="0"/>
      <w:marRight w:val="0"/>
      <w:marTop w:val="0"/>
      <w:marBottom w:val="0"/>
      <w:divBdr>
        <w:top w:val="none" w:sz="0" w:space="0" w:color="auto"/>
        <w:left w:val="none" w:sz="0" w:space="0" w:color="auto"/>
        <w:bottom w:val="none" w:sz="0" w:space="0" w:color="auto"/>
        <w:right w:val="none" w:sz="0" w:space="0" w:color="auto"/>
      </w:divBdr>
    </w:div>
    <w:div w:id="1596523197">
      <w:bodyDiv w:val="1"/>
      <w:marLeft w:val="0"/>
      <w:marRight w:val="0"/>
      <w:marTop w:val="0"/>
      <w:marBottom w:val="0"/>
      <w:divBdr>
        <w:top w:val="none" w:sz="0" w:space="0" w:color="auto"/>
        <w:left w:val="none" w:sz="0" w:space="0" w:color="auto"/>
        <w:bottom w:val="none" w:sz="0" w:space="0" w:color="auto"/>
        <w:right w:val="none" w:sz="0" w:space="0" w:color="auto"/>
      </w:divBdr>
    </w:div>
    <w:div w:id="1597595436">
      <w:bodyDiv w:val="1"/>
      <w:marLeft w:val="0"/>
      <w:marRight w:val="0"/>
      <w:marTop w:val="0"/>
      <w:marBottom w:val="0"/>
      <w:divBdr>
        <w:top w:val="none" w:sz="0" w:space="0" w:color="auto"/>
        <w:left w:val="none" w:sz="0" w:space="0" w:color="auto"/>
        <w:bottom w:val="none" w:sz="0" w:space="0" w:color="auto"/>
        <w:right w:val="none" w:sz="0" w:space="0" w:color="auto"/>
      </w:divBdr>
    </w:div>
    <w:div w:id="1598059426">
      <w:bodyDiv w:val="1"/>
      <w:marLeft w:val="0"/>
      <w:marRight w:val="0"/>
      <w:marTop w:val="0"/>
      <w:marBottom w:val="0"/>
      <w:divBdr>
        <w:top w:val="none" w:sz="0" w:space="0" w:color="auto"/>
        <w:left w:val="none" w:sz="0" w:space="0" w:color="auto"/>
        <w:bottom w:val="none" w:sz="0" w:space="0" w:color="auto"/>
        <w:right w:val="none" w:sz="0" w:space="0" w:color="auto"/>
      </w:divBdr>
    </w:div>
    <w:div w:id="1599413523">
      <w:bodyDiv w:val="1"/>
      <w:marLeft w:val="0"/>
      <w:marRight w:val="0"/>
      <w:marTop w:val="0"/>
      <w:marBottom w:val="0"/>
      <w:divBdr>
        <w:top w:val="none" w:sz="0" w:space="0" w:color="auto"/>
        <w:left w:val="none" w:sz="0" w:space="0" w:color="auto"/>
        <w:bottom w:val="none" w:sz="0" w:space="0" w:color="auto"/>
        <w:right w:val="none" w:sz="0" w:space="0" w:color="auto"/>
      </w:divBdr>
    </w:div>
    <w:div w:id="1599488888">
      <w:bodyDiv w:val="1"/>
      <w:marLeft w:val="0"/>
      <w:marRight w:val="0"/>
      <w:marTop w:val="0"/>
      <w:marBottom w:val="0"/>
      <w:divBdr>
        <w:top w:val="none" w:sz="0" w:space="0" w:color="auto"/>
        <w:left w:val="none" w:sz="0" w:space="0" w:color="auto"/>
        <w:bottom w:val="none" w:sz="0" w:space="0" w:color="auto"/>
        <w:right w:val="none" w:sz="0" w:space="0" w:color="auto"/>
      </w:divBdr>
    </w:div>
    <w:div w:id="1600067174">
      <w:bodyDiv w:val="1"/>
      <w:marLeft w:val="0"/>
      <w:marRight w:val="0"/>
      <w:marTop w:val="0"/>
      <w:marBottom w:val="0"/>
      <w:divBdr>
        <w:top w:val="none" w:sz="0" w:space="0" w:color="auto"/>
        <w:left w:val="none" w:sz="0" w:space="0" w:color="auto"/>
        <w:bottom w:val="none" w:sz="0" w:space="0" w:color="auto"/>
        <w:right w:val="none" w:sz="0" w:space="0" w:color="auto"/>
      </w:divBdr>
    </w:div>
    <w:div w:id="1600798171">
      <w:bodyDiv w:val="1"/>
      <w:marLeft w:val="0"/>
      <w:marRight w:val="0"/>
      <w:marTop w:val="0"/>
      <w:marBottom w:val="0"/>
      <w:divBdr>
        <w:top w:val="none" w:sz="0" w:space="0" w:color="auto"/>
        <w:left w:val="none" w:sz="0" w:space="0" w:color="auto"/>
        <w:bottom w:val="none" w:sz="0" w:space="0" w:color="auto"/>
        <w:right w:val="none" w:sz="0" w:space="0" w:color="auto"/>
      </w:divBdr>
    </w:div>
    <w:div w:id="1601259291">
      <w:bodyDiv w:val="1"/>
      <w:marLeft w:val="0"/>
      <w:marRight w:val="0"/>
      <w:marTop w:val="0"/>
      <w:marBottom w:val="0"/>
      <w:divBdr>
        <w:top w:val="none" w:sz="0" w:space="0" w:color="auto"/>
        <w:left w:val="none" w:sz="0" w:space="0" w:color="auto"/>
        <w:bottom w:val="none" w:sz="0" w:space="0" w:color="auto"/>
        <w:right w:val="none" w:sz="0" w:space="0" w:color="auto"/>
      </w:divBdr>
    </w:div>
    <w:div w:id="1602760960">
      <w:bodyDiv w:val="1"/>
      <w:marLeft w:val="0"/>
      <w:marRight w:val="0"/>
      <w:marTop w:val="0"/>
      <w:marBottom w:val="0"/>
      <w:divBdr>
        <w:top w:val="none" w:sz="0" w:space="0" w:color="auto"/>
        <w:left w:val="none" w:sz="0" w:space="0" w:color="auto"/>
        <w:bottom w:val="none" w:sz="0" w:space="0" w:color="auto"/>
        <w:right w:val="none" w:sz="0" w:space="0" w:color="auto"/>
      </w:divBdr>
    </w:div>
    <w:div w:id="1603224006">
      <w:bodyDiv w:val="1"/>
      <w:marLeft w:val="0"/>
      <w:marRight w:val="0"/>
      <w:marTop w:val="0"/>
      <w:marBottom w:val="0"/>
      <w:divBdr>
        <w:top w:val="none" w:sz="0" w:space="0" w:color="auto"/>
        <w:left w:val="none" w:sz="0" w:space="0" w:color="auto"/>
        <w:bottom w:val="none" w:sz="0" w:space="0" w:color="auto"/>
        <w:right w:val="none" w:sz="0" w:space="0" w:color="auto"/>
      </w:divBdr>
    </w:div>
    <w:div w:id="1603369982">
      <w:bodyDiv w:val="1"/>
      <w:marLeft w:val="0"/>
      <w:marRight w:val="0"/>
      <w:marTop w:val="0"/>
      <w:marBottom w:val="0"/>
      <w:divBdr>
        <w:top w:val="none" w:sz="0" w:space="0" w:color="auto"/>
        <w:left w:val="none" w:sz="0" w:space="0" w:color="auto"/>
        <w:bottom w:val="none" w:sz="0" w:space="0" w:color="auto"/>
        <w:right w:val="none" w:sz="0" w:space="0" w:color="auto"/>
      </w:divBdr>
    </w:div>
    <w:div w:id="1604342799">
      <w:bodyDiv w:val="1"/>
      <w:marLeft w:val="0"/>
      <w:marRight w:val="0"/>
      <w:marTop w:val="0"/>
      <w:marBottom w:val="0"/>
      <w:divBdr>
        <w:top w:val="none" w:sz="0" w:space="0" w:color="auto"/>
        <w:left w:val="none" w:sz="0" w:space="0" w:color="auto"/>
        <w:bottom w:val="none" w:sz="0" w:space="0" w:color="auto"/>
        <w:right w:val="none" w:sz="0" w:space="0" w:color="auto"/>
      </w:divBdr>
    </w:div>
    <w:div w:id="1605067620">
      <w:bodyDiv w:val="1"/>
      <w:marLeft w:val="0"/>
      <w:marRight w:val="0"/>
      <w:marTop w:val="0"/>
      <w:marBottom w:val="0"/>
      <w:divBdr>
        <w:top w:val="none" w:sz="0" w:space="0" w:color="auto"/>
        <w:left w:val="none" w:sz="0" w:space="0" w:color="auto"/>
        <w:bottom w:val="none" w:sz="0" w:space="0" w:color="auto"/>
        <w:right w:val="none" w:sz="0" w:space="0" w:color="auto"/>
      </w:divBdr>
    </w:div>
    <w:div w:id="1605335498">
      <w:bodyDiv w:val="1"/>
      <w:marLeft w:val="0"/>
      <w:marRight w:val="0"/>
      <w:marTop w:val="0"/>
      <w:marBottom w:val="0"/>
      <w:divBdr>
        <w:top w:val="none" w:sz="0" w:space="0" w:color="auto"/>
        <w:left w:val="none" w:sz="0" w:space="0" w:color="auto"/>
        <w:bottom w:val="none" w:sz="0" w:space="0" w:color="auto"/>
        <w:right w:val="none" w:sz="0" w:space="0" w:color="auto"/>
      </w:divBdr>
    </w:div>
    <w:div w:id="1605460203">
      <w:bodyDiv w:val="1"/>
      <w:marLeft w:val="0"/>
      <w:marRight w:val="0"/>
      <w:marTop w:val="0"/>
      <w:marBottom w:val="0"/>
      <w:divBdr>
        <w:top w:val="none" w:sz="0" w:space="0" w:color="auto"/>
        <w:left w:val="none" w:sz="0" w:space="0" w:color="auto"/>
        <w:bottom w:val="none" w:sz="0" w:space="0" w:color="auto"/>
        <w:right w:val="none" w:sz="0" w:space="0" w:color="auto"/>
      </w:divBdr>
    </w:div>
    <w:div w:id="1607813537">
      <w:bodyDiv w:val="1"/>
      <w:marLeft w:val="0"/>
      <w:marRight w:val="0"/>
      <w:marTop w:val="0"/>
      <w:marBottom w:val="0"/>
      <w:divBdr>
        <w:top w:val="none" w:sz="0" w:space="0" w:color="auto"/>
        <w:left w:val="none" w:sz="0" w:space="0" w:color="auto"/>
        <w:bottom w:val="none" w:sz="0" w:space="0" w:color="auto"/>
        <w:right w:val="none" w:sz="0" w:space="0" w:color="auto"/>
      </w:divBdr>
    </w:div>
    <w:div w:id="1607887874">
      <w:bodyDiv w:val="1"/>
      <w:marLeft w:val="0"/>
      <w:marRight w:val="0"/>
      <w:marTop w:val="0"/>
      <w:marBottom w:val="0"/>
      <w:divBdr>
        <w:top w:val="none" w:sz="0" w:space="0" w:color="auto"/>
        <w:left w:val="none" w:sz="0" w:space="0" w:color="auto"/>
        <w:bottom w:val="none" w:sz="0" w:space="0" w:color="auto"/>
        <w:right w:val="none" w:sz="0" w:space="0" w:color="auto"/>
      </w:divBdr>
    </w:div>
    <w:div w:id="1609048314">
      <w:bodyDiv w:val="1"/>
      <w:marLeft w:val="0"/>
      <w:marRight w:val="0"/>
      <w:marTop w:val="0"/>
      <w:marBottom w:val="0"/>
      <w:divBdr>
        <w:top w:val="none" w:sz="0" w:space="0" w:color="auto"/>
        <w:left w:val="none" w:sz="0" w:space="0" w:color="auto"/>
        <w:bottom w:val="none" w:sz="0" w:space="0" w:color="auto"/>
        <w:right w:val="none" w:sz="0" w:space="0" w:color="auto"/>
      </w:divBdr>
    </w:div>
    <w:div w:id="1610234742">
      <w:bodyDiv w:val="1"/>
      <w:marLeft w:val="0"/>
      <w:marRight w:val="0"/>
      <w:marTop w:val="0"/>
      <w:marBottom w:val="0"/>
      <w:divBdr>
        <w:top w:val="none" w:sz="0" w:space="0" w:color="auto"/>
        <w:left w:val="none" w:sz="0" w:space="0" w:color="auto"/>
        <w:bottom w:val="none" w:sz="0" w:space="0" w:color="auto"/>
        <w:right w:val="none" w:sz="0" w:space="0" w:color="auto"/>
      </w:divBdr>
    </w:div>
    <w:div w:id="1610506864">
      <w:bodyDiv w:val="1"/>
      <w:marLeft w:val="0"/>
      <w:marRight w:val="0"/>
      <w:marTop w:val="0"/>
      <w:marBottom w:val="0"/>
      <w:divBdr>
        <w:top w:val="none" w:sz="0" w:space="0" w:color="auto"/>
        <w:left w:val="none" w:sz="0" w:space="0" w:color="auto"/>
        <w:bottom w:val="none" w:sz="0" w:space="0" w:color="auto"/>
        <w:right w:val="none" w:sz="0" w:space="0" w:color="auto"/>
      </w:divBdr>
    </w:div>
    <w:div w:id="1610628206">
      <w:bodyDiv w:val="1"/>
      <w:marLeft w:val="0"/>
      <w:marRight w:val="0"/>
      <w:marTop w:val="0"/>
      <w:marBottom w:val="0"/>
      <w:divBdr>
        <w:top w:val="none" w:sz="0" w:space="0" w:color="auto"/>
        <w:left w:val="none" w:sz="0" w:space="0" w:color="auto"/>
        <w:bottom w:val="none" w:sz="0" w:space="0" w:color="auto"/>
        <w:right w:val="none" w:sz="0" w:space="0" w:color="auto"/>
      </w:divBdr>
    </w:div>
    <w:div w:id="1611934727">
      <w:bodyDiv w:val="1"/>
      <w:marLeft w:val="0"/>
      <w:marRight w:val="0"/>
      <w:marTop w:val="0"/>
      <w:marBottom w:val="0"/>
      <w:divBdr>
        <w:top w:val="none" w:sz="0" w:space="0" w:color="auto"/>
        <w:left w:val="none" w:sz="0" w:space="0" w:color="auto"/>
        <w:bottom w:val="none" w:sz="0" w:space="0" w:color="auto"/>
        <w:right w:val="none" w:sz="0" w:space="0" w:color="auto"/>
      </w:divBdr>
    </w:div>
    <w:div w:id="1612780825">
      <w:bodyDiv w:val="1"/>
      <w:marLeft w:val="0"/>
      <w:marRight w:val="0"/>
      <w:marTop w:val="0"/>
      <w:marBottom w:val="0"/>
      <w:divBdr>
        <w:top w:val="none" w:sz="0" w:space="0" w:color="auto"/>
        <w:left w:val="none" w:sz="0" w:space="0" w:color="auto"/>
        <w:bottom w:val="none" w:sz="0" w:space="0" w:color="auto"/>
        <w:right w:val="none" w:sz="0" w:space="0" w:color="auto"/>
      </w:divBdr>
    </w:div>
    <w:div w:id="1615675315">
      <w:bodyDiv w:val="1"/>
      <w:marLeft w:val="0"/>
      <w:marRight w:val="0"/>
      <w:marTop w:val="0"/>
      <w:marBottom w:val="0"/>
      <w:divBdr>
        <w:top w:val="none" w:sz="0" w:space="0" w:color="auto"/>
        <w:left w:val="none" w:sz="0" w:space="0" w:color="auto"/>
        <w:bottom w:val="none" w:sz="0" w:space="0" w:color="auto"/>
        <w:right w:val="none" w:sz="0" w:space="0" w:color="auto"/>
      </w:divBdr>
    </w:div>
    <w:div w:id="1616673311">
      <w:bodyDiv w:val="1"/>
      <w:marLeft w:val="0"/>
      <w:marRight w:val="0"/>
      <w:marTop w:val="0"/>
      <w:marBottom w:val="0"/>
      <w:divBdr>
        <w:top w:val="none" w:sz="0" w:space="0" w:color="auto"/>
        <w:left w:val="none" w:sz="0" w:space="0" w:color="auto"/>
        <w:bottom w:val="none" w:sz="0" w:space="0" w:color="auto"/>
        <w:right w:val="none" w:sz="0" w:space="0" w:color="auto"/>
      </w:divBdr>
    </w:div>
    <w:div w:id="1617248792">
      <w:bodyDiv w:val="1"/>
      <w:marLeft w:val="0"/>
      <w:marRight w:val="0"/>
      <w:marTop w:val="0"/>
      <w:marBottom w:val="0"/>
      <w:divBdr>
        <w:top w:val="none" w:sz="0" w:space="0" w:color="auto"/>
        <w:left w:val="none" w:sz="0" w:space="0" w:color="auto"/>
        <w:bottom w:val="none" w:sz="0" w:space="0" w:color="auto"/>
        <w:right w:val="none" w:sz="0" w:space="0" w:color="auto"/>
      </w:divBdr>
    </w:div>
    <w:div w:id="1617366172">
      <w:bodyDiv w:val="1"/>
      <w:marLeft w:val="0"/>
      <w:marRight w:val="0"/>
      <w:marTop w:val="0"/>
      <w:marBottom w:val="0"/>
      <w:divBdr>
        <w:top w:val="none" w:sz="0" w:space="0" w:color="auto"/>
        <w:left w:val="none" w:sz="0" w:space="0" w:color="auto"/>
        <w:bottom w:val="none" w:sz="0" w:space="0" w:color="auto"/>
        <w:right w:val="none" w:sz="0" w:space="0" w:color="auto"/>
      </w:divBdr>
    </w:div>
    <w:div w:id="1617367155">
      <w:bodyDiv w:val="1"/>
      <w:marLeft w:val="0"/>
      <w:marRight w:val="0"/>
      <w:marTop w:val="0"/>
      <w:marBottom w:val="0"/>
      <w:divBdr>
        <w:top w:val="none" w:sz="0" w:space="0" w:color="auto"/>
        <w:left w:val="none" w:sz="0" w:space="0" w:color="auto"/>
        <w:bottom w:val="none" w:sz="0" w:space="0" w:color="auto"/>
        <w:right w:val="none" w:sz="0" w:space="0" w:color="auto"/>
      </w:divBdr>
    </w:div>
    <w:div w:id="1618439527">
      <w:bodyDiv w:val="1"/>
      <w:marLeft w:val="0"/>
      <w:marRight w:val="0"/>
      <w:marTop w:val="0"/>
      <w:marBottom w:val="0"/>
      <w:divBdr>
        <w:top w:val="none" w:sz="0" w:space="0" w:color="auto"/>
        <w:left w:val="none" w:sz="0" w:space="0" w:color="auto"/>
        <w:bottom w:val="none" w:sz="0" w:space="0" w:color="auto"/>
        <w:right w:val="none" w:sz="0" w:space="0" w:color="auto"/>
      </w:divBdr>
    </w:div>
    <w:div w:id="1618876196">
      <w:bodyDiv w:val="1"/>
      <w:marLeft w:val="0"/>
      <w:marRight w:val="0"/>
      <w:marTop w:val="0"/>
      <w:marBottom w:val="0"/>
      <w:divBdr>
        <w:top w:val="none" w:sz="0" w:space="0" w:color="auto"/>
        <w:left w:val="none" w:sz="0" w:space="0" w:color="auto"/>
        <w:bottom w:val="none" w:sz="0" w:space="0" w:color="auto"/>
        <w:right w:val="none" w:sz="0" w:space="0" w:color="auto"/>
      </w:divBdr>
    </w:div>
    <w:div w:id="1619026071">
      <w:bodyDiv w:val="1"/>
      <w:marLeft w:val="0"/>
      <w:marRight w:val="0"/>
      <w:marTop w:val="0"/>
      <w:marBottom w:val="0"/>
      <w:divBdr>
        <w:top w:val="none" w:sz="0" w:space="0" w:color="auto"/>
        <w:left w:val="none" w:sz="0" w:space="0" w:color="auto"/>
        <w:bottom w:val="none" w:sz="0" w:space="0" w:color="auto"/>
        <w:right w:val="none" w:sz="0" w:space="0" w:color="auto"/>
      </w:divBdr>
    </w:div>
    <w:div w:id="1620646934">
      <w:bodyDiv w:val="1"/>
      <w:marLeft w:val="0"/>
      <w:marRight w:val="0"/>
      <w:marTop w:val="0"/>
      <w:marBottom w:val="0"/>
      <w:divBdr>
        <w:top w:val="none" w:sz="0" w:space="0" w:color="auto"/>
        <w:left w:val="none" w:sz="0" w:space="0" w:color="auto"/>
        <w:bottom w:val="none" w:sz="0" w:space="0" w:color="auto"/>
        <w:right w:val="none" w:sz="0" w:space="0" w:color="auto"/>
      </w:divBdr>
    </w:div>
    <w:div w:id="1622571331">
      <w:bodyDiv w:val="1"/>
      <w:marLeft w:val="0"/>
      <w:marRight w:val="0"/>
      <w:marTop w:val="0"/>
      <w:marBottom w:val="0"/>
      <w:divBdr>
        <w:top w:val="none" w:sz="0" w:space="0" w:color="auto"/>
        <w:left w:val="none" w:sz="0" w:space="0" w:color="auto"/>
        <w:bottom w:val="none" w:sz="0" w:space="0" w:color="auto"/>
        <w:right w:val="none" w:sz="0" w:space="0" w:color="auto"/>
      </w:divBdr>
    </w:div>
    <w:div w:id="1622688259">
      <w:bodyDiv w:val="1"/>
      <w:marLeft w:val="0"/>
      <w:marRight w:val="0"/>
      <w:marTop w:val="0"/>
      <w:marBottom w:val="0"/>
      <w:divBdr>
        <w:top w:val="none" w:sz="0" w:space="0" w:color="auto"/>
        <w:left w:val="none" w:sz="0" w:space="0" w:color="auto"/>
        <w:bottom w:val="none" w:sz="0" w:space="0" w:color="auto"/>
        <w:right w:val="none" w:sz="0" w:space="0" w:color="auto"/>
      </w:divBdr>
    </w:div>
    <w:div w:id="1623803343">
      <w:bodyDiv w:val="1"/>
      <w:marLeft w:val="0"/>
      <w:marRight w:val="0"/>
      <w:marTop w:val="0"/>
      <w:marBottom w:val="0"/>
      <w:divBdr>
        <w:top w:val="none" w:sz="0" w:space="0" w:color="auto"/>
        <w:left w:val="none" w:sz="0" w:space="0" w:color="auto"/>
        <w:bottom w:val="none" w:sz="0" w:space="0" w:color="auto"/>
        <w:right w:val="none" w:sz="0" w:space="0" w:color="auto"/>
      </w:divBdr>
    </w:div>
    <w:div w:id="1624532471">
      <w:bodyDiv w:val="1"/>
      <w:marLeft w:val="0"/>
      <w:marRight w:val="0"/>
      <w:marTop w:val="0"/>
      <w:marBottom w:val="0"/>
      <w:divBdr>
        <w:top w:val="none" w:sz="0" w:space="0" w:color="auto"/>
        <w:left w:val="none" w:sz="0" w:space="0" w:color="auto"/>
        <w:bottom w:val="none" w:sz="0" w:space="0" w:color="auto"/>
        <w:right w:val="none" w:sz="0" w:space="0" w:color="auto"/>
      </w:divBdr>
    </w:div>
    <w:div w:id="1624534735">
      <w:bodyDiv w:val="1"/>
      <w:marLeft w:val="0"/>
      <w:marRight w:val="0"/>
      <w:marTop w:val="0"/>
      <w:marBottom w:val="0"/>
      <w:divBdr>
        <w:top w:val="none" w:sz="0" w:space="0" w:color="auto"/>
        <w:left w:val="none" w:sz="0" w:space="0" w:color="auto"/>
        <w:bottom w:val="none" w:sz="0" w:space="0" w:color="auto"/>
        <w:right w:val="none" w:sz="0" w:space="0" w:color="auto"/>
      </w:divBdr>
    </w:div>
    <w:div w:id="1625498519">
      <w:bodyDiv w:val="1"/>
      <w:marLeft w:val="0"/>
      <w:marRight w:val="0"/>
      <w:marTop w:val="0"/>
      <w:marBottom w:val="0"/>
      <w:divBdr>
        <w:top w:val="none" w:sz="0" w:space="0" w:color="auto"/>
        <w:left w:val="none" w:sz="0" w:space="0" w:color="auto"/>
        <w:bottom w:val="none" w:sz="0" w:space="0" w:color="auto"/>
        <w:right w:val="none" w:sz="0" w:space="0" w:color="auto"/>
      </w:divBdr>
    </w:div>
    <w:div w:id="1626303977">
      <w:bodyDiv w:val="1"/>
      <w:marLeft w:val="0"/>
      <w:marRight w:val="0"/>
      <w:marTop w:val="0"/>
      <w:marBottom w:val="0"/>
      <w:divBdr>
        <w:top w:val="none" w:sz="0" w:space="0" w:color="auto"/>
        <w:left w:val="none" w:sz="0" w:space="0" w:color="auto"/>
        <w:bottom w:val="none" w:sz="0" w:space="0" w:color="auto"/>
        <w:right w:val="none" w:sz="0" w:space="0" w:color="auto"/>
      </w:divBdr>
    </w:div>
    <w:div w:id="1628778767">
      <w:bodyDiv w:val="1"/>
      <w:marLeft w:val="0"/>
      <w:marRight w:val="0"/>
      <w:marTop w:val="0"/>
      <w:marBottom w:val="0"/>
      <w:divBdr>
        <w:top w:val="none" w:sz="0" w:space="0" w:color="auto"/>
        <w:left w:val="none" w:sz="0" w:space="0" w:color="auto"/>
        <w:bottom w:val="none" w:sz="0" w:space="0" w:color="auto"/>
        <w:right w:val="none" w:sz="0" w:space="0" w:color="auto"/>
      </w:divBdr>
    </w:div>
    <w:div w:id="1628857699">
      <w:bodyDiv w:val="1"/>
      <w:marLeft w:val="0"/>
      <w:marRight w:val="0"/>
      <w:marTop w:val="0"/>
      <w:marBottom w:val="0"/>
      <w:divBdr>
        <w:top w:val="none" w:sz="0" w:space="0" w:color="auto"/>
        <w:left w:val="none" w:sz="0" w:space="0" w:color="auto"/>
        <w:bottom w:val="none" w:sz="0" w:space="0" w:color="auto"/>
        <w:right w:val="none" w:sz="0" w:space="0" w:color="auto"/>
      </w:divBdr>
    </w:div>
    <w:div w:id="1629313785">
      <w:bodyDiv w:val="1"/>
      <w:marLeft w:val="0"/>
      <w:marRight w:val="0"/>
      <w:marTop w:val="0"/>
      <w:marBottom w:val="0"/>
      <w:divBdr>
        <w:top w:val="none" w:sz="0" w:space="0" w:color="auto"/>
        <w:left w:val="none" w:sz="0" w:space="0" w:color="auto"/>
        <w:bottom w:val="none" w:sz="0" w:space="0" w:color="auto"/>
        <w:right w:val="none" w:sz="0" w:space="0" w:color="auto"/>
      </w:divBdr>
    </w:div>
    <w:div w:id="1629314822">
      <w:bodyDiv w:val="1"/>
      <w:marLeft w:val="0"/>
      <w:marRight w:val="0"/>
      <w:marTop w:val="0"/>
      <w:marBottom w:val="0"/>
      <w:divBdr>
        <w:top w:val="none" w:sz="0" w:space="0" w:color="auto"/>
        <w:left w:val="none" w:sz="0" w:space="0" w:color="auto"/>
        <w:bottom w:val="none" w:sz="0" w:space="0" w:color="auto"/>
        <w:right w:val="none" w:sz="0" w:space="0" w:color="auto"/>
      </w:divBdr>
    </w:div>
    <w:div w:id="1629553411">
      <w:bodyDiv w:val="1"/>
      <w:marLeft w:val="0"/>
      <w:marRight w:val="0"/>
      <w:marTop w:val="0"/>
      <w:marBottom w:val="0"/>
      <w:divBdr>
        <w:top w:val="none" w:sz="0" w:space="0" w:color="auto"/>
        <w:left w:val="none" w:sz="0" w:space="0" w:color="auto"/>
        <w:bottom w:val="none" w:sz="0" w:space="0" w:color="auto"/>
        <w:right w:val="none" w:sz="0" w:space="0" w:color="auto"/>
      </w:divBdr>
    </w:div>
    <w:div w:id="1629579578">
      <w:bodyDiv w:val="1"/>
      <w:marLeft w:val="0"/>
      <w:marRight w:val="0"/>
      <w:marTop w:val="0"/>
      <w:marBottom w:val="0"/>
      <w:divBdr>
        <w:top w:val="none" w:sz="0" w:space="0" w:color="auto"/>
        <w:left w:val="none" w:sz="0" w:space="0" w:color="auto"/>
        <w:bottom w:val="none" w:sz="0" w:space="0" w:color="auto"/>
        <w:right w:val="none" w:sz="0" w:space="0" w:color="auto"/>
      </w:divBdr>
    </w:div>
    <w:div w:id="1629775104">
      <w:bodyDiv w:val="1"/>
      <w:marLeft w:val="0"/>
      <w:marRight w:val="0"/>
      <w:marTop w:val="0"/>
      <w:marBottom w:val="0"/>
      <w:divBdr>
        <w:top w:val="none" w:sz="0" w:space="0" w:color="auto"/>
        <w:left w:val="none" w:sz="0" w:space="0" w:color="auto"/>
        <w:bottom w:val="none" w:sz="0" w:space="0" w:color="auto"/>
        <w:right w:val="none" w:sz="0" w:space="0" w:color="auto"/>
      </w:divBdr>
    </w:div>
    <w:div w:id="1629900105">
      <w:bodyDiv w:val="1"/>
      <w:marLeft w:val="0"/>
      <w:marRight w:val="0"/>
      <w:marTop w:val="0"/>
      <w:marBottom w:val="0"/>
      <w:divBdr>
        <w:top w:val="none" w:sz="0" w:space="0" w:color="auto"/>
        <w:left w:val="none" w:sz="0" w:space="0" w:color="auto"/>
        <w:bottom w:val="none" w:sz="0" w:space="0" w:color="auto"/>
        <w:right w:val="none" w:sz="0" w:space="0" w:color="auto"/>
      </w:divBdr>
    </w:div>
    <w:div w:id="1630086894">
      <w:bodyDiv w:val="1"/>
      <w:marLeft w:val="0"/>
      <w:marRight w:val="0"/>
      <w:marTop w:val="0"/>
      <w:marBottom w:val="0"/>
      <w:divBdr>
        <w:top w:val="none" w:sz="0" w:space="0" w:color="auto"/>
        <w:left w:val="none" w:sz="0" w:space="0" w:color="auto"/>
        <w:bottom w:val="none" w:sz="0" w:space="0" w:color="auto"/>
        <w:right w:val="none" w:sz="0" w:space="0" w:color="auto"/>
      </w:divBdr>
    </w:div>
    <w:div w:id="1631934726">
      <w:bodyDiv w:val="1"/>
      <w:marLeft w:val="0"/>
      <w:marRight w:val="0"/>
      <w:marTop w:val="0"/>
      <w:marBottom w:val="0"/>
      <w:divBdr>
        <w:top w:val="none" w:sz="0" w:space="0" w:color="auto"/>
        <w:left w:val="none" w:sz="0" w:space="0" w:color="auto"/>
        <w:bottom w:val="none" w:sz="0" w:space="0" w:color="auto"/>
        <w:right w:val="none" w:sz="0" w:space="0" w:color="auto"/>
      </w:divBdr>
    </w:div>
    <w:div w:id="1632059219">
      <w:bodyDiv w:val="1"/>
      <w:marLeft w:val="0"/>
      <w:marRight w:val="0"/>
      <w:marTop w:val="0"/>
      <w:marBottom w:val="0"/>
      <w:divBdr>
        <w:top w:val="none" w:sz="0" w:space="0" w:color="auto"/>
        <w:left w:val="none" w:sz="0" w:space="0" w:color="auto"/>
        <w:bottom w:val="none" w:sz="0" w:space="0" w:color="auto"/>
        <w:right w:val="none" w:sz="0" w:space="0" w:color="auto"/>
      </w:divBdr>
    </w:div>
    <w:div w:id="1633486270">
      <w:bodyDiv w:val="1"/>
      <w:marLeft w:val="0"/>
      <w:marRight w:val="0"/>
      <w:marTop w:val="0"/>
      <w:marBottom w:val="0"/>
      <w:divBdr>
        <w:top w:val="none" w:sz="0" w:space="0" w:color="auto"/>
        <w:left w:val="none" w:sz="0" w:space="0" w:color="auto"/>
        <w:bottom w:val="none" w:sz="0" w:space="0" w:color="auto"/>
        <w:right w:val="none" w:sz="0" w:space="0" w:color="auto"/>
      </w:divBdr>
    </w:div>
    <w:div w:id="1634217304">
      <w:bodyDiv w:val="1"/>
      <w:marLeft w:val="0"/>
      <w:marRight w:val="0"/>
      <w:marTop w:val="0"/>
      <w:marBottom w:val="0"/>
      <w:divBdr>
        <w:top w:val="none" w:sz="0" w:space="0" w:color="auto"/>
        <w:left w:val="none" w:sz="0" w:space="0" w:color="auto"/>
        <w:bottom w:val="none" w:sz="0" w:space="0" w:color="auto"/>
        <w:right w:val="none" w:sz="0" w:space="0" w:color="auto"/>
      </w:divBdr>
    </w:div>
    <w:div w:id="1634671093">
      <w:bodyDiv w:val="1"/>
      <w:marLeft w:val="0"/>
      <w:marRight w:val="0"/>
      <w:marTop w:val="0"/>
      <w:marBottom w:val="0"/>
      <w:divBdr>
        <w:top w:val="none" w:sz="0" w:space="0" w:color="auto"/>
        <w:left w:val="none" w:sz="0" w:space="0" w:color="auto"/>
        <w:bottom w:val="none" w:sz="0" w:space="0" w:color="auto"/>
        <w:right w:val="none" w:sz="0" w:space="0" w:color="auto"/>
      </w:divBdr>
    </w:div>
    <w:div w:id="1636789331">
      <w:bodyDiv w:val="1"/>
      <w:marLeft w:val="0"/>
      <w:marRight w:val="0"/>
      <w:marTop w:val="0"/>
      <w:marBottom w:val="0"/>
      <w:divBdr>
        <w:top w:val="none" w:sz="0" w:space="0" w:color="auto"/>
        <w:left w:val="none" w:sz="0" w:space="0" w:color="auto"/>
        <w:bottom w:val="none" w:sz="0" w:space="0" w:color="auto"/>
        <w:right w:val="none" w:sz="0" w:space="0" w:color="auto"/>
      </w:divBdr>
    </w:div>
    <w:div w:id="1637640409">
      <w:bodyDiv w:val="1"/>
      <w:marLeft w:val="0"/>
      <w:marRight w:val="0"/>
      <w:marTop w:val="0"/>
      <w:marBottom w:val="0"/>
      <w:divBdr>
        <w:top w:val="none" w:sz="0" w:space="0" w:color="auto"/>
        <w:left w:val="none" w:sz="0" w:space="0" w:color="auto"/>
        <w:bottom w:val="none" w:sz="0" w:space="0" w:color="auto"/>
        <w:right w:val="none" w:sz="0" w:space="0" w:color="auto"/>
      </w:divBdr>
    </w:div>
    <w:div w:id="1637687245">
      <w:bodyDiv w:val="1"/>
      <w:marLeft w:val="0"/>
      <w:marRight w:val="0"/>
      <w:marTop w:val="0"/>
      <w:marBottom w:val="0"/>
      <w:divBdr>
        <w:top w:val="none" w:sz="0" w:space="0" w:color="auto"/>
        <w:left w:val="none" w:sz="0" w:space="0" w:color="auto"/>
        <w:bottom w:val="none" w:sz="0" w:space="0" w:color="auto"/>
        <w:right w:val="none" w:sz="0" w:space="0" w:color="auto"/>
      </w:divBdr>
    </w:div>
    <w:div w:id="1638414333">
      <w:bodyDiv w:val="1"/>
      <w:marLeft w:val="0"/>
      <w:marRight w:val="0"/>
      <w:marTop w:val="0"/>
      <w:marBottom w:val="0"/>
      <w:divBdr>
        <w:top w:val="none" w:sz="0" w:space="0" w:color="auto"/>
        <w:left w:val="none" w:sz="0" w:space="0" w:color="auto"/>
        <w:bottom w:val="none" w:sz="0" w:space="0" w:color="auto"/>
        <w:right w:val="none" w:sz="0" w:space="0" w:color="auto"/>
      </w:divBdr>
    </w:div>
    <w:div w:id="1638797833">
      <w:bodyDiv w:val="1"/>
      <w:marLeft w:val="0"/>
      <w:marRight w:val="0"/>
      <w:marTop w:val="0"/>
      <w:marBottom w:val="0"/>
      <w:divBdr>
        <w:top w:val="none" w:sz="0" w:space="0" w:color="auto"/>
        <w:left w:val="none" w:sz="0" w:space="0" w:color="auto"/>
        <w:bottom w:val="none" w:sz="0" w:space="0" w:color="auto"/>
        <w:right w:val="none" w:sz="0" w:space="0" w:color="auto"/>
      </w:divBdr>
    </w:div>
    <w:div w:id="1638876080">
      <w:bodyDiv w:val="1"/>
      <w:marLeft w:val="0"/>
      <w:marRight w:val="0"/>
      <w:marTop w:val="0"/>
      <w:marBottom w:val="0"/>
      <w:divBdr>
        <w:top w:val="none" w:sz="0" w:space="0" w:color="auto"/>
        <w:left w:val="none" w:sz="0" w:space="0" w:color="auto"/>
        <w:bottom w:val="none" w:sz="0" w:space="0" w:color="auto"/>
        <w:right w:val="none" w:sz="0" w:space="0" w:color="auto"/>
      </w:divBdr>
    </w:div>
    <w:div w:id="1638954421">
      <w:bodyDiv w:val="1"/>
      <w:marLeft w:val="0"/>
      <w:marRight w:val="0"/>
      <w:marTop w:val="0"/>
      <w:marBottom w:val="0"/>
      <w:divBdr>
        <w:top w:val="none" w:sz="0" w:space="0" w:color="auto"/>
        <w:left w:val="none" w:sz="0" w:space="0" w:color="auto"/>
        <w:bottom w:val="none" w:sz="0" w:space="0" w:color="auto"/>
        <w:right w:val="none" w:sz="0" w:space="0" w:color="auto"/>
      </w:divBdr>
    </w:div>
    <w:div w:id="1639408595">
      <w:bodyDiv w:val="1"/>
      <w:marLeft w:val="0"/>
      <w:marRight w:val="0"/>
      <w:marTop w:val="0"/>
      <w:marBottom w:val="0"/>
      <w:divBdr>
        <w:top w:val="none" w:sz="0" w:space="0" w:color="auto"/>
        <w:left w:val="none" w:sz="0" w:space="0" w:color="auto"/>
        <w:bottom w:val="none" w:sz="0" w:space="0" w:color="auto"/>
        <w:right w:val="none" w:sz="0" w:space="0" w:color="auto"/>
      </w:divBdr>
    </w:div>
    <w:div w:id="1639721649">
      <w:bodyDiv w:val="1"/>
      <w:marLeft w:val="0"/>
      <w:marRight w:val="0"/>
      <w:marTop w:val="0"/>
      <w:marBottom w:val="0"/>
      <w:divBdr>
        <w:top w:val="none" w:sz="0" w:space="0" w:color="auto"/>
        <w:left w:val="none" w:sz="0" w:space="0" w:color="auto"/>
        <w:bottom w:val="none" w:sz="0" w:space="0" w:color="auto"/>
        <w:right w:val="none" w:sz="0" w:space="0" w:color="auto"/>
      </w:divBdr>
    </w:div>
    <w:div w:id="1639995427">
      <w:bodyDiv w:val="1"/>
      <w:marLeft w:val="0"/>
      <w:marRight w:val="0"/>
      <w:marTop w:val="0"/>
      <w:marBottom w:val="0"/>
      <w:divBdr>
        <w:top w:val="none" w:sz="0" w:space="0" w:color="auto"/>
        <w:left w:val="none" w:sz="0" w:space="0" w:color="auto"/>
        <w:bottom w:val="none" w:sz="0" w:space="0" w:color="auto"/>
        <w:right w:val="none" w:sz="0" w:space="0" w:color="auto"/>
      </w:divBdr>
    </w:div>
    <w:div w:id="1640309031">
      <w:bodyDiv w:val="1"/>
      <w:marLeft w:val="0"/>
      <w:marRight w:val="0"/>
      <w:marTop w:val="0"/>
      <w:marBottom w:val="0"/>
      <w:divBdr>
        <w:top w:val="none" w:sz="0" w:space="0" w:color="auto"/>
        <w:left w:val="none" w:sz="0" w:space="0" w:color="auto"/>
        <w:bottom w:val="none" w:sz="0" w:space="0" w:color="auto"/>
        <w:right w:val="none" w:sz="0" w:space="0" w:color="auto"/>
      </w:divBdr>
    </w:div>
    <w:div w:id="1640528618">
      <w:bodyDiv w:val="1"/>
      <w:marLeft w:val="0"/>
      <w:marRight w:val="0"/>
      <w:marTop w:val="0"/>
      <w:marBottom w:val="0"/>
      <w:divBdr>
        <w:top w:val="none" w:sz="0" w:space="0" w:color="auto"/>
        <w:left w:val="none" w:sz="0" w:space="0" w:color="auto"/>
        <w:bottom w:val="none" w:sz="0" w:space="0" w:color="auto"/>
        <w:right w:val="none" w:sz="0" w:space="0" w:color="auto"/>
      </w:divBdr>
    </w:div>
    <w:div w:id="1641111394">
      <w:bodyDiv w:val="1"/>
      <w:marLeft w:val="0"/>
      <w:marRight w:val="0"/>
      <w:marTop w:val="0"/>
      <w:marBottom w:val="0"/>
      <w:divBdr>
        <w:top w:val="none" w:sz="0" w:space="0" w:color="auto"/>
        <w:left w:val="none" w:sz="0" w:space="0" w:color="auto"/>
        <w:bottom w:val="none" w:sz="0" w:space="0" w:color="auto"/>
        <w:right w:val="none" w:sz="0" w:space="0" w:color="auto"/>
      </w:divBdr>
    </w:div>
    <w:div w:id="1641810405">
      <w:bodyDiv w:val="1"/>
      <w:marLeft w:val="0"/>
      <w:marRight w:val="0"/>
      <w:marTop w:val="0"/>
      <w:marBottom w:val="0"/>
      <w:divBdr>
        <w:top w:val="none" w:sz="0" w:space="0" w:color="auto"/>
        <w:left w:val="none" w:sz="0" w:space="0" w:color="auto"/>
        <w:bottom w:val="none" w:sz="0" w:space="0" w:color="auto"/>
        <w:right w:val="none" w:sz="0" w:space="0" w:color="auto"/>
      </w:divBdr>
    </w:div>
    <w:div w:id="1642228353">
      <w:bodyDiv w:val="1"/>
      <w:marLeft w:val="0"/>
      <w:marRight w:val="0"/>
      <w:marTop w:val="0"/>
      <w:marBottom w:val="0"/>
      <w:divBdr>
        <w:top w:val="none" w:sz="0" w:space="0" w:color="auto"/>
        <w:left w:val="none" w:sz="0" w:space="0" w:color="auto"/>
        <w:bottom w:val="none" w:sz="0" w:space="0" w:color="auto"/>
        <w:right w:val="none" w:sz="0" w:space="0" w:color="auto"/>
      </w:divBdr>
    </w:div>
    <w:div w:id="1643921729">
      <w:bodyDiv w:val="1"/>
      <w:marLeft w:val="0"/>
      <w:marRight w:val="0"/>
      <w:marTop w:val="0"/>
      <w:marBottom w:val="0"/>
      <w:divBdr>
        <w:top w:val="none" w:sz="0" w:space="0" w:color="auto"/>
        <w:left w:val="none" w:sz="0" w:space="0" w:color="auto"/>
        <w:bottom w:val="none" w:sz="0" w:space="0" w:color="auto"/>
        <w:right w:val="none" w:sz="0" w:space="0" w:color="auto"/>
      </w:divBdr>
    </w:div>
    <w:div w:id="1644234040">
      <w:bodyDiv w:val="1"/>
      <w:marLeft w:val="0"/>
      <w:marRight w:val="0"/>
      <w:marTop w:val="0"/>
      <w:marBottom w:val="0"/>
      <w:divBdr>
        <w:top w:val="none" w:sz="0" w:space="0" w:color="auto"/>
        <w:left w:val="none" w:sz="0" w:space="0" w:color="auto"/>
        <w:bottom w:val="none" w:sz="0" w:space="0" w:color="auto"/>
        <w:right w:val="none" w:sz="0" w:space="0" w:color="auto"/>
      </w:divBdr>
    </w:div>
    <w:div w:id="1644387647">
      <w:bodyDiv w:val="1"/>
      <w:marLeft w:val="0"/>
      <w:marRight w:val="0"/>
      <w:marTop w:val="0"/>
      <w:marBottom w:val="0"/>
      <w:divBdr>
        <w:top w:val="none" w:sz="0" w:space="0" w:color="auto"/>
        <w:left w:val="none" w:sz="0" w:space="0" w:color="auto"/>
        <w:bottom w:val="none" w:sz="0" w:space="0" w:color="auto"/>
        <w:right w:val="none" w:sz="0" w:space="0" w:color="auto"/>
      </w:divBdr>
    </w:div>
    <w:div w:id="1645351934">
      <w:bodyDiv w:val="1"/>
      <w:marLeft w:val="0"/>
      <w:marRight w:val="0"/>
      <w:marTop w:val="0"/>
      <w:marBottom w:val="0"/>
      <w:divBdr>
        <w:top w:val="none" w:sz="0" w:space="0" w:color="auto"/>
        <w:left w:val="none" w:sz="0" w:space="0" w:color="auto"/>
        <w:bottom w:val="none" w:sz="0" w:space="0" w:color="auto"/>
        <w:right w:val="none" w:sz="0" w:space="0" w:color="auto"/>
      </w:divBdr>
    </w:div>
    <w:div w:id="1645426590">
      <w:bodyDiv w:val="1"/>
      <w:marLeft w:val="0"/>
      <w:marRight w:val="0"/>
      <w:marTop w:val="0"/>
      <w:marBottom w:val="0"/>
      <w:divBdr>
        <w:top w:val="none" w:sz="0" w:space="0" w:color="auto"/>
        <w:left w:val="none" w:sz="0" w:space="0" w:color="auto"/>
        <w:bottom w:val="none" w:sz="0" w:space="0" w:color="auto"/>
        <w:right w:val="none" w:sz="0" w:space="0" w:color="auto"/>
      </w:divBdr>
    </w:div>
    <w:div w:id="1646812495">
      <w:bodyDiv w:val="1"/>
      <w:marLeft w:val="0"/>
      <w:marRight w:val="0"/>
      <w:marTop w:val="0"/>
      <w:marBottom w:val="0"/>
      <w:divBdr>
        <w:top w:val="none" w:sz="0" w:space="0" w:color="auto"/>
        <w:left w:val="none" w:sz="0" w:space="0" w:color="auto"/>
        <w:bottom w:val="none" w:sz="0" w:space="0" w:color="auto"/>
        <w:right w:val="none" w:sz="0" w:space="0" w:color="auto"/>
      </w:divBdr>
    </w:div>
    <w:div w:id="1646929573">
      <w:bodyDiv w:val="1"/>
      <w:marLeft w:val="0"/>
      <w:marRight w:val="0"/>
      <w:marTop w:val="0"/>
      <w:marBottom w:val="0"/>
      <w:divBdr>
        <w:top w:val="none" w:sz="0" w:space="0" w:color="auto"/>
        <w:left w:val="none" w:sz="0" w:space="0" w:color="auto"/>
        <w:bottom w:val="none" w:sz="0" w:space="0" w:color="auto"/>
        <w:right w:val="none" w:sz="0" w:space="0" w:color="auto"/>
      </w:divBdr>
    </w:div>
    <w:div w:id="1648851252">
      <w:bodyDiv w:val="1"/>
      <w:marLeft w:val="0"/>
      <w:marRight w:val="0"/>
      <w:marTop w:val="0"/>
      <w:marBottom w:val="0"/>
      <w:divBdr>
        <w:top w:val="none" w:sz="0" w:space="0" w:color="auto"/>
        <w:left w:val="none" w:sz="0" w:space="0" w:color="auto"/>
        <w:bottom w:val="none" w:sz="0" w:space="0" w:color="auto"/>
        <w:right w:val="none" w:sz="0" w:space="0" w:color="auto"/>
      </w:divBdr>
    </w:div>
    <w:div w:id="1649281863">
      <w:bodyDiv w:val="1"/>
      <w:marLeft w:val="0"/>
      <w:marRight w:val="0"/>
      <w:marTop w:val="0"/>
      <w:marBottom w:val="0"/>
      <w:divBdr>
        <w:top w:val="none" w:sz="0" w:space="0" w:color="auto"/>
        <w:left w:val="none" w:sz="0" w:space="0" w:color="auto"/>
        <w:bottom w:val="none" w:sz="0" w:space="0" w:color="auto"/>
        <w:right w:val="none" w:sz="0" w:space="0" w:color="auto"/>
      </w:divBdr>
    </w:div>
    <w:div w:id="1649742120">
      <w:bodyDiv w:val="1"/>
      <w:marLeft w:val="0"/>
      <w:marRight w:val="0"/>
      <w:marTop w:val="0"/>
      <w:marBottom w:val="0"/>
      <w:divBdr>
        <w:top w:val="none" w:sz="0" w:space="0" w:color="auto"/>
        <w:left w:val="none" w:sz="0" w:space="0" w:color="auto"/>
        <w:bottom w:val="none" w:sz="0" w:space="0" w:color="auto"/>
        <w:right w:val="none" w:sz="0" w:space="0" w:color="auto"/>
      </w:divBdr>
    </w:div>
    <w:div w:id="1650089157">
      <w:bodyDiv w:val="1"/>
      <w:marLeft w:val="0"/>
      <w:marRight w:val="0"/>
      <w:marTop w:val="0"/>
      <w:marBottom w:val="0"/>
      <w:divBdr>
        <w:top w:val="none" w:sz="0" w:space="0" w:color="auto"/>
        <w:left w:val="none" w:sz="0" w:space="0" w:color="auto"/>
        <w:bottom w:val="none" w:sz="0" w:space="0" w:color="auto"/>
        <w:right w:val="none" w:sz="0" w:space="0" w:color="auto"/>
      </w:divBdr>
    </w:div>
    <w:div w:id="1651247655">
      <w:bodyDiv w:val="1"/>
      <w:marLeft w:val="0"/>
      <w:marRight w:val="0"/>
      <w:marTop w:val="0"/>
      <w:marBottom w:val="0"/>
      <w:divBdr>
        <w:top w:val="none" w:sz="0" w:space="0" w:color="auto"/>
        <w:left w:val="none" w:sz="0" w:space="0" w:color="auto"/>
        <w:bottom w:val="none" w:sz="0" w:space="0" w:color="auto"/>
        <w:right w:val="none" w:sz="0" w:space="0" w:color="auto"/>
      </w:divBdr>
    </w:div>
    <w:div w:id="1651397984">
      <w:bodyDiv w:val="1"/>
      <w:marLeft w:val="0"/>
      <w:marRight w:val="0"/>
      <w:marTop w:val="0"/>
      <w:marBottom w:val="0"/>
      <w:divBdr>
        <w:top w:val="none" w:sz="0" w:space="0" w:color="auto"/>
        <w:left w:val="none" w:sz="0" w:space="0" w:color="auto"/>
        <w:bottom w:val="none" w:sz="0" w:space="0" w:color="auto"/>
        <w:right w:val="none" w:sz="0" w:space="0" w:color="auto"/>
      </w:divBdr>
    </w:div>
    <w:div w:id="1652172345">
      <w:bodyDiv w:val="1"/>
      <w:marLeft w:val="0"/>
      <w:marRight w:val="0"/>
      <w:marTop w:val="0"/>
      <w:marBottom w:val="0"/>
      <w:divBdr>
        <w:top w:val="none" w:sz="0" w:space="0" w:color="auto"/>
        <w:left w:val="none" w:sz="0" w:space="0" w:color="auto"/>
        <w:bottom w:val="none" w:sz="0" w:space="0" w:color="auto"/>
        <w:right w:val="none" w:sz="0" w:space="0" w:color="auto"/>
      </w:divBdr>
    </w:div>
    <w:div w:id="1652177326">
      <w:bodyDiv w:val="1"/>
      <w:marLeft w:val="0"/>
      <w:marRight w:val="0"/>
      <w:marTop w:val="0"/>
      <w:marBottom w:val="0"/>
      <w:divBdr>
        <w:top w:val="none" w:sz="0" w:space="0" w:color="auto"/>
        <w:left w:val="none" w:sz="0" w:space="0" w:color="auto"/>
        <w:bottom w:val="none" w:sz="0" w:space="0" w:color="auto"/>
        <w:right w:val="none" w:sz="0" w:space="0" w:color="auto"/>
      </w:divBdr>
    </w:div>
    <w:div w:id="1652324560">
      <w:bodyDiv w:val="1"/>
      <w:marLeft w:val="0"/>
      <w:marRight w:val="0"/>
      <w:marTop w:val="0"/>
      <w:marBottom w:val="0"/>
      <w:divBdr>
        <w:top w:val="none" w:sz="0" w:space="0" w:color="auto"/>
        <w:left w:val="none" w:sz="0" w:space="0" w:color="auto"/>
        <w:bottom w:val="none" w:sz="0" w:space="0" w:color="auto"/>
        <w:right w:val="none" w:sz="0" w:space="0" w:color="auto"/>
      </w:divBdr>
    </w:div>
    <w:div w:id="1652446973">
      <w:bodyDiv w:val="1"/>
      <w:marLeft w:val="0"/>
      <w:marRight w:val="0"/>
      <w:marTop w:val="0"/>
      <w:marBottom w:val="0"/>
      <w:divBdr>
        <w:top w:val="none" w:sz="0" w:space="0" w:color="auto"/>
        <w:left w:val="none" w:sz="0" w:space="0" w:color="auto"/>
        <w:bottom w:val="none" w:sz="0" w:space="0" w:color="auto"/>
        <w:right w:val="none" w:sz="0" w:space="0" w:color="auto"/>
      </w:divBdr>
    </w:div>
    <w:div w:id="1653018826">
      <w:bodyDiv w:val="1"/>
      <w:marLeft w:val="0"/>
      <w:marRight w:val="0"/>
      <w:marTop w:val="0"/>
      <w:marBottom w:val="0"/>
      <w:divBdr>
        <w:top w:val="none" w:sz="0" w:space="0" w:color="auto"/>
        <w:left w:val="none" w:sz="0" w:space="0" w:color="auto"/>
        <w:bottom w:val="none" w:sz="0" w:space="0" w:color="auto"/>
        <w:right w:val="none" w:sz="0" w:space="0" w:color="auto"/>
      </w:divBdr>
    </w:div>
    <w:div w:id="1653411532">
      <w:bodyDiv w:val="1"/>
      <w:marLeft w:val="0"/>
      <w:marRight w:val="0"/>
      <w:marTop w:val="0"/>
      <w:marBottom w:val="0"/>
      <w:divBdr>
        <w:top w:val="none" w:sz="0" w:space="0" w:color="auto"/>
        <w:left w:val="none" w:sz="0" w:space="0" w:color="auto"/>
        <w:bottom w:val="none" w:sz="0" w:space="0" w:color="auto"/>
        <w:right w:val="none" w:sz="0" w:space="0" w:color="auto"/>
      </w:divBdr>
    </w:div>
    <w:div w:id="1653829718">
      <w:bodyDiv w:val="1"/>
      <w:marLeft w:val="0"/>
      <w:marRight w:val="0"/>
      <w:marTop w:val="0"/>
      <w:marBottom w:val="0"/>
      <w:divBdr>
        <w:top w:val="none" w:sz="0" w:space="0" w:color="auto"/>
        <w:left w:val="none" w:sz="0" w:space="0" w:color="auto"/>
        <w:bottom w:val="none" w:sz="0" w:space="0" w:color="auto"/>
        <w:right w:val="none" w:sz="0" w:space="0" w:color="auto"/>
      </w:divBdr>
    </w:div>
    <w:div w:id="1653946822">
      <w:bodyDiv w:val="1"/>
      <w:marLeft w:val="0"/>
      <w:marRight w:val="0"/>
      <w:marTop w:val="0"/>
      <w:marBottom w:val="0"/>
      <w:divBdr>
        <w:top w:val="none" w:sz="0" w:space="0" w:color="auto"/>
        <w:left w:val="none" w:sz="0" w:space="0" w:color="auto"/>
        <w:bottom w:val="none" w:sz="0" w:space="0" w:color="auto"/>
        <w:right w:val="none" w:sz="0" w:space="0" w:color="auto"/>
      </w:divBdr>
    </w:div>
    <w:div w:id="1655790264">
      <w:bodyDiv w:val="1"/>
      <w:marLeft w:val="0"/>
      <w:marRight w:val="0"/>
      <w:marTop w:val="0"/>
      <w:marBottom w:val="0"/>
      <w:divBdr>
        <w:top w:val="none" w:sz="0" w:space="0" w:color="auto"/>
        <w:left w:val="none" w:sz="0" w:space="0" w:color="auto"/>
        <w:bottom w:val="none" w:sz="0" w:space="0" w:color="auto"/>
        <w:right w:val="none" w:sz="0" w:space="0" w:color="auto"/>
      </w:divBdr>
    </w:div>
    <w:div w:id="1655915492">
      <w:bodyDiv w:val="1"/>
      <w:marLeft w:val="0"/>
      <w:marRight w:val="0"/>
      <w:marTop w:val="0"/>
      <w:marBottom w:val="0"/>
      <w:divBdr>
        <w:top w:val="none" w:sz="0" w:space="0" w:color="auto"/>
        <w:left w:val="none" w:sz="0" w:space="0" w:color="auto"/>
        <w:bottom w:val="none" w:sz="0" w:space="0" w:color="auto"/>
        <w:right w:val="none" w:sz="0" w:space="0" w:color="auto"/>
      </w:divBdr>
    </w:div>
    <w:div w:id="1656570768">
      <w:bodyDiv w:val="1"/>
      <w:marLeft w:val="0"/>
      <w:marRight w:val="0"/>
      <w:marTop w:val="0"/>
      <w:marBottom w:val="0"/>
      <w:divBdr>
        <w:top w:val="none" w:sz="0" w:space="0" w:color="auto"/>
        <w:left w:val="none" w:sz="0" w:space="0" w:color="auto"/>
        <w:bottom w:val="none" w:sz="0" w:space="0" w:color="auto"/>
        <w:right w:val="none" w:sz="0" w:space="0" w:color="auto"/>
      </w:divBdr>
    </w:div>
    <w:div w:id="1656684613">
      <w:bodyDiv w:val="1"/>
      <w:marLeft w:val="0"/>
      <w:marRight w:val="0"/>
      <w:marTop w:val="0"/>
      <w:marBottom w:val="0"/>
      <w:divBdr>
        <w:top w:val="none" w:sz="0" w:space="0" w:color="auto"/>
        <w:left w:val="none" w:sz="0" w:space="0" w:color="auto"/>
        <w:bottom w:val="none" w:sz="0" w:space="0" w:color="auto"/>
        <w:right w:val="none" w:sz="0" w:space="0" w:color="auto"/>
      </w:divBdr>
    </w:div>
    <w:div w:id="1657372146">
      <w:bodyDiv w:val="1"/>
      <w:marLeft w:val="0"/>
      <w:marRight w:val="0"/>
      <w:marTop w:val="0"/>
      <w:marBottom w:val="0"/>
      <w:divBdr>
        <w:top w:val="none" w:sz="0" w:space="0" w:color="auto"/>
        <w:left w:val="none" w:sz="0" w:space="0" w:color="auto"/>
        <w:bottom w:val="none" w:sz="0" w:space="0" w:color="auto"/>
        <w:right w:val="none" w:sz="0" w:space="0" w:color="auto"/>
      </w:divBdr>
    </w:div>
    <w:div w:id="1657611768">
      <w:bodyDiv w:val="1"/>
      <w:marLeft w:val="0"/>
      <w:marRight w:val="0"/>
      <w:marTop w:val="0"/>
      <w:marBottom w:val="0"/>
      <w:divBdr>
        <w:top w:val="none" w:sz="0" w:space="0" w:color="auto"/>
        <w:left w:val="none" w:sz="0" w:space="0" w:color="auto"/>
        <w:bottom w:val="none" w:sz="0" w:space="0" w:color="auto"/>
        <w:right w:val="none" w:sz="0" w:space="0" w:color="auto"/>
      </w:divBdr>
    </w:div>
    <w:div w:id="1661419154">
      <w:bodyDiv w:val="1"/>
      <w:marLeft w:val="0"/>
      <w:marRight w:val="0"/>
      <w:marTop w:val="0"/>
      <w:marBottom w:val="0"/>
      <w:divBdr>
        <w:top w:val="none" w:sz="0" w:space="0" w:color="auto"/>
        <w:left w:val="none" w:sz="0" w:space="0" w:color="auto"/>
        <w:bottom w:val="none" w:sz="0" w:space="0" w:color="auto"/>
        <w:right w:val="none" w:sz="0" w:space="0" w:color="auto"/>
      </w:divBdr>
    </w:div>
    <w:div w:id="1661814086">
      <w:bodyDiv w:val="1"/>
      <w:marLeft w:val="0"/>
      <w:marRight w:val="0"/>
      <w:marTop w:val="0"/>
      <w:marBottom w:val="0"/>
      <w:divBdr>
        <w:top w:val="none" w:sz="0" w:space="0" w:color="auto"/>
        <w:left w:val="none" w:sz="0" w:space="0" w:color="auto"/>
        <w:bottom w:val="none" w:sz="0" w:space="0" w:color="auto"/>
        <w:right w:val="none" w:sz="0" w:space="0" w:color="auto"/>
      </w:divBdr>
    </w:div>
    <w:div w:id="1662081832">
      <w:bodyDiv w:val="1"/>
      <w:marLeft w:val="0"/>
      <w:marRight w:val="0"/>
      <w:marTop w:val="0"/>
      <w:marBottom w:val="0"/>
      <w:divBdr>
        <w:top w:val="none" w:sz="0" w:space="0" w:color="auto"/>
        <w:left w:val="none" w:sz="0" w:space="0" w:color="auto"/>
        <w:bottom w:val="none" w:sz="0" w:space="0" w:color="auto"/>
        <w:right w:val="none" w:sz="0" w:space="0" w:color="auto"/>
      </w:divBdr>
    </w:div>
    <w:div w:id="1662193810">
      <w:bodyDiv w:val="1"/>
      <w:marLeft w:val="0"/>
      <w:marRight w:val="0"/>
      <w:marTop w:val="0"/>
      <w:marBottom w:val="0"/>
      <w:divBdr>
        <w:top w:val="none" w:sz="0" w:space="0" w:color="auto"/>
        <w:left w:val="none" w:sz="0" w:space="0" w:color="auto"/>
        <w:bottom w:val="none" w:sz="0" w:space="0" w:color="auto"/>
        <w:right w:val="none" w:sz="0" w:space="0" w:color="auto"/>
      </w:divBdr>
    </w:div>
    <w:div w:id="1664818683">
      <w:bodyDiv w:val="1"/>
      <w:marLeft w:val="0"/>
      <w:marRight w:val="0"/>
      <w:marTop w:val="0"/>
      <w:marBottom w:val="0"/>
      <w:divBdr>
        <w:top w:val="none" w:sz="0" w:space="0" w:color="auto"/>
        <w:left w:val="none" w:sz="0" w:space="0" w:color="auto"/>
        <w:bottom w:val="none" w:sz="0" w:space="0" w:color="auto"/>
        <w:right w:val="none" w:sz="0" w:space="0" w:color="auto"/>
      </w:divBdr>
    </w:div>
    <w:div w:id="1665548335">
      <w:bodyDiv w:val="1"/>
      <w:marLeft w:val="0"/>
      <w:marRight w:val="0"/>
      <w:marTop w:val="0"/>
      <w:marBottom w:val="0"/>
      <w:divBdr>
        <w:top w:val="none" w:sz="0" w:space="0" w:color="auto"/>
        <w:left w:val="none" w:sz="0" w:space="0" w:color="auto"/>
        <w:bottom w:val="none" w:sz="0" w:space="0" w:color="auto"/>
        <w:right w:val="none" w:sz="0" w:space="0" w:color="auto"/>
      </w:divBdr>
    </w:div>
    <w:div w:id="1665862930">
      <w:bodyDiv w:val="1"/>
      <w:marLeft w:val="0"/>
      <w:marRight w:val="0"/>
      <w:marTop w:val="0"/>
      <w:marBottom w:val="0"/>
      <w:divBdr>
        <w:top w:val="none" w:sz="0" w:space="0" w:color="auto"/>
        <w:left w:val="none" w:sz="0" w:space="0" w:color="auto"/>
        <w:bottom w:val="none" w:sz="0" w:space="0" w:color="auto"/>
        <w:right w:val="none" w:sz="0" w:space="0" w:color="auto"/>
      </w:divBdr>
    </w:div>
    <w:div w:id="1666779615">
      <w:bodyDiv w:val="1"/>
      <w:marLeft w:val="0"/>
      <w:marRight w:val="0"/>
      <w:marTop w:val="0"/>
      <w:marBottom w:val="0"/>
      <w:divBdr>
        <w:top w:val="none" w:sz="0" w:space="0" w:color="auto"/>
        <w:left w:val="none" w:sz="0" w:space="0" w:color="auto"/>
        <w:bottom w:val="none" w:sz="0" w:space="0" w:color="auto"/>
        <w:right w:val="none" w:sz="0" w:space="0" w:color="auto"/>
      </w:divBdr>
    </w:div>
    <w:div w:id="1666857468">
      <w:bodyDiv w:val="1"/>
      <w:marLeft w:val="0"/>
      <w:marRight w:val="0"/>
      <w:marTop w:val="0"/>
      <w:marBottom w:val="0"/>
      <w:divBdr>
        <w:top w:val="none" w:sz="0" w:space="0" w:color="auto"/>
        <w:left w:val="none" w:sz="0" w:space="0" w:color="auto"/>
        <w:bottom w:val="none" w:sz="0" w:space="0" w:color="auto"/>
        <w:right w:val="none" w:sz="0" w:space="0" w:color="auto"/>
      </w:divBdr>
    </w:div>
    <w:div w:id="1667324930">
      <w:bodyDiv w:val="1"/>
      <w:marLeft w:val="0"/>
      <w:marRight w:val="0"/>
      <w:marTop w:val="0"/>
      <w:marBottom w:val="0"/>
      <w:divBdr>
        <w:top w:val="none" w:sz="0" w:space="0" w:color="auto"/>
        <w:left w:val="none" w:sz="0" w:space="0" w:color="auto"/>
        <w:bottom w:val="none" w:sz="0" w:space="0" w:color="auto"/>
        <w:right w:val="none" w:sz="0" w:space="0" w:color="auto"/>
      </w:divBdr>
    </w:div>
    <w:div w:id="1667439211">
      <w:bodyDiv w:val="1"/>
      <w:marLeft w:val="0"/>
      <w:marRight w:val="0"/>
      <w:marTop w:val="0"/>
      <w:marBottom w:val="0"/>
      <w:divBdr>
        <w:top w:val="none" w:sz="0" w:space="0" w:color="auto"/>
        <w:left w:val="none" w:sz="0" w:space="0" w:color="auto"/>
        <w:bottom w:val="none" w:sz="0" w:space="0" w:color="auto"/>
        <w:right w:val="none" w:sz="0" w:space="0" w:color="auto"/>
      </w:divBdr>
    </w:div>
    <w:div w:id="1668091282">
      <w:bodyDiv w:val="1"/>
      <w:marLeft w:val="0"/>
      <w:marRight w:val="0"/>
      <w:marTop w:val="0"/>
      <w:marBottom w:val="0"/>
      <w:divBdr>
        <w:top w:val="none" w:sz="0" w:space="0" w:color="auto"/>
        <w:left w:val="none" w:sz="0" w:space="0" w:color="auto"/>
        <w:bottom w:val="none" w:sz="0" w:space="0" w:color="auto"/>
        <w:right w:val="none" w:sz="0" w:space="0" w:color="auto"/>
      </w:divBdr>
    </w:div>
    <w:div w:id="1668440245">
      <w:bodyDiv w:val="1"/>
      <w:marLeft w:val="0"/>
      <w:marRight w:val="0"/>
      <w:marTop w:val="0"/>
      <w:marBottom w:val="0"/>
      <w:divBdr>
        <w:top w:val="none" w:sz="0" w:space="0" w:color="auto"/>
        <w:left w:val="none" w:sz="0" w:space="0" w:color="auto"/>
        <w:bottom w:val="none" w:sz="0" w:space="0" w:color="auto"/>
        <w:right w:val="none" w:sz="0" w:space="0" w:color="auto"/>
      </w:divBdr>
    </w:div>
    <w:div w:id="1669365353">
      <w:bodyDiv w:val="1"/>
      <w:marLeft w:val="0"/>
      <w:marRight w:val="0"/>
      <w:marTop w:val="0"/>
      <w:marBottom w:val="0"/>
      <w:divBdr>
        <w:top w:val="none" w:sz="0" w:space="0" w:color="auto"/>
        <w:left w:val="none" w:sz="0" w:space="0" w:color="auto"/>
        <w:bottom w:val="none" w:sz="0" w:space="0" w:color="auto"/>
        <w:right w:val="none" w:sz="0" w:space="0" w:color="auto"/>
      </w:divBdr>
    </w:div>
    <w:div w:id="1669408511">
      <w:bodyDiv w:val="1"/>
      <w:marLeft w:val="0"/>
      <w:marRight w:val="0"/>
      <w:marTop w:val="0"/>
      <w:marBottom w:val="0"/>
      <w:divBdr>
        <w:top w:val="none" w:sz="0" w:space="0" w:color="auto"/>
        <w:left w:val="none" w:sz="0" w:space="0" w:color="auto"/>
        <w:bottom w:val="none" w:sz="0" w:space="0" w:color="auto"/>
        <w:right w:val="none" w:sz="0" w:space="0" w:color="auto"/>
      </w:divBdr>
    </w:div>
    <w:div w:id="1669751933">
      <w:bodyDiv w:val="1"/>
      <w:marLeft w:val="0"/>
      <w:marRight w:val="0"/>
      <w:marTop w:val="0"/>
      <w:marBottom w:val="0"/>
      <w:divBdr>
        <w:top w:val="none" w:sz="0" w:space="0" w:color="auto"/>
        <w:left w:val="none" w:sz="0" w:space="0" w:color="auto"/>
        <w:bottom w:val="none" w:sz="0" w:space="0" w:color="auto"/>
        <w:right w:val="none" w:sz="0" w:space="0" w:color="auto"/>
      </w:divBdr>
    </w:div>
    <w:div w:id="1669795934">
      <w:bodyDiv w:val="1"/>
      <w:marLeft w:val="0"/>
      <w:marRight w:val="0"/>
      <w:marTop w:val="0"/>
      <w:marBottom w:val="0"/>
      <w:divBdr>
        <w:top w:val="none" w:sz="0" w:space="0" w:color="auto"/>
        <w:left w:val="none" w:sz="0" w:space="0" w:color="auto"/>
        <w:bottom w:val="none" w:sz="0" w:space="0" w:color="auto"/>
        <w:right w:val="none" w:sz="0" w:space="0" w:color="auto"/>
      </w:divBdr>
    </w:div>
    <w:div w:id="1670059993">
      <w:bodyDiv w:val="1"/>
      <w:marLeft w:val="0"/>
      <w:marRight w:val="0"/>
      <w:marTop w:val="0"/>
      <w:marBottom w:val="0"/>
      <w:divBdr>
        <w:top w:val="none" w:sz="0" w:space="0" w:color="auto"/>
        <w:left w:val="none" w:sz="0" w:space="0" w:color="auto"/>
        <w:bottom w:val="none" w:sz="0" w:space="0" w:color="auto"/>
        <w:right w:val="none" w:sz="0" w:space="0" w:color="auto"/>
      </w:divBdr>
    </w:div>
    <w:div w:id="1670517184">
      <w:bodyDiv w:val="1"/>
      <w:marLeft w:val="0"/>
      <w:marRight w:val="0"/>
      <w:marTop w:val="0"/>
      <w:marBottom w:val="0"/>
      <w:divBdr>
        <w:top w:val="none" w:sz="0" w:space="0" w:color="auto"/>
        <w:left w:val="none" w:sz="0" w:space="0" w:color="auto"/>
        <w:bottom w:val="none" w:sz="0" w:space="0" w:color="auto"/>
        <w:right w:val="none" w:sz="0" w:space="0" w:color="auto"/>
      </w:divBdr>
    </w:div>
    <w:div w:id="1670716418">
      <w:bodyDiv w:val="1"/>
      <w:marLeft w:val="0"/>
      <w:marRight w:val="0"/>
      <w:marTop w:val="0"/>
      <w:marBottom w:val="0"/>
      <w:divBdr>
        <w:top w:val="none" w:sz="0" w:space="0" w:color="auto"/>
        <w:left w:val="none" w:sz="0" w:space="0" w:color="auto"/>
        <w:bottom w:val="none" w:sz="0" w:space="0" w:color="auto"/>
        <w:right w:val="none" w:sz="0" w:space="0" w:color="auto"/>
      </w:divBdr>
    </w:div>
    <w:div w:id="1670785967">
      <w:bodyDiv w:val="1"/>
      <w:marLeft w:val="0"/>
      <w:marRight w:val="0"/>
      <w:marTop w:val="0"/>
      <w:marBottom w:val="0"/>
      <w:divBdr>
        <w:top w:val="none" w:sz="0" w:space="0" w:color="auto"/>
        <w:left w:val="none" w:sz="0" w:space="0" w:color="auto"/>
        <w:bottom w:val="none" w:sz="0" w:space="0" w:color="auto"/>
        <w:right w:val="none" w:sz="0" w:space="0" w:color="auto"/>
      </w:divBdr>
    </w:div>
    <w:div w:id="1671371088">
      <w:bodyDiv w:val="1"/>
      <w:marLeft w:val="0"/>
      <w:marRight w:val="0"/>
      <w:marTop w:val="0"/>
      <w:marBottom w:val="0"/>
      <w:divBdr>
        <w:top w:val="none" w:sz="0" w:space="0" w:color="auto"/>
        <w:left w:val="none" w:sz="0" w:space="0" w:color="auto"/>
        <w:bottom w:val="none" w:sz="0" w:space="0" w:color="auto"/>
        <w:right w:val="none" w:sz="0" w:space="0" w:color="auto"/>
      </w:divBdr>
    </w:div>
    <w:div w:id="1672902822">
      <w:bodyDiv w:val="1"/>
      <w:marLeft w:val="0"/>
      <w:marRight w:val="0"/>
      <w:marTop w:val="0"/>
      <w:marBottom w:val="0"/>
      <w:divBdr>
        <w:top w:val="none" w:sz="0" w:space="0" w:color="auto"/>
        <w:left w:val="none" w:sz="0" w:space="0" w:color="auto"/>
        <w:bottom w:val="none" w:sz="0" w:space="0" w:color="auto"/>
        <w:right w:val="none" w:sz="0" w:space="0" w:color="auto"/>
      </w:divBdr>
    </w:div>
    <w:div w:id="1674916157">
      <w:bodyDiv w:val="1"/>
      <w:marLeft w:val="0"/>
      <w:marRight w:val="0"/>
      <w:marTop w:val="0"/>
      <w:marBottom w:val="0"/>
      <w:divBdr>
        <w:top w:val="none" w:sz="0" w:space="0" w:color="auto"/>
        <w:left w:val="none" w:sz="0" w:space="0" w:color="auto"/>
        <w:bottom w:val="none" w:sz="0" w:space="0" w:color="auto"/>
        <w:right w:val="none" w:sz="0" w:space="0" w:color="auto"/>
      </w:divBdr>
    </w:div>
    <w:div w:id="1675840971">
      <w:bodyDiv w:val="1"/>
      <w:marLeft w:val="0"/>
      <w:marRight w:val="0"/>
      <w:marTop w:val="0"/>
      <w:marBottom w:val="0"/>
      <w:divBdr>
        <w:top w:val="none" w:sz="0" w:space="0" w:color="auto"/>
        <w:left w:val="none" w:sz="0" w:space="0" w:color="auto"/>
        <w:bottom w:val="none" w:sz="0" w:space="0" w:color="auto"/>
        <w:right w:val="none" w:sz="0" w:space="0" w:color="auto"/>
      </w:divBdr>
    </w:div>
    <w:div w:id="1675841369">
      <w:bodyDiv w:val="1"/>
      <w:marLeft w:val="0"/>
      <w:marRight w:val="0"/>
      <w:marTop w:val="0"/>
      <w:marBottom w:val="0"/>
      <w:divBdr>
        <w:top w:val="none" w:sz="0" w:space="0" w:color="auto"/>
        <w:left w:val="none" w:sz="0" w:space="0" w:color="auto"/>
        <w:bottom w:val="none" w:sz="0" w:space="0" w:color="auto"/>
        <w:right w:val="none" w:sz="0" w:space="0" w:color="auto"/>
      </w:divBdr>
    </w:div>
    <w:div w:id="1676490573">
      <w:bodyDiv w:val="1"/>
      <w:marLeft w:val="0"/>
      <w:marRight w:val="0"/>
      <w:marTop w:val="0"/>
      <w:marBottom w:val="0"/>
      <w:divBdr>
        <w:top w:val="none" w:sz="0" w:space="0" w:color="auto"/>
        <w:left w:val="none" w:sz="0" w:space="0" w:color="auto"/>
        <w:bottom w:val="none" w:sz="0" w:space="0" w:color="auto"/>
        <w:right w:val="none" w:sz="0" w:space="0" w:color="auto"/>
      </w:divBdr>
    </w:div>
    <w:div w:id="1677029543">
      <w:bodyDiv w:val="1"/>
      <w:marLeft w:val="0"/>
      <w:marRight w:val="0"/>
      <w:marTop w:val="0"/>
      <w:marBottom w:val="0"/>
      <w:divBdr>
        <w:top w:val="none" w:sz="0" w:space="0" w:color="auto"/>
        <w:left w:val="none" w:sz="0" w:space="0" w:color="auto"/>
        <w:bottom w:val="none" w:sz="0" w:space="0" w:color="auto"/>
        <w:right w:val="none" w:sz="0" w:space="0" w:color="auto"/>
      </w:divBdr>
    </w:div>
    <w:div w:id="1677608787">
      <w:bodyDiv w:val="1"/>
      <w:marLeft w:val="0"/>
      <w:marRight w:val="0"/>
      <w:marTop w:val="0"/>
      <w:marBottom w:val="0"/>
      <w:divBdr>
        <w:top w:val="none" w:sz="0" w:space="0" w:color="auto"/>
        <w:left w:val="none" w:sz="0" w:space="0" w:color="auto"/>
        <w:bottom w:val="none" w:sz="0" w:space="0" w:color="auto"/>
        <w:right w:val="none" w:sz="0" w:space="0" w:color="auto"/>
      </w:divBdr>
    </w:div>
    <w:div w:id="1677809492">
      <w:bodyDiv w:val="1"/>
      <w:marLeft w:val="0"/>
      <w:marRight w:val="0"/>
      <w:marTop w:val="0"/>
      <w:marBottom w:val="0"/>
      <w:divBdr>
        <w:top w:val="none" w:sz="0" w:space="0" w:color="auto"/>
        <w:left w:val="none" w:sz="0" w:space="0" w:color="auto"/>
        <w:bottom w:val="none" w:sz="0" w:space="0" w:color="auto"/>
        <w:right w:val="none" w:sz="0" w:space="0" w:color="auto"/>
      </w:divBdr>
    </w:div>
    <w:div w:id="1678189716">
      <w:bodyDiv w:val="1"/>
      <w:marLeft w:val="0"/>
      <w:marRight w:val="0"/>
      <w:marTop w:val="0"/>
      <w:marBottom w:val="0"/>
      <w:divBdr>
        <w:top w:val="none" w:sz="0" w:space="0" w:color="auto"/>
        <w:left w:val="none" w:sz="0" w:space="0" w:color="auto"/>
        <w:bottom w:val="none" w:sz="0" w:space="0" w:color="auto"/>
        <w:right w:val="none" w:sz="0" w:space="0" w:color="auto"/>
      </w:divBdr>
    </w:div>
    <w:div w:id="1678537347">
      <w:bodyDiv w:val="1"/>
      <w:marLeft w:val="0"/>
      <w:marRight w:val="0"/>
      <w:marTop w:val="0"/>
      <w:marBottom w:val="0"/>
      <w:divBdr>
        <w:top w:val="none" w:sz="0" w:space="0" w:color="auto"/>
        <w:left w:val="none" w:sz="0" w:space="0" w:color="auto"/>
        <w:bottom w:val="none" w:sz="0" w:space="0" w:color="auto"/>
        <w:right w:val="none" w:sz="0" w:space="0" w:color="auto"/>
      </w:divBdr>
    </w:div>
    <w:div w:id="1679035658">
      <w:bodyDiv w:val="1"/>
      <w:marLeft w:val="0"/>
      <w:marRight w:val="0"/>
      <w:marTop w:val="0"/>
      <w:marBottom w:val="0"/>
      <w:divBdr>
        <w:top w:val="none" w:sz="0" w:space="0" w:color="auto"/>
        <w:left w:val="none" w:sz="0" w:space="0" w:color="auto"/>
        <w:bottom w:val="none" w:sz="0" w:space="0" w:color="auto"/>
        <w:right w:val="none" w:sz="0" w:space="0" w:color="auto"/>
      </w:divBdr>
    </w:div>
    <w:div w:id="1679501139">
      <w:bodyDiv w:val="1"/>
      <w:marLeft w:val="0"/>
      <w:marRight w:val="0"/>
      <w:marTop w:val="0"/>
      <w:marBottom w:val="0"/>
      <w:divBdr>
        <w:top w:val="none" w:sz="0" w:space="0" w:color="auto"/>
        <w:left w:val="none" w:sz="0" w:space="0" w:color="auto"/>
        <w:bottom w:val="none" w:sz="0" w:space="0" w:color="auto"/>
        <w:right w:val="none" w:sz="0" w:space="0" w:color="auto"/>
      </w:divBdr>
    </w:div>
    <w:div w:id="1680421692">
      <w:bodyDiv w:val="1"/>
      <w:marLeft w:val="0"/>
      <w:marRight w:val="0"/>
      <w:marTop w:val="0"/>
      <w:marBottom w:val="0"/>
      <w:divBdr>
        <w:top w:val="none" w:sz="0" w:space="0" w:color="auto"/>
        <w:left w:val="none" w:sz="0" w:space="0" w:color="auto"/>
        <w:bottom w:val="none" w:sz="0" w:space="0" w:color="auto"/>
        <w:right w:val="none" w:sz="0" w:space="0" w:color="auto"/>
      </w:divBdr>
    </w:div>
    <w:div w:id="1681464292">
      <w:bodyDiv w:val="1"/>
      <w:marLeft w:val="0"/>
      <w:marRight w:val="0"/>
      <w:marTop w:val="0"/>
      <w:marBottom w:val="0"/>
      <w:divBdr>
        <w:top w:val="none" w:sz="0" w:space="0" w:color="auto"/>
        <w:left w:val="none" w:sz="0" w:space="0" w:color="auto"/>
        <w:bottom w:val="none" w:sz="0" w:space="0" w:color="auto"/>
        <w:right w:val="none" w:sz="0" w:space="0" w:color="auto"/>
      </w:divBdr>
    </w:div>
    <w:div w:id="1682316902">
      <w:bodyDiv w:val="1"/>
      <w:marLeft w:val="0"/>
      <w:marRight w:val="0"/>
      <w:marTop w:val="0"/>
      <w:marBottom w:val="0"/>
      <w:divBdr>
        <w:top w:val="none" w:sz="0" w:space="0" w:color="auto"/>
        <w:left w:val="none" w:sz="0" w:space="0" w:color="auto"/>
        <w:bottom w:val="none" w:sz="0" w:space="0" w:color="auto"/>
        <w:right w:val="none" w:sz="0" w:space="0" w:color="auto"/>
      </w:divBdr>
    </w:div>
    <w:div w:id="1683046365">
      <w:bodyDiv w:val="1"/>
      <w:marLeft w:val="0"/>
      <w:marRight w:val="0"/>
      <w:marTop w:val="0"/>
      <w:marBottom w:val="0"/>
      <w:divBdr>
        <w:top w:val="none" w:sz="0" w:space="0" w:color="auto"/>
        <w:left w:val="none" w:sz="0" w:space="0" w:color="auto"/>
        <w:bottom w:val="none" w:sz="0" w:space="0" w:color="auto"/>
        <w:right w:val="none" w:sz="0" w:space="0" w:color="auto"/>
      </w:divBdr>
    </w:div>
    <w:div w:id="1683512276">
      <w:bodyDiv w:val="1"/>
      <w:marLeft w:val="0"/>
      <w:marRight w:val="0"/>
      <w:marTop w:val="0"/>
      <w:marBottom w:val="0"/>
      <w:divBdr>
        <w:top w:val="none" w:sz="0" w:space="0" w:color="auto"/>
        <w:left w:val="none" w:sz="0" w:space="0" w:color="auto"/>
        <w:bottom w:val="none" w:sz="0" w:space="0" w:color="auto"/>
        <w:right w:val="none" w:sz="0" w:space="0" w:color="auto"/>
      </w:divBdr>
    </w:div>
    <w:div w:id="1684280544">
      <w:bodyDiv w:val="1"/>
      <w:marLeft w:val="0"/>
      <w:marRight w:val="0"/>
      <w:marTop w:val="0"/>
      <w:marBottom w:val="0"/>
      <w:divBdr>
        <w:top w:val="none" w:sz="0" w:space="0" w:color="auto"/>
        <w:left w:val="none" w:sz="0" w:space="0" w:color="auto"/>
        <w:bottom w:val="none" w:sz="0" w:space="0" w:color="auto"/>
        <w:right w:val="none" w:sz="0" w:space="0" w:color="auto"/>
      </w:divBdr>
    </w:div>
    <w:div w:id="1684936586">
      <w:bodyDiv w:val="1"/>
      <w:marLeft w:val="0"/>
      <w:marRight w:val="0"/>
      <w:marTop w:val="0"/>
      <w:marBottom w:val="0"/>
      <w:divBdr>
        <w:top w:val="none" w:sz="0" w:space="0" w:color="auto"/>
        <w:left w:val="none" w:sz="0" w:space="0" w:color="auto"/>
        <w:bottom w:val="none" w:sz="0" w:space="0" w:color="auto"/>
        <w:right w:val="none" w:sz="0" w:space="0" w:color="auto"/>
      </w:divBdr>
    </w:div>
    <w:div w:id="1686859789">
      <w:bodyDiv w:val="1"/>
      <w:marLeft w:val="0"/>
      <w:marRight w:val="0"/>
      <w:marTop w:val="0"/>
      <w:marBottom w:val="0"/>
      <w:divBdr>
        <w:top w:val="none" w:sz="0" w:space="0" w:color="auto"/>
        <w:left w:val="none" w:sz="0" w:space="0" w:color="auto"/>
        <w:bottom w:val="none" w:sz="0" w:space="0" w:color="auto"/>
        <w:right w:val="none" w:sz="0" w:space="0" w:color="auto"/>
      </w:divBdr>
    </w:div>
    <w:div w:id="1686975565">
      <w:bodyDiv w:val="1"/>
      <w:marLeft w:val="0"/>
      <w:marRight w:val="0"/>
      <w:marTop w:val="0"/>
      <w:marBottom w:val="0"/>
      <w:divBdr>
        <w:top w:val="none" w:sz="0" w:space="0" w:color="auto"/>
        <w:left w:val="none" w:sz="0" w:space="0" w:color="auto"/>
        <w:bottom w:val="none" w:sz="0" w:space="0" w:color="auto"/>
        <w:right w:val="none" w:sz="0" w:space="0" w:color="auto"/>
      </w:divBdr>
    </w:div>
    <w:div w:id="1687099864">
      <w:bodyDiv w:val="1"/>
      <w:marLeft w:val="0"/>
      <w:marRight w:val="0"/>
      <w:marTop w:val="0"/>
      <w:marBottom w:val="0"/>
      <w:divBdr>
        <w:top w:val="none" w:sz="0" w:space="0" w:color="auto"/>
        <w:left w:val="none" w:sz="0" w:space="0" w:color="auto"/>
        <w:bottom w:val="none" w:sz="0" w:space="0" w:color="auto"/>
        <w:right w:val="none" w:sz="0" w:space="0" w:color="auto"/>
      </w:divBdr>
    </w:div>
    <w:div w:id="1687560203">
      <w:bodyDiv w:val="1"/>
      <w:marLeft w:val="0"/>
      <w:marRight w:val="0"/>
      <w:marTop w:val="0"/>
      <w:marBottom w:val="0"/>
      <w:divBdr>
        <w:top w:val="none" w:sz="0" w:space="0" w:color="auto"/>
        <w:left w:val="none" w:sz="0" w:space="0" w:color="auto"/>
        <w:bottom w:val="none" w:sz="0" w:space="0" w:color="auto"/>
        <w:right w:val="none" w:sz="0" w:space="0" w:color="auto"/>
      </w:divBdr>
    </w:div>
    <w:div w:id="1688672161">
      <w:bodyDiv w:val="1"/>
      <w:marLeft w:val="0"/>
      <w:marRight w:val="0"/>
      <w:marTop w:val="0"/>
      <w:marBottom w:val="0"/>
      <w:divBdr>
        <w:top w:val="none" w:sz="0" w:space="0" w:color="auto"/>
        <w:left w:val="none" w:sz="0" w:space="0" w:color="auto"/>
        <w:bottom w:val="none" w:sz="0" w:space="0" w:color="auto"/>
        <w:right w:val="none" w:sz="0" w:space="0" w:color="auto"/>
      </w:divBdr>
    </w:div>
    <w:div w:id="1689597891">
      <w:bodyDiv w:val="1"/>
      <w:marLeft w:val="0"/>
      <w:marRight w:val="0"/>
      <w:marTop w:val="0"/>
      <w:marBottom w:val="0"/>
      <w:divBdr>
        <w:top w:val="none" w:sz="0" w:space="0" w:color="auto"/>
        <w:left w:val="none" w:sz="0" w:space="0" w:color="auto"/>
        <w:bottom w:val="none" w:sz="0" w:space="0" w:color="auto"/>
        <w:right w:val="none" w:sz="0" w:space="0" w:color="auto"/>
      </w:divBdr>
    </w:div>
    <w:div w:id="1690255464">
      <w:bodyDiv w:val="1"/>
      <w:marLeft w:val="0"/>
      <w:marRight w:val="0"/>
      <w:marTop w:val="0"/>
      <w:marBottom w:val="0"/>
      <w:divBdr>
        <w:top w:val="none" w:sz="0" w:space="0" w:color="auto"/>
        <w:left w:val="none" w:sz="0" w:space="0" w:color="auto"/>
        <w:bottom w:val="none" w:sz="0" w:space="0" w:color="auto"/>
        <w:right w:val="none" w:sz="0" w:space="0" w:color="auto"/>
      </w:divBdr>
    </w:div>
    <w:div w:id="1690449798">
      <w:bodyDiv w:val="1"/>
      <w:marLeft w:val="0"/>
      <w:marRight w:val="0"/>
      <w:marTop w:val="0"/>
      <w:marBottom w:val="0"/>
      <w:divBdr>
        <w:top w:val="none" w:sz="0" w:space="0" w:color="auto"/>
        <w:left w:val="none" w:sz="0" w:space="0" w:color="auto"/>
        <w:bottom w:val="none" w:sz="0" w:space="0" w:color="auto"/>
        <w:right w:val="none" w:sz="0" w:space="0" w:color="auto"/>
      </w:divBdr>
    </w:div>
    <w:div w:id="1690451443">
      <w:bodyDiv w:val="1"/>
      <w:marLeft w:val="0"/>
      <w:marRight w:val="0"/>
      <w:marTop w:val="0"/>
      <w:marBottom w:val="0"/>
      <w:divBdr>
        <w:top w:val="none" w:sz="0" w:space="0" w:color="auto"/>
        <w:left w:val="none" w:sz="0" w:space="0" w:color="auto"/>
        <w:bottom w:val="none" w:sz="0" w:space="0" w:color="auto"/>
        <w:right w:val="none" w:sz="0" w:space="0" w:color="auto"/>
      </w:divBdr>
    </w:div>
    <w:div w:id="1690720807">
      <w:bodyDiv w:val="1"/>
      <w:marLeft w:val="0"/>
      <w:marRight w:val="0"/>
      <w:marTop w:val="0"/>
      <w:marBottom w:val="0"/>
      <w:divBdr>
        <w:top w:val="none" w:sz="0" w:space="0" w:color="auto"/>
        <w:left w:val="none" w:sz="0" w:space="0" w:color="auto"/>
        <w:bottom w:val="none" w:sz="0" w:space="0" w:color="auto"/>
        <w:right w:val="none" w:sz="0" w:space="0" w:color="auto"/>
      </w:divBdr>
    </w:div>
    <w:div w:id="1692412049">
      <w:bodyDiv w:val="1"/>
      <w:marLeft w:val="0"/>
      <w:marRight w:val="0"/>
      <w:marTop w:val="0"/>
      <w:marBottom w:val="0"/>
      <w:divBdr>
        <w:top w:val="none" w:sz="0" w:space="0" w:color="auto"/>
        <w:left w:val="none" w:sz="0" w:space="0" w:color="auto"/>
        <w:bottom w:val="none" w:sz="0" w:space="0" w:color="auto"/>
        <w:right w:val="none" w:sz="0" w:space="0" w:color="auto"/>
      </w:divBdr>
    </w:div>
    <w:div w:id="1692877620">
      <w:bodyDiv w:val="1"/>
      <w:marLeft w:val="0"/>
      <w:marRight w:val="0"/>
      <w:marTop w:val="0"/>
      <w:marBottom w:val="0"/>
      <w:divBdr>
        <w:top w:val="none" w:sz="0" w:space="0" w:color="auto"/>
        <w:left w:val="none" w:sz="0" w:space="0" w:color="auto"/>
        <w:bottom w:val="none" w:sz="0" w:space="0" w:color="auto"/>
        <w:right w:val="none" w:sz="0" w:space="0" w:color="auto"/>
      </w:divBdr>
    </w:div>
    <w:div w:id="1693145533">
      <w:bodyDiv w:val="1"/>
      <w:marLeft w:val="0"/>
      <w:marRight w:val="0"/>
      <w:marTop w:val="0"/>
      <w:marBottom w:val="0"/>
      <w:divBdr>
        <w:top w:val="none" w:sz="0" w:space="0" w:color="auto"/>
        <w:left w:val="none" w:sz="0" w:space="0" w:color="auto"/>
        <w:bottom w:val="none" w:sz="0" w:space="0" w:color="auto"/>
        <w:right w:val="none" w:sz="0" w:space="0" w:color="auto"/>
      </w:divBdr>
    </w:div>
    <w:div w:id="1693189090">
      <w:bodyDiv w:val="1"/>
      <w:marLeft w:val="0"/>
      <w:marRight w:val="0"/>
      <w:marTop w:val="0"/>
      <w:marBottom w:val="0"/>
      <w:divBdr>
        <w:top w:val="none" w:sz="0" w:space="0" w:color="auto"/>
        <w:left w:val="none" w:sz="0" w:space="0" w:color="auto"/>
        <w:bottom w:val="none" w:sz="0" w:space="0" w:color="auto"/>
        <w:right w:val="none" w:sz="0" w:space="0" w:color="auto"/>
      </w:divBdr>
    </w:div>
    <w:div w:id="1693454565">
      <w:bodyDiv w:val="1"/>
      <w:marLeft w:val="0"/>
      <w:marRight w:val="0"/>
      <w:marTop w:val="0"/>
      <w:marBottom w:val="0"/>
      <w:divBdr>
        <w:top w:val="none" w:sz="0" w:space="0" w:color="auto"/>
        <w:left w:val="none" w:sz="0" w:space="0" w:color="auto"/>
        <w:bottom w:val="none" w:sz="0" w:space="0" w:color="auto"/>
        <w:right w:val="none" w:sz="0" w:space="0" w:color="auto"/>
      </w:divBdr>
    </w:div>
    <w:div w:id="1694570463">
      <w:bodyDiv w:val="1"/>
      <w:marLeft w:val="0"/>
      <w:marRight w:val="0"/>
      <w:marTop w:val="0"/>
      <w:marBottom w:val="0"/>
      <w:divBdr>
        <w:top w:val="none" w:sz="0" w:space="0" w:color="auto"/>
        <w:left w:val="none" w:sz="0" w:space="0" w:color="auto"/>
        <w:bottom w:val="none" w:sz="0" w:space="0" w:color="auto"/>
        <w:right w:val="none" w:sz="0" w:space="0" w:color="auto"/>
      </w:divBdr>
    </w:div>
    <w:div w:id="1695880979">
      <w:bodyDiv w:val="1"/>
      <w:marLeft w:val="0"/>
      <w:marRight w:val="0"/>
      <w:marTop w:val="0"/>
      <w:marBottom w:val="0"/>
      <w:divBdr>
        <w:top w:val="none" w:sz="0" w:space="0" w:color="auto"/>
        <w:left w:val="none" w:sz="0" w:space="0" w:color="auto"/>
        <w:bottom w:val="none" w:sz="0" w:space="0" w:color="auto"/>
        <w:right w:val="none" w:sz="0" w:space="0" w:color="auto"/>
      </w:divBdr>
    </w:div>
    <w:div w:id="1696224581">
      <w:bodyDiv w:val="1"/>
      <w:marLeft w:val="0"/>
      <w:marRight w:val="0"/>
      <w:marTop w:val="0"/>
      <w:marBottom w:val="0"/>
      <w:divBdr>
        <w:top w:val="none" w:sz="0" w:space="0" w:color="auto"/>
        <w:left w:val="none" w:sz="0" w:space="0" w:color="auto"/>
        <w:bottom w:val="none" w:sz="0" w:space="0" w:color="auto"/>
        <w:right w:val="none" w:sz="0" w:space="0" w:color="auto"/>
      </w:divBdr>
    </w:div>
    <w:div w:id="1696465757">
      <w:bodyDiv w:val="1"/>
      <w:marLeft w:val="0"/>
      <w:marRight w:val="0"/>
      <w:marTop w:val="0"/>
      <w:marBottom w:val="0"/>
      <w:divBdr>
        <w:top w:val="none" w:sz="0" w:space="0" w:color="auto"/>
        <w:left w:val="none" w:sz="0" w:space="0" w:color="auto"/>
        <w:bottom w:val="none" w:sz="0" w:space="0" w:color="auto"/>
        <w:right w:val="none" w:sz="0" w:space="0" w:color="auto"/>
      </w:divBdr>
    </w:div>
    <w:div w:id="1696535036">
      <w:bodyDiv w:val="1"/>
      <w:marLeft w:val="0"/>
      <w:marRight w:val="0"/>
      <w:marTop w:val="0"/>
      <w:marBottom w:val="0"/>
      <w:divBdr>
        <w:top w:val="none" w:sz="0" w:space="0" w:color="auto"/>
        <w:left w:val="none" w:sz="0" w:space="0" w:color="auto"/>
        <w:bottom w:val="none" w:sz="0" w:space="0" w:color="auto"/>
        <w:right w:val="none" w:sz="0" w:space="0" w:color="auto"/>
      </w:divBdr>
    </w:div>
    <w:div w:id="1696730792">
      <w:bodyDiv w:val="1"/>
      <w:marLeft w:val="0"/>
      <w:marRight w:val="0"/>
      <w:marTop w:val="0"/>
      <w:marBottom w:val="0"/>
      <w:divBdr>
        <w:top w:val="none" w:sz="0" w:space="0" w:color="auto"/>
        <w:left w:val="none" w:sz="0" w:space="0" w:color="auto"/>
        <w:bottom w:val="none" w:sz="0" w:space="0" w:color="auto"/>
        <w:right w:val="none" w:sz="0" w:space="0" w:color="auto"/>
      </w:divBdr>
    </w:div>
    <w:div w:id="1697267747">
      <w:bodyDiv w:val="1"/>
      <w:marLeft w:val="0"/>
      <w:marRight w:val="0"/>
      <w:marTop w:val="0"/>
      <w:marBottom w:val="0"/>
      <w:divBdr>
        <w:top w:val="none" w:sz="0" w:space="0" w:color="auto"/>
        <w:left w:val="none" w:sz="0" w:space="0" w:color="auto"/>
        <w:bottom w:val="none" w:sz="0" w:space="0" w:color="auto"/>
        <w:right w:val="none" w:sz="0" w:space="0" w:color="auto"/>
      </w:divBdr>
    </w:div>
    <w:div w:id="1697778223">
      <w:bodyDiv w:val="1"/>
      <w:marLeft w:val="0"/>
      <w:marRight w:val="0"/>
      <w:marTop w:val="0"/>
      <w:marBottom w:val="0"/>
      <w:divBdr>
        <w:top w:val="none" w:sz="0" w:space="0" w:color="auto"/>
        <w:left w:val="none" w:sz="0" w:space="0" w:color="auto"/>
        <w:bottom w:val="none" w:sz="0" w:space="0" w:color="auto"/>
        <w:right w:val="none" w:sz="0" w:space="0" w:color="auto"/>
      </w:divBdr>
    </w:div>
    <w:div w:id="1698895573">
      <w:bodyDiv w:val="1"/>
      <w:marLeft w:val="0"/>
      <w:marRight w:val="0"/>
      <w:marTop w:val="0"/>
      <w:marBottom w:val="0"/>
      <w:divBdr>
        <w:top w:val="none" w:sz="0" w:space="0" w:color="auto"/>
        <w:left w:val="none" w:sz="0" w:space="0" w:color="auto"/>
        <w:bottom w:val="none" w:sz="0" w:space="0" w:color="auto"/>
        <w:right w:val="none" w:sz="0" w:space="0" w:color="auto"/>
      </w:divBdr>
    </w:div>
    <w:div w:id="1699886832">
      <w:bodyDiv w:val="1"/>
      <w:marLeft w:val="0"/>
      <w:marRight w:val="0"/>
      <w:marTop w:val="0"/>
      <w:marBottom w:val="0"/>
      <w:divBdr>
        <w:top w:val="none" w:sz="0" w:space="0" w:color="auto"/>
        <w:left w:val="none" w:sz="0" w:space="0" w:color="auto"/>
        <w:bottom w:val="none" w:sz="0" w:space="0" w:color="auto"/>
        <w:right w:val="none" w:sz="0" w:space="0" w:color="auto"/>
      </w:divBdr>
    </w:div>
    <w:div w:id="1700087608">
      <w:bodyDiv w:val="1"/>
      <w:marLeft w:val="0"/>
      <w:marRight w:val="0"/>
      <w:marTop w:val="0"/>
      <w:marBottom w:val="0"/>
      <w:divBdr>
        <w:top w:val="none" w:sz="0" w:space="0" w:color="auto"/>
        <w:left w:val="none" w:sz="0" w:space="0" w:color="auto"/>
        <w:bottom w:val="none" w:sz="0" w:space="0" w:color="auto"/>
        <w:right w:val="none" w:sz="0" w:space="0" w:color="auto"/>
      </w:divBdr>
    </w:div>
    <w:div w:id="1700161333">
      <w:bodyDiv w:val="1"/>
      <w:marLeft w:val="0"/>
      <w:marRight w:val="0"/>
      <w:marTop w:val="0"/>
      <w:marBottom w:val="0"/>
      <w:divBdr>
        <w:top w:val="none" w:sz="0" w:space="0" w:color="auto"/>
        <w:left w:val="none" w:sz="0" w:space="0" w:color="auto"/>
        <w:bottom w:val="none" w:sz="0" w:space="0" w:color="auto"/>
        <w:right w:val="none" w:sz="0" w:space="0" w:color="auto"/>
      </w:divBdr>
    </w:div>
    <w:div w:id="1701935660">
      <w:bodyDiv w:val="1"/>
      <w:marLeft w:val="0"/>
      <w:marRight w:val="0"/>
      <w:marTop w:val="0"/>
      <w:marBottom w:val="0"/>
      <w:divBdr>
        <w:top w:val="none" w:sz="0" w:space="0" w:color="auto"/>
        <w:left w:val="none" w:sz="0" w:space="0" w:color="auto"/>
        <w:bottom w:val="none" w:sz="0" w:space="0" w:color="auto"/>
        <w:right w:val="none" w:sz="0" w:space="0" w:color="auto"/>
      </w:divBdr>
    </w:div>
    <w:div w:id="1702364789">
      <w:bodyDiv w:val="1"/>
      <w:marLeft w:val="0"/>
      <w:marRight w:val="0"/>
      <w:marTop w:val="0"/>
      <w:marBottom w:val="0"/>
      <w:divBdr>
        <w:top w:val="none" w:sz="0" w:space="0" w:color="auto"/>
        <w:left w:val="none" w:sz="0" w:space="0" w:color="auto"/>
        <w:bottom w:val="none" w:sz="0" w:space="0" w:color="auto"/>
        <w:right w:val="none" w:sz="0" w:space="0" w:color="auto"/>
      </w:divBdr>
    </w:div>
    <w:div w:id="1702969978">
      <w:bodyDiv w:val="1"/>
      <w:marLeft w:val="0"/>
      <w:marRight w:val="0"/>
      <w:marTop w:val="0"/>
      <w:marBottom w:val="0"/>
      <w:divBdr>
        <w:top w:val="none" w:sz="0" w:space="0" w:color="auto"/>
        <w:left w:val="none" w:sz="0" w:space="0" w:color="auto"/>
        <w:bottom w:val="none" w:sz="0" w:space="0" w:color="auto"/>
        <w:right w:val="none" w:sz="0" w:space="0" w:color="auto"/>
      </w:divBdr>
    </w:div>
    <w:div w:id="1703166001">
      <w:bodyDiv w:val="1"/>
      <w:marLeft w:val="0"/>
      <w:marRight w:val="0"/>
      <w:marTop w:val="0"/>
      <w:marBottom w:val="0"/>
      <w:divBdr>
        <w:top w:val="none" w:sz="0" w:space="0" w:color="auto"/>
        <w:left w:val="none" w:sz="0" w:space="0" w:color="auto"/>
        <w:bottom w:val="none" w:sz="0" w:space="0" w:color="auto"/>
        <w:right w:val="none" w:sz="0" w:space="0" w:color="auto"/>
      </w:divBdr>
    </w:div>
    <w:div w:id="1703287843">
      <w:bodyDiv w:val="1"/>
      <w:marLeft w:val="0"/>
      <w:marRight w:val="0"/>
      <w:marTop w:val="0"/>
      <w:marBottom w:val="0"/>
      <w:divBdr>
        <w:top w:val="none" w:sz="0" w:space="0" w:color="auto"/>
        <w:left w:val="none" w:sz="0" w:space="0" w:color="auto"/>
        <w:bottom w:val="none" w:sz="0" w:space="0" w:color="auto"/>
        <w:right w:val="none" w:sz="0" w:space="0" w:color="auto"/>
      </w:divBdr>
    </w:div>
    <w:div w:id="1703743034">
      <w:bodyDiv w:val="1"/>
      <w:marLeft w:val="0"/>
      <w:marRight w:val="0"/>
      <w:marTop w:val="0"/>
      <w:marBottom w:val="0"/>
      <w:divBdr>
        <w:top w:val="none" w:sz="0" w:space="0" w:color="auto"/>
        <w:left w:val="none" w:sz="0" w:space="0" w:color="auto"/>
        <w:bottom w:val="none" w:sz="0" w:space="0" w:color="auto"/>
        <w:right w:val="none" w:sz="0" w:space="0" w:color="auto"/>
      </w:divBdr>
    </w:div>
    <w:div w:id="1704090076">
      <w:bodyDiv w:val="1"/>
      <w:marLeft w:val="0"/>
      <w:marRight w:val="0"/>
      <w:marTop w:val="0"/>
      <w:marBottom w:val="0"/>
      <w:divBdr>
        <w:top w:val="none" w:sz="0" w:space="0" w:color="auto"/>
        <w:left w:val="none" w:sz="0" w:space="0" w:color="auto"/>
        <w:bottom w:val="none" w:sz="0" w:space="0" w:color="auto"/>
        <w:right w:val="none" w:sz="0" w:space="0" w:color="auto"/>
      </w:divBdr>
    </w:div>
    <w:div w:id="1704863739">
      <w:bodyDiv w:val="1"/>
      <w:marLeft w:val="0"/>
      <w:marRight w:val="0"/>
      <w:marTop w:val="0"/>
      <w:marBottom w:val="0"/>
      <w:divBdr>
        <w:top w:val="none" w:sz="0" w:space="0" w:color="auto"/>
        <w:left w:val="none" w:sz="0" w:space="0" w:color="auto"/>
        <w:bottom w:val="none" w:sz="0" w:space="0" w:color="auto"/>
        <w:right w:val="none" w:sz="0" w:space="0" w:color="auto"/>
      </w:divBdr>
    </w:div>
    <w:div w:id="1705710570">
      <w:bodyDiv w:val="1"/>
      <w:marLeft w:val="0"/>
      <w:marRight w:val="0"/>
      <w:marTop w:val="0"/>
      <w:marBottom w:val="0"/>
      <w:divBdr>
        <w:top w:val="none" w:sz="0" w:space="0" w:color="auto"/>
        <w:left w:val="none" w:sz="0" w:space="0" w:color="auto"/>
        <w:bottom w:val="none" w:sz="0" w:space="0" w:color="auto"/>
        <w:right w:val="none" w:sz="0" w:space="0" w:color="auto"/>
      </w:divBdr>
    </w:div>
    <w:div w:id="1707294720">
      <w:bodyDiv w:val="1"/>
      <w:marLeft w:val="0"/>
      <w:marRight w:val="0"/>
      <w:marTop w:val="0"/>
      <w:marBottom w:val="0"/>
      <w:divBdr>
        <w:top w:val="none" w:sz="0" w:space="0" w:color="auto"/>
        <w:left w:val="none" w:sz="0" w:space="0" w:color="auto"/>
        <w:bottom w:val="none" w:sz="0" w:space="0" w:color="auto"/>
        <w:right w:val="none" w:sz="0" w:space="0" w:color="auto"/>
      </w:divBdr>
    </w:div>
    <w:div w:id="1707366657">
      <w:bodyDiv w:val="1"/>
      <w:marLeft w:val="0"/>
      <w:marRight w:val="0"/>
      <w:marTop w:val="0"/>
      <w:marBottom w:val="0"/>
      <w:divBdr>
        <w:top w:val="none" w:sz="0" w:space="0" w:color="auto"/>
        <w:left w:val="none" w:sz="0" w:space="0" w:color="auto"/>
        <w:bottom w:val="none" w:sz="0" w:space="0" w:color="auto"/>
        <w:right w:val="none" w:sz="0" w:space="0" w:color="auto"/>
      </w:divBdr>
    </w:div>
    <w:div w:id="1707564854">
      <w:bodyDiv w:val="1"/>
      <w:marLeft w:val="0"/>
      <w:marRight w:val="0"/>
      <w:marTop w:val="0"/>
      <w:marBottom w:val="0"/>
      <w:divBdr>
        <w:top w:val="none" w:sz="0" w:space="0" w:color="auto"/>
        <w:left w:val="none" w:sz="0" w:space="0" w:color="auto"/>
        <w:bottom w:val="none" w:sz="0" w:space="0" w:color="auto"/>
        <w:right w:val="none" w:sz="0" w:space="0" w:color="auto"/>
      </w:divBdr>
    </w:div>
    <w:div w:id="1708022966">
      <w:bodyDiv w:val="1"/>
      <w:marLeft w:val="0"/>
      <w:marRight w:val="0"/>
      <w:marTop w:val="0"/>
      <w:marBottom w:val="0"/>
      <w:divBdr>
        <w:top w:val="none" w:sz="0" w:space="0" w:color="auto"/>
        <w:left w:val="none" w:sz="0" w:space="0" w:color="auto"/>
        <w:bottom w:val="none" w:sz="0" w:space="0" w:color="auto"/>
        <w:right w:val="none" w:sz="0" w:space="0" w:color="auto"/>
      </w:divBdr>
    </w:div>
    <w:div w:id="1708606451">
      <w:bodyDiv w:val="1"/>
      <w:marLeft w:val="0"/>
      <w:marRight w:val="0"/>
      <w:marTop w:val="0"/>
      <w:marBottom w:val="0"/>
      <w:divBdr>
        <w:top w:val="none" w:sz="0" w:space="0" w:color="auto"/>
        <w:left w:val="none" w:sz="0" w:space="0" w:color="auto"/>
        <w:bottom w:val="none" w:sz="0" w:space="0" w:color="auto"/>
        <w:right w:val="none" w:sz="0" w:space="0" w:color="auto"/>
      </w:divBdr>
    </w:div>
    <w:div w:id="1709523422">
      <w:bodyDiv w:val="1"/>
      <w:marLeft w:val="0"/>
      <w:marRight w:val="0"/>
      <w:marTop w:val="0"/>
      <w:marBottom w:val="0"/>
      <w:divBdr>
        <w:top w:val="none" w:sz="0" w:space="0" w:color="auto"/>
        <w:left w:val="none" w:sz="0" w:space="0" w:color="auto"/>
        <w:bottom w:val="none" w:sz="0" w:space="0" w:color="auto"/>
        <w:right w:val="none" w:sz="0" w:space="0" w:color="auto"/>
      </w:divBdr>
    </w:div>
    <w:div w:id="1709599110">
      <w:bodyDiv w:val="1"/>
      <w:marLeft w:val="0"/>
      <w:marRight w:val="0"/>
      <w:marTop w:val="0"/>
      <w:marBottom w:val="0"/>
      <w:divBdr>
        <w:top w:val="none" w:sz="0" w:space="0" w:color="auto"/>
        <w:left w:val="none" w:sz="0" w:space="0" w:color="auto"/>
        <w:bottom w:val="none" w:sz="0" w:space="0" w:color="auto"/>
        <w:right w:val="none" w:sz="0" w:space="0" w:color="auto"/>
      </w:divBdr>
    </w:div>
    <w:div w:id="1709840767">
      <w:bodyDiv w:val="1"/>
      <w:marLeft w:val="0"/>
      <w:marRight w:val="0"/>
      <w:marTop w:val="0"/>
      <w:marBottom w:val="0"/>
      <w:divBdr>
        <w:top w:val="none" w:sz="0" w:space="0" w:color="auto"/>
        <w:left w:val="none" w:sz="0" w:space="0" w:color="auto"/>
        <w:bottom w:val="none" w:sz="0" w:space="0" w:color="auto"/>
        <w:right w:val="none" w:sz="0" w:space="0" w:color="auto"/>
      </w:divBdr>
    </w:div>
    <w:div w:id="1710760731">
      <w:bodyDiv w:val="1"/>
      <w:marLeft w:val="0"/>
      <w:marRight w:val="0"/>
      <w:marTop w:val="0"/>
      <w:marBottom w:val="0"/>
      <w:divBdr>
        <w:top w:val="none" w:sz="0" w:space="0" w:color="auto"/>
        <w:left w:val="none" w:sz="0" w:space="0" w:color="auto"/>
        <w:bottom w:val="none" w:sz="0" w:space="0" w:color="auto"/>
        <w:right w:val="none" w:sz="0" w:space="0" w:color="auto"/>
      </w:divBdr>
    </w:div>
    <w:div w:id="1711105907">
      <w:bodyDiv w:val="1"/>
      <w:marLeft w:val="0"/>
      <w:marRight w:val="0"/>
      <w:marTop w:val="0"/>
      <w:marBottom w:val="0"/>
      <w:divBdr>
        <w:top w:val="none" w:sz="0" w:space="0" w:color="auto"/>
        <w:left w:val="none" w:sz="0" w:space="0" w:color="auto"/>
        <w:bottom w:val="none" w:sz="0" w:space="0" w:color="auto"/>
        <w:right w:val="none" w:sz="0" w:space="0" w:color="auto"/>
      </w:divBdr>
    </w:div>
    <w:div w:id="1713575630">
      <w:bodyDiv w:val="1"/>
      <w:marLeft w:val="0"/>
      <w:marRight w:val="0"/>
      <w:marTop w:val="0"/>
      <w:marBottom w:val="0"/>
      <w:divBdr>
        <w:top w:val="none" w:sz="0" w:space="0" w:color="auto"/>
        <w:left w:val="none" w:sz="0" w:space="0" w:color="auto"/>
        <w:bottom w:val="none" w:sz="0" w:space="0" w:color="auto"/>
        <w:right w:val="none" w:sz="0" w:space="0" w:color="auto"/>
      </w:divBdr>
    </w:div>
    <w:div w:id="1713924036">
      <w:bodyDiv w:val="1"/>
      <w:marLeft w:val="0"/>
      <w:marRight w:val="0"/>
      <w:marTop w:val="0"/>
      <w:marBottom w:val="0"/>
      <w:divBdr>
        <w:top w:val="none" w:sz="0" w:space="0" w:color="auto"/>
        <w:left w:val="none" w:sz="0" w:space="0" w:color="auto"/>
        <w:bottom w:val="none" w:sz="0" w:space="0" w:color="auto"/>
        <w:right w:val="none" w:sz="0" w:space="0" w:color="auto"/>
      </w:divBdr>
    </w:div>
    <w:div w:id="1715495603">
      <w:bodyDiv w:val="1"/>
      <w:marLeft w:val="0"/>
      <w:marRight w:val="0"/>
      <w:marTop w:val="0"/>
      <w:marBottom w:val="0"/>
      <w:divBdr>
        <w:top w:val="none" w:sz="0" w:space="0" w:color="auto"/>
        <w:left w:val="none" w:sz="0" w:space="0" w:color="auto"/>
        <w:bottom w:val="none" w:sz="0" w:space="0" w:color="auto"/>
        <w:right w:val="none" w:sz="0" w:space="0" w:color="auto"/>
      </w:divBdr>
    </w:div>
    <w:div w:id="1715694091">
      <w:bodyDiv w:val="1"/>
      <w:marLeft w:val="0"/>
      <w:marRight w:val="0"/>
      <w:marTop w:val="0"/>
      <w:marBottom w:val="0"/>
      <w:divBdr>
        <w:top w:val="none" w:sz="0" w:space="0" w:color="auto"/>
        <w:left w:val="none" w:sz="0" w:space="0" w:color="auto"/>
        <w:bottom w:val="none" w:sz="0" w:space="0" w:color="auto"/>
        <w:right w:val="none" w:sz="0" w:space="0" w:color="auto"/>
      </w:divBdr>
    </w:div>
    <w:div w:id="1716848791">
      <w:bodyDiv w:val="1"/>
      <w:marLeft w:val="0"/>
      <w:marRight w:val="0"/>
      <w:marTop w:val="0"/>
      <w:marBottom w:val="0"/>
      <w:divBdr>
        <w:top w:val="none" w:sz="0" w:space="0" w:color="auto"/>
        <w:left w:val="none" w:sz="0" w:space="0" w:color="auto"/>
        <w:bottom w:val="none" w:sz="0" w:space="0" w:color="auto"/>
        <w:right w:val="none" w:sz="0" w:space="0" w:color="auto"/>
      </w:divBdr>
    </w:div>
    <w:div w:id="1717391808">
      <w:bodyDiv w:val="1"/>
      <w:marLeft w:val="0"/>
      <w:marRight w:val="0"/>
      <w:marTop w:val="0"/>
      <w:marBottom w:val="0"/>
      <w:divBdr>
        <w:top w:val="none" w:sz="0" w:space="0" w:color="auto"/>
        <w:left w:val="none" w:sz="0" w:space="0" w:color="auto"/>
        <w:bottom w:val="none" w:sz="0" w:space="0" w:color="auto"/>
        <w:right w:val="none" w:sz="0" w:space="0" w:color="auto"/>
      </w:divBdr>
    </w:div>
    <w:div w:id="1717436888">
      <w:bodyDiv w:val="1"/>
      <w:marLeft w:val="0"/>
      <w:marRight w:val="0"/>
      <w:marTop w:val="0"/>
      <w:marBottom w:val="0"/>
      <w:divBdr>
        <w:top w:val="none" w:sz="0" w:space="0" w:color="auto"/>
        <w:left w:val="none" w:sz="0" w:space="0" w:color="auto"/>
        <w:bottom w:val="none" w:sz="0" w:space="0" w:color="auto"/>
        <w:right w:val="none" w:sz="0" w:space="0" w:color="auto"/>
      </w:divBdr>
    </w:div>
    <w:div w:id="1717924205">
      <w:bodyDiv w:val="1"/>
      <w:marLeft w:val="0"/>
      <w:marRight w:val="0"/>
      <w:marTop w:val="0"/>
      <w:marBottom w:val="0"/>
      <w:divBdr>
        <w:top w:val="none" w:sz="0" w:space="0" w:color="auto"/>
        <w:left w:val="none" w:sz="0" w:space="0" w:color="auto"/>
        <w:bottom w:val="none" w:sz="0" w:space="0" w:color="auto"/>
        <w:right w:val="none" w:sz="0" w:space="0" w:color="auto"/>
      </w:divBdr>
    </w:div>
    <w:div w:id="1717972534">
      <w:bodyDiv w:val="1"/>
      <w:marLeft w:val="0"/>
      <w:marRight w:val="0"/>
      <w:marTop w:val="0"/>
      <w:marBottom w:val="0"/>
      <w:divBdr>
        <w:top w:val="none" w:sz="0" w:space="0" w:color="auto"/>
        <w:left w:val="none" w:sz="0" w:space="0" w:color="auto"/>
        <w:bottom w:val="none" w:sz="0" w:space="0" w:color="auto"/>
        <w:right w:val="none" w:sz="0" w:space="0" w:color="auto"/>
      </w:divBdr>
      <w:divsChild>
        <w:div w:id="1766997620">
          <w:marLeft w:val="0"/>
          <w:marRight w:val="0"/>
          <w:marTop w:val="60"/>
          <w:marBottom w:val="0"/>
          <w:divBdr>
            <w:top w:val="none" w:sz="0" w:space="0" w:color="auto"/>
            <w:left w:val="none" w:sz="0" w:space="0" w:color="auto"/>
            <w:bottom w:val="none" w:sz="0" w:space="0" w:color="auto"/>
            <w:right w:val="none" w:sz="0" w:space="0" w:color="auto"/>
          </w:divBdr>
        </w:div>
        <w:div w:id="1887568046">
          <w:marLeft w:val="0"/>
          <w:marRight w:val="0"/>
          <w:marTop w:val="60"/>
          <w:marBottom w:val="0"/>
          <w:divBdr>
            <w:top w:val="none" w:sz="0" w:space="0" w:color="auto"/>
            <w:left w:val="none" w:sz="0" w:space="0" w:color="auto"/>
            <w:bottom w:val="none" w:sz="0" w:space="0" w:color="auto"/>
            <w:right w:val="none" w:sz="0" w:space="0" w:color="auto"/>
          </w:divBdr>
        </w:div>
        <w:div w:id="483930285">
          <w:marLeft w:val="0"/>
          <w:marRight w:val="0"/>
          <w:marTop w:val="60"/>
          <w:marBottom w:val="0"/>
          <w:divBdr>
            <w:top w:val="none" w:sz="0" w:space="0" w:color="auto"/>
            <w:left w:val="none" w:sz="0" w:space="0" w:color="auto"/>
            <w:bottom w:val="none" w:sz="0" w:space="0" w:color="auto"/>
            <w:right w:val="none" w:sz="0" w:space="0" w:color="auto"/>
          </w:divBdr>
        </w:div>
        <w:div w:id="2059161971">
          <w:marLeft w:val="0"/>
          <w:marRight w:val="0"/>
          <w:marTop w:val="60"/>
          <w:marBottom w:val="0"/>
          <w:divBdr>
            <w:top w:val="none" w:sz="0" w:space="0" w:color="auto"/>
            <w:left w:val="none" w:sz="0" w:space="0" w:color="auto"/>
            <w:bottom w:val="none" w:sz="0" w:space="0" w:color="auto"/>
            <w:right w:val="none" w:sz="0" w:space="0" w:color="auto"/>
          </w:divBdr>
        </w:div>
        <w:div w:id="1027683714">
          <w:marLeft w:val="0"/>
          <w:marRight w:val="0"/>
          <w:marTop w:val="60"/>
          <w:marBottom w:val="0"/>
          <w:divBdr>
            <w:top w:val="none" w:sz="0" w:space="0" w:color="auto"/>
            <w:left w:val="none" w:sz="0" w:space="0" w:color="auto"/>
            <w:bottom w:val="none" w:sz="0" w:space="0" w:color="auto"/>
            <w:right w:val="none" w:sz="0" w:space="0" w:color="auto"/>
          </w:divBdr>
        </w:div>
        <w:div w:id="1226451595">
          <w:marLeft w:val="0"/>
          <w:marRight w:val="0"/>
          <w:marTop w:val="60"/>
          <w:marBottom w:val="0"/>
          <w:divBdr>
            <w:top w:val="none" w:sz="0" w:space="0" w:color="auto"/>
            <w:left w:val="none" w:sz="0" w:space="0" w:color="auto"/>
            <w:bottom w:val="none" w:sz="0" w:space="0" w:color="auto"/>
            <w:right w:val="none" w:sz="0" w:space="0" w:color="auto"/>
          </w:divBdr>
        </w:div>
        <w:div w:id="723867195">
          <w:marLeft w:val="0"/>
          <w:marRight w:val="0"/>
          <w:marTop w:val="60"/>
          <w:marBottom w:val="0"/>
          <w:divBdr>
            <w:top w:val="none" w:sz="0" w:space="0" w:color="auto"/>
            <w:left w:val="none" w:sz="0" w:space="0" w:color="auto"/>
            <w:bottom w:val="none" w:sz="0" w:space="0" w:color="auto"/>
            <w:right w:val="none" w:sz="0" w:space="0" w:color="auto"/>
          </w:divBdr>
        </w:div>
        <w:div w:id="662897785">
          <w:marLeft w:val="0"/>
          <w:marRight w:val="0"/>
          <w:marTop w:val="60"/>
          <w:marBottom w:val="0"/>
          <w:divBdr>
            <w:top w:val="none" w:sz="0" w:space="0" w:color="auto"/>
            <w:left w:val="none" w:sz="0" w:space="0" w:color="auto"/>
            <w:bottom w:val="none" w:sz="0" w:space="0" w:color="auto"/>
            <w:right w:val="none" w:sz="0" w:space="0" w:color="auto"/>
          </w:divBdr>
        </w:div>
        <w:div w:id="614292339">
          <w:marLeft w:val="0"/>
          <w:marRight w:val="0"/>
          <w:marTop w:val="60"/>
          <w:marBottom w:val="0"/>
          <w:divBdr>
            <w:top w:val="none" w:sz="0" w:space="0" w:color="auto"/>
            <w:left w:val="none" w:sz="0" w:space="0" w:color="auto"/>
            <w:bottom w:val="none" w:sz="0" w:space="0" w:color="auto"/>
            <w:right w:val="none" w:sz="0" w:space="0" w:color="auto"/>
          </w:divBdr>
        </w:div>
      </w:divsChild>
    </w:div>
    <w:div w:id="1718582086">
      <w:bodyDiv w:val="1"/>
      <w:marLeft w:val="0"/>
      <w:marRight w:val="0"/>
      <w:marTop w:val="0"/>
      <w:marBottom w:val="0"/>
      <w:divBdr>
        <w:top w:val="none" w:sz="0" w:space="0" w:color="auto"/>
        <w:left w:val="none" w:sz="0" w:space="0" w:color="auto"/>
        <w:bottom w:val="none" w:sz="0" w:space="0" w:color="auto"/>
        <w:right w:val="none" w:sz="0" w:space="0" w:color="auto"/>
      </w:divBdr>
    </w:div>
    <w:div w:id="1719666404">
      <w:bodyDiv w:val="1"/>
      <w:marLeft w:val="0"/>
      <w:marRight w:val="0"/>
      <w:marTop w:val="0"/>
      <w:marBottom w:val="0"/>
      <w:divBdr>
        <w:top w:val="none" w:sz="0" w:space="0" w:color="auto"/>
        <w:left w:val="none" w:sz="0" w:space="0" w:color="auto"/>
        <w:bottom w:val="none" w:sz="0" w:space="0" w:color="auto"/>
        <w:right w:val="none" w:sz="0" w:space="0" w:color="auto"/>
      </w:divBdr>
    </w:div>
    <w:div w:id="1721975268">
      <w:bodyDiv w:val="1"/>
      <w:marLeft w:val="0"/>
      <w:marRight w:val="0"/>
      <w:marTop w:val="0"/>
      <w:marBottom w:val="0"/>
      <w:divBdr>
        <w:top w:val="none" w:sz="0" w:space="0" w:color="auto"/>
        <w:left w:val="none" w:sz="0" w:space="0" w:color="auto"/>
        <w:bottom w:val="none" w:sz="0" w:space="0" w:color="auto"/>
        <w:right w:val="none" w:sz="0" w:space="0" w:color="auto"/>
      </w:divBdr>
    </w:div>
    <w:div w:id="1723017595">
      <w:bodyDiv w:val="1"/>
      <w:marLeft w:val="0"/>
      <w:marRight w:val="0"/>
      <w:marTop w:val="0"/>
      <w:marBottom w:val="0"/>
      <w:divBdr>
        <w:top w:val="none" w:sz="0" w:space="0" w:color="auto"/>
        <w:left w:val="none" w:sz="0" w:space="0" w:color="auto"/>
        <w:bottom w:val="none" w:sz="0" w:space="0" w:color="auto"/>
        <w:right w:val="none" w:sz="0" w:space="0" w:color="auto"/>
      </w:divBdr>
    </w:div>
    <w:div w:id="1723554999">
      <w:bodyDiv w:val="1"/>
      <w:marLeft w:val="0"/>
      <w:marRight w:val="0"/>
      <w:marTop w:val="0"/>
      <w:marBottom w:val="0"/>
      <w:divBdr>
        <w:top w:val="none" w:sz="0" w:space="0" w:color="auto"/>
        <w:left w:val="none" w:sz="0" w:space="0" w:color="auto"/>
        <w:bottom w:val="none" w:sz="0" w:space="0" w:color="auto"/>
        <w:right w:val="none" w:sz="0" w:space="0" w:color="auto"/>
      </w:divBdr>
    </w:div>
    <w:div w:id="1723939581">
      <w:bodyDiv w:val="1"/>
      <w:marLeft w:val="0"/>
      <w:marRight w:val="0"/>
      <w:marTop w:val="0"/>
      <w:marBottom w:val="0"/>
      <w:divBdr>
        <w:top w:val="none" w:sz="0" w:space="0" w:color="auto"/>
        <w:left w:val="none" w:sz="0" w:space="0" w:color="auto"/>
        <w:bottom w:val="none" w:sz="0" w:space="0" w:color="auto"/>
        <w:right w:val="none" w:sz="0" w:space="0" w:color="auto"/>
      </w:divBdr>
    </w:div>
    <w:div w:id="1724061595">
      <w:bodyDiv w:val="1"/>
      <w:marLeft w:val="0"/>
      <w:marRight w:val="0"/>
      <w:marTop w:val="0"/>
      <w:marBottom w:val="0"/>
      <w:divBdr>
        <w:top w:val="none" w:sz="0" w:space="0" w:color="auto"/>
        <w:left w:val="none" w:sz="0" w:space="0" w:color="auto"/>
        <w:bottom w:val="none" w:sz="0" w:space="0" w:color="auto"/>
        <w:right w:val="none" w:sz="0" w:space="0" w:color="auto"/>
      </w:divBdr>
    </w:div>
    <w:div w:id="1724400893">
      <w:bodyDiv w:val="1"/>
      <w:marLeft w:val="0"/>
      <w:marRight w:val="0"/>
      <w:marTop w:val="0"/>
      <w:marBottom w:val="0"/>
      <w:divBdr>
        <w:top w:val="none" w:sz="0" w:space="0" w:color="auto"/>
        <w:left w:val="none" w:sz="0" w:space="0" w:color="auto"/>
        <w:bottom w:val="none" w:sz="0" w:space="0" w:color="auto"/>
        <w:right w:val="none" w:sz="0" w:space="0" w:color="auto"/>
      </w:divBdr>
    </w:div>
    <w:div w:id="1725644488">
      <w:bodyDiv w:val="1"/>
      <w:marLeft w:val="0"/>
      <w:marRight w:val="0"/>
      <w:marTop w:val="0"/>
      <w:marBottom w:val="0"/>
      <w:divBdr>
        <w:top w:val="none" w:sz="0" w:space="0" w:color="auto"/>
        <w:left w:val="none" w:sz="0" w:space="0" w:color="auto"/>
        <w:bottom w:val="none" w:sz="0" w:space="0" w:color="auto"/>
        <w:right w:val="none" w:sz="0" w:space="0" w:color="auto"/>
      </w:divBdr>
    </w:div>
    <w:div w:id="1725788149">
      <w:bodyDiv w:val="1"/>
      <w:marLeft w:val="0"/>
      <w:marRight w:val="0"/>
      <w:marTop w:val="0"/>
      <w:marBottom w:val="0"/>
      <w:divBdr>
        <w:top w:val="none" w:sz="0" w:space="0" w:color="auto"/>
        <w:left w:val="none" w:sz="0" w:space="0" w:color="auto"/>
        <w:bottom w:val="none" w:sz="0" w:space="0" w:color="auto"/>
        <w:right w:val="none" w:sz="0" w:space="0" w:color="auto"/>
      </w:divBdr>
    </w:div>
    <w:div w:id="1726103176">
      <w:bodyDiv w:val="1"/>
      <w:marLeft w:val="0"/>
      <w:marRight w:val="0"/>
      <w:marTop w:val="0"/>
      <w:marBottom w:val="0"/>
      <w:divBdr>
        <w:top w:val="none" w:sz="0" w:space="0" w:color="auto"/>
        <w:left w:val="none" w:sz="0" w:space="0" w:color="auto"/>
        <w:bottom w:val="none" w:sz="0" w:space="0" w:color="auto"/>
        <w:right w:val="none" w:sz="0" w:space="0" w:color="auto"/>
      </w:divBdr>
    </w:div>
    <w:div w:id="1726175900">
      <w:bodyDiv w:val="1"/>
      <w:marLeft w:val="0"/>
      <w:marRight w:val="0"/>
      <w:marTop w:val="0"/>
      <w:marBottom w:val="0"/>
      <w:divBdr>
        <w:top w:val="none" w:sz="0" w:space="0" w:color="auto"/>
        <w:left w:val="none" w:sz="0" w:space="0" w:color="auto"/>
        <w:bottom w:val="none" w:sz="0" w:space="0" w:color="auto"/>
        <w:right w:val="none" w:sz="0" w:space="0" w:color="auto"/>
      </w:divBdr>
    </w:div>
    <w:div w:id="1726680941">
      <w:bodyDiv w:val="1"/>
      <w:marLeft w:val="0"/>
      <w:marRight w:val="0"/>
      <w:marTop w:val="0"/>
      <w:marBottom w:val="0"/>
      <w:divBdr>
        <w:top w:val="none" w:sz="0" w:space="0" w:color="auto"/>
        <w:left w:val="none" w:sz="0" w:space="0" w:color="auto"/>
        <w:bottom w:val="none" w:sz="0" w:space="0" w:color="auto"/>
        <w:right w:val="none" w:sz="0" w:space="0" w:color="auto"/>
      </w:divBdr>
    </w:div>
    <w:div w:id="1726829624">
      <w:bodyDiv w:val="1"/>
      <w:marLeft w:val="0"/>
      <w:marRight w:val="0"/>
      <w:marTop w:val="0"/>
      <w:marBottom w:val="0"/>
      <w:divBdr>
        <w:top w:val="none" w:sz="0" w:space="0" w:color="auto"/>
        <w:left w:val="none" w:sz="0" w:space="0" w:color="auto"/>
        <w:bottom w:val="none" w:sz="0" w:space="0" w:color="auto"/>
        <w:right w:val="none" w:sz="0" w:space="0" w:color="auto"/>
      </w:divBdr>
    </w:div>
    <w:div w:id="1726904791">
      <w:bodyDiv w:val="1"/>
      <w:marLeft w:val="0"/>
      <w:marRight w:val="0"/>
      <w:marTop w:val="0"/>
      <w:marBottom w:val="0"/>
      <w:divBdr>
        <w:top w:val="none" w:sz="0" w:space="0" w:color="auto"/>
        <w:left w:val="none" w:sz="0" w:space="0" w:color="auto"/>
        <w:bottom w:val="none" w:sz="0" w:space="0" w:color="auto"/>
        <w:right w:val="none" w:sz="0" w:space="0" w:color="auto"/>
      </w:divBdr>
    </w:div>
    <w:div w:id="1727414554">
      <w:bodyDiv w:val="1"/>
      <w:marLeft w:val="0"/>
      <w:marRight w:val="0"/>
      <w:marTop w:val="0"/>
      <w:marBottom w:val="0"/>
      <w:divBdr>
        <w:top w:val="none" w:sz="0" w:space="0" w:color="auto"/>
        <w:left w:val="none" w:sz="0" w:space="0" w:color="auto"/>
        <w:bottom w:val="none" w:sz="0" w:space="0" w:color="auto"/>
        <w:right w:val="none" w:sz="0" w:space="0" w:color="auto"/>
      </w:divBdr>
    </w:div>
    <w:div w:id="1727532943">
      <w:bodyDiv w:val="1"/>
      <w:marLeft w:val="0"/>
      <w:marRight w:val="0"/>
      <w:marTop w:val="0"/>
      <w:marBottom w:val="0"/>
      <w:divBdr>
        <w:top w:val="none" w:sz="0" w:space="0" w:color="auto"/>
        <w:left w:val="none" w:sz="0" w:space="0" w:color="auto"/>
        <w:bottom w:val="none" w:sz="0" w:space="0" w:color="auto"/>
        <w:right w:val="none" w:sz="0" w:space="0" w:color="auto"/>
      </w:divBdr>
    </w:div>
    <w:div w:id="1727603918">
      <w:bodyDiv w:val="1"/>
      <w:marLeft w:val="0"/>
      <w:marRight w:val="0"/>
      <w:marTop w:val="0"/>
      <w:marBottom w:val="0"/>
      <w:divBdr>
        <w:top w:val="none" w:sz="0" w:space="0" w:color="auto"/>
        <w:left w:val="none" w:sz="0" w:space="0" w:color="auto"/>
        <w:bottom w:val="none" w:sz="0" w:space="0" w:color="auto"/>
        <w:right w:val="none" w:sz="0" w:space="0" w:color="auto"/>
      </w:divBdr>
    </w:div>
    <w:div w:id="1727683056">
      <w:bodyDiv w:val="1"/>
      <w:marLeft w:val="0"/>
      <w:marRight w:val="0"/>
      <w:marTop w:val="0"/>
      <w:marBottom w:val="0"/>
      <w:divBdr>
        <w:top w:val="none" w:sz="0" w:space="0" w:color="auto"/>
        <w:left w:val="none" w:sz="0" w:space="0" w:color="auto"/>
        <w:bottom w:val="none" w:sz="0" w:space="0" w:color="auto"/>
        <w:right w:val="none" w:sz="0" w:space="0" w:color="auto"/>
      </w:divBdr>
    </w:div>
    <w:div w:id="1729184266">
      <w:bodyDiv w:val="1"/>
      <w:marLeft w:val="0"/>
      <w:marRight w:val="0"/>
      <w:marTop w:val="0"/>
      <w:marBottom w:val="0"/>
      <w:divBdr>
        <w:top w:val="none" w:sz="0" w:space="0" w:color="auto"/>
        <w:left w:val="none" w:sz="0" w:space="0" w:color="auto"/>
        <w:bottom w:val="none" w:sz="0" w:space="0" w:color="auto"/>
        <w:right w:val="none" w:sz="0" w:space="0" w:color="auto"/>
      </w:divBdr>
    </w:div>
    <w:div w:id="1729184577">
      <w:bodyDiv w:val="1"/>
      <w:marLeft w:val="0"/>
      <w:marRight w:val="0"/>
      <w:marTop w:val="0"/>
      <w:marBottom w:val="0"/>
      <w:divBdr>
        <w:top w:val="none" w:sz="0" w:space="0" w:color="auto"/>
        <w:left w:val="none" w:sz="0" w:space="0" w:color="auto"/>
        <w:bottom w:val="none" w:sz="0" w:space="0" w:color="auto"/>
        <w:right w:val="none" w:sz="0" w:space="0" w:color="auto"/>
      </w:divBdr>
    </w:div>
    <w:div w:id="1730379481">
      <w:bodyDiv w:val="1"/>
      <w:marLeft w:val="0"/>
      <w:marRight w:val="0"/>
      <w:marTop w:val="0"/>
      <w:marBottom w:val="0"/>
      <w:divBdr>
        <w:top w:val="none" w:sz="0" w:space="0" w:color="auto"/>
        <w:left w:val="none" w:sz="0" w:space="0" w:color="auto"/>
        <w:bottom w:val="none" w:sz="0" w:space="0" w:color="auto"/>
        <w:right w:val="none" w:sz="0" w:space="0" w:color="auto"/>
      </w:divBdr>
    </w:div>
    <w:div w:id="1731003731">
      <w:bodyDiv w:val="1"/>
      <w:marLeft w:val="0"/>
      <w:marRight w:val="0"/>
      <w:marTop w:val="0"/>
      <w:marBottom w:val="0"/>
      <w:divBdr>
        <w:top w:val="none" w:sz="0" w:space="0" w:color="auto"/>
        <w:left w:val="none" w:sz="0" w:space="0" w:color="auto"/>
        <w:bottom w:val="none" w:sz="0" w:space="0" w:color="auto"/>
        <w:right w:val="none" w:sz="0" w:space="0" w:color="auto"/>
      </w:divBdr>
    </w:div>
    <w:div w:id="1731342330">
      <w:bodyDiv w:val="1"/>
      <w:marLeft w:val="0"/>
      <w:marRight w:val="0"/>
      <w:marTop w:val="0"/>
      <w:marBottom w:val="0"/>
      <w:divBdr>
        <w:top w:val="none" w:sz="0" w:space="0" w:color="auto"/>
        <w:left w:val="none" w:sz="0" w:space="0" w:color="auto"/>
        <w:bottom w:val="none" w:sz="0" w:space="0" w:color="auto"/>
        <w:right w:val="none" w:sz="0" w:space="0" w:color="auto"/>
      </w:divBdr>
    </w:div>
    <w:div w:id="1731996104">
      <w:bodyDiv w:val="1"/>
      <w:marLeft w:val="0"/>
      <w:marRight w:val="0"/>
      <w:marTop w:val="0"/>
      <w:marBottom w:val="0"/>
      <w:divBdr>
        <w:top w:val="none" w:sz="0" w:space="0" w:color="auto"/>
        <w:left w:val="none" w:sz="0" w:space="0" w:color="auto"/>
        <w:bottom w:val="none" w:sz="0" w:space="0" w:color="auto"/>
        <w:right w:val="none" w:sz="0" w:space="0" w:color="auto"/>
      </w:divBdr>
    </w:div>
    <w:div w:id="1732773220">
      <w:bodyDiv w:val="1"/>
      <w:marLeft w:val="0"/>
      <w:marRight w:val="0"/>
      <w:marTop w:val="0"/>
      <w:marBottom w:val="0"/>
      <w:divBdr>
        <w:top w:val="none" w:sz="0" w:space="0" w:color="auto"/>
        <w:left w:val="none" w:sz="0" w:space="0" w:color="auto"/>
        <w:bottom w:val="none" w:sz="0" w:space="0" w:color="auto"/>
        <w:right w:val="none" w:sz="0" w:space="0" w:color="auto"/>
      </w:divBdr>
    </w:div>
    <w:div w:id="1733893595">
      <w:bodyDiv w:val="1"/>
      <w:marLeft w:val="0"/>
      <w:marRight w:val="0"/>
      <w:marTop w:val="0"/>
      <w:marBottom w:val="0"/>
      <w:divBdr>
        <w:top w:val="none" w:sz="0" w:space="0" w:color="auto"/>
        <w:left w:val="none" w:sz="0" w:space="0" w:color="auto"/>
        <w:bottom w:val="none" w:sz="0" w:space="0" w:color="auto"/>
        <w:right w:val="none" w:sz="0" w:space="0" w:color="auto"/>
      </w:divBdr>
    </w:div>
    <w:div w:id="1735470353">
      <w:bodyDiv w:val="1"/>
      <w:marLeft w:val="0"/>
      <w:marRight w:val="0"/>
      <w:marTop w:val="0"/>
      <w:marBottom w:val="0"/>
      <w:divBdr>
        <w:top w:val="none" w:sz="0" w:space="0" w:color="auto"/>
        <w:left w:val="none" w:sz="0" w:space="0" w:color="auto"/>
        <w:bottom w:val="none" w:sz="0" w:space="0" w:color="auto"/>
        <w:right w:val="none" w:sz="0" w:space="0" w:color="auto"/>
      </w:divBdr>
    </w:div>
    <w:div w:id="1735884064">
      <w:bodyDiv w:val="1"/>
      <w:marLeft w:val="0"/>
      <w:marRight w:val="0"/>
      <w:marTop w:val="0"/>
      <w:marBottom w:val="0"/>
      <w:divBdr>
        <w:top w:val="none" w:sz="0" w:space="0" w:color="auto"/>
        <w:left w:val="none" w:sz="0" w:space="0" w:color="auto"/>
        <w:bottom w:val="none" w:sz="0" w:space="0" w:color="auto"/>
        <w:right w:val="none" w:sz="0" w:space="0" w:color="auto"/>
      </w:divBdr>
    </w:div>
    <w:div w:id="1736976370">
      <w:bodyDiv w:val="1"/>
      <w:marLeft w:val="0"/>
      <w:marRight w:val="0"/>
      <w:marTop w:val="0"/>
      <w:marBottom w:val="0"/>
      <w:divBdr>
        <w:top w:val="none" w:sz="0" w:space="0" w:color="auto"/>
        <w:left w:val="none" w:sz="0" w:space="0" w:color="auto"/>
        <w:bottom w:val="none" w:sz="0" w:space="0" w:color="auto"/>
        <w:right w:val="none" w:sz="0" w:space="0" w:color="auto"/>
      </w:divBdr>
    </w:div>
    <w:div w:id="1737045867">
      <w:bodyDiv w:val="1"/>
      <w:marLeft w:val="0"/>
      <w:marRight w:val="0"/>
      <w:marTop w:val="0"/>
      <w:marBottom w:val="0"/>
      <w:divBdr>
        <w:top w:val="none" w:sz="0" w:space="0" w:color="auto"/>
        <w:left w:val="none" w:sz="0" w:space="0" w:color="auto"/>
        <w:bottom w:val="none" w:sz="0" w:space="0" w:color="auto"/>
        <w:right w:val="none" w:sz="0" w:space="0" w:color="auto"/>
      </w:divBdr>
    </w:div>
    <w:div w:id="1737391748">
      <w:bodyDiv w:val="1"/>
      <w:marLeft w:val="0"/>
      <w:marRight w:val="0"/>
      <w:marTop w:val="0"/>
      <w:marBottom w:val="0"/>
      <w:divBdr>
        <w:top w:val="none" w:sz="0" w:space="0" w:color="auto"/>
        <w:left w:val="none" w:sz="0" w:space="0" w:color="auto"/>
        <w:bottom w:val="none" w:sz="0" w:space="0" w:color="auto"/>
        <w:right w:val="none" w:sz="0" w:space="0" w:color="auto"/>
      </w:divBdr>
    </w:div>
    <w:div w:id="1738867180">
      <w:bodyDiv w:val="1"/>
      <w:marLeft w:val="0"/>
      <w:marRight w:val="0"/>
      <w:marTop w:val="0"/>
      <w:marBottom w:val="0"/>
      <w:divBdr>
        <w:top w:val="none" w:sz="0" w:space="0" w:color="auto"/>
        <w:left w:val="none" w:sz="0" w:space="0" w:color="auto"/>
        <w:bottom w:val="none" w:sz="0" w:space="0" w:color="auto"/>
        <w:right w:val="none" w:sz="0" w:space="0" w:color="auto"/>
      </w:divBdr>
    </w:div>
    <w:div w:id="1738895893">
      <w:bodyDiv w:val="1"/>
      <w:marLeft w:val="0"/>
      <w:marRight w:val="0"/>
      <w:marTop w:val="0"/>
      <w:marBottom w:val="0"/>
      <w:divBdr>
        <w:top w:val="none" w:sz="0" w:space="0" w:color="auto"/>
        <w:left w:val="none" w:sz="0" w:space="0" w:color="auto"/>
        <w:bottom w:val="none" w:sz="0" w:space="0" w:color="auto"/>
        <w:right w:val="none" w:sz="0" w:space="0" w:color="auto"/>
      </w:divBdr>
    </w:div>
    <w:div w:id="1739353069">
      <w:bodyDiv w:val="1"/>
      <w:marLeft w:val="0"/>
      <w:marRight w:val="0"/>
      <w:marTop w:val="0"/>
      <w:marBottom w:val="0"/>
      <w:divBdr>
        <w:top w:val="none" w:sz="0" w:space="0" w:color="auto"/>
        <w:left w:val="none" w:sz="0" w:space="0" w:color="auto"/>
        <w:bottom w:val="none" w:sz="0" w:space="0" w:color="auto"/>
        <w:right w:val="none" w:sz="0" w:space="0" w:color="auto"/>
      </w:divBdr>
    </w:div>
    <w:div w:id="1739477659">
      <w:bodyDiv w:val="1"/>
      <w:marLeft w:val="0"/>
      <w:marRight w:val="0"/>
      <w:marTop w:val="0"/>
      <w:marBottom w:val="0"/>
      <w:divBdr>
        <w:top w:val="none" w:sz="0" w:space="0" w:color="auto"/>
        <w:left w:val="none" w:sz="0" w:space="0" w:color="auto"/>
        <w:bottom w:val="none" w:sz="0" w:space="0" w:color="auto"/>
        <w:right w:val="none" w:sz="0" w:space="0" w:color="auto"/>
      </w:divBdr>
    </w:div>
    <w:div w:id="1740515364">
      <w:bodyDiv w:val="1"/>
      <w:marLeft w:val="0"/>
      <w:marRight w:val="0"/>
      <w:marTop w:val="0"/>
      <w:marBottom w:val="0"/>
      <w:divBdr>
        <w:top w:val="none" w:sz="0" w:space="0" w:color="auto"/>
        <w:left w:val="none" w:sz="0" w:space="0" w:color="auto"/>
        <w:bottom w:val="none" w:sz="0" w:space="0" w:color="auto"/>
        <w:right w:val="none" w:sz="0" w:space="0" w:color="auto"/>
      </w:divBdr>
    </w:div>
    <w:div w:id="1740521468">
      <w:bodyDiv w:val="1"/>
      <w:marLeft w:val="0"/>
      <w:marRight w:val="0"/>
      <w:marTop w:val="0"/>
      <w:marBottom w:val="0"/>
      <w:divBdr>
        <w:top w:val="none" w:sz="0" w:space="0" w:color="auto"/>
        <w:left w:val="none" w:sz="0" w:space="0" w:color="auto"/>
        <w:bottom w:val="none" w:sz="0" w:space="0" w:color="auto"/>
        <w:right w:val="none" w:sz="0" w:space="0" w:color="auto"/>
      </w:divBdr>
    </w:div>
    <w:div w:id="1741438647">
      <w:bodyDiv w:val="1"/>
      <w:marLeft w:val="0"/>
      <w:marRight w:val="0"/>
      <w:marTop w:val="0"/>
      <w:marBottom w:val="0"/>
      <w:divBdr>
        <w:top w:val="none" w:sz="0" w:space="0" w:color="auto"/>
        <w:left w:val="none" w:sz="0" w:space="0" w:color="auto"/>
        <w:bottom w:val="none" w:sz="0" w:space="0" w:color="auto"/>
        <w:right w:val="none" w:sz="0" w:space="0" w:color="auto"/>
      </w:divBdr>
    </w:div>
    <w:div w:id="1742018021">
      <w:bodyDiv w:val="1"/>
      <w:marLeft w:val="0"/>
      <w:marRight w:val="0"/>
      <w:marTop w:val="0"/>
      <w:marBottom w:val="0"/>
      <w:divBdr>
        <w:top w:val="none" w:sz="0" w:space="0" w:color="auto"/>
        <w:left w:val="none" w:sz="0" w:space="0" w:color="auto"/>
        <w:bottom w:val="none" w:sz="0" w:space="0" w:color="auto"/>
        <w:right w:val="none" w:sz="0" w:space="0" w:color="auto"/>
      </w:divBdr>
    </w:div>
    <w:div w:id="1743065399">
      <w:bodyDiv w:val="1"/>
      <w:marLeft w:val="0"/>
      <w:marRight w:val="0"/>
      <w:marTop w:val="0"/>
      <w:marBottom w:val="0"/>
      <w:divBdr>
        <w:top w:val="none" w:sz="0" w:space="0" w:color="auto"/>
        <w:left w:val="none" w:sz="0" w:space="0" w:color="auto"/>
        <w:bottom w:val="none" w:sz="0" w:space="0" w:color="auto"/>
        <w:right w:val="none" w:sz="0" w:space="0" w:color="auto"/>
      </w:divBdr>
    </w:div>
    <w:div w:id="1743408186">
      <w:bodyDiv w:val="1"/>
      <w:marLeft w:val="0"/>
      <w:marRight w:val="0"/>
      <w:marTop w:val="0"/>
      <w:marBottom w:val="0"/>
      <w:divBdr>
        <w:top w:val="none" w:sz="0" w:space="0" w:color="auto"/>
        <w:left w:val="none" w:sz="0" w:space="0" w:color="auto"/>
        <w:bottom w:val="none" w:sz="0" w:space="0" w:color="auto"/>
        <w:right w:val="none" w:sz="0" w:space="0" w:color="auto"/>
      </w:divBdr>
    </w:div>
    <w:div w:id="1745251171">
      <w:bodyDiv w:val="1"/>
      <w:marLeft w:val="0"/>
      <w:marRight w:val="0"/>
      <w:marTop w:val="0"/>
      <w:marBottom w:val="0"/>
      <w:divBdr>
        <w:top w:val="none" w:sz="0" w:space="0" w:color="auto"/>
        <w:left w:val="none" w:sz="0" w:space="0" w:color="auto"/>
        <w:bottom w:val="none" w:sz="0" w:space="0" w:color="auto"/>
        <w:right w:val="none" w:sz="0" w:space="0" w:color="auto"/>
      </w:divBdr>
    </w:div>
    <w:div w:id="1745298783">
      <w:bodyDiv w:val="1"/>
      <w:marLeft w:val="0"/>
      <w:marRight w:val="0"/>
      <w:marTop w:val="0"/>
      <w:marBottom w:val="0"/>
      <w:divBdr>
        <w:top w:val="none" w:sz="0" w:space="0" w:color="auto"/>
        <w:left w:val="none" w:sz="0" w:space="0" w:color="auto"/>
        <w:bottom w:val="none" w:sz="0" w:space="0" w:color="auto"/>
        <w:right w:val="none" w:sz="0" w:space="0" w:color="auto"/>
      </w:divBdr>
    </w:div>
    <w:div w:id="1745449705">
      <w:bodyDiv w:val="1"/>
      <w:marLeft w:val="0"/>
      <w:marRight w:val="0"/>
      <w:marTop w:val="0"/>
      <w:marBottom w:val="0"/>
      <w:divBdr>
        <w:top w:val="none" w:sz="0" w:space="0" w:color="auto"/>
        <w:left w:val="none" w:sz="0" w:space="0" w:color="auto"/>
        <w:bottom w:val="none" w:sz="0" w:space="0" w:color="auto"/>
        <w:right w:val="none" w:sz="0" w:space="0" w:color="auto"/>
      </w:divBdr>
    </w:div>
    <w:div w:id="1747918055">
      <w:bodyDiv w:val="1"/>
      <w:marLeft w:val="0"/>
      <w:marRight w:val="0"/>
      <w:marTop w:val="0"/>
      <w:marBottom w:val="0"/>
      <w:divBdr>
        <w:top w:val="none" w:sz="0" w:space="0" w:color="auto"/>
        <w:left w:val="none" w:sz="0" w:space="0" w:color="auto"/>
        <w:bottom w:val="none" w:sz="0" w:space="0" w:color="auto"/>
        <w:right w:val="none" w:sz="0" w:space="0" w:color="auto"/>
      </w:divBdr>
    </w:div>
    <w:div w:id="1748070728">
      <w:bodyDiv w:val="1"/>
      <w:marLeft w:val="0"/>
      <w:marRight w:val="0"/>
      <w:marTop w:val="0"/>
      <w:marBottom w:val="0"/>
      <w:divBdr>
        <w:top w:val="none" w:sz="0" w:space="0" w:color="auto"/>
        <w:left w:val="none" w:sz="0" w:space="0" w:color="auto"/>
        <w:bottom w:val="none" w:sz="0" w:space="0" w:color="auto"/>
        <w:right w:val="none" w:sz="0" w:space="0" w:color="auto"/>
      </w:divBdr>
    </w:div>
    <w:div w:id="1748114369">
      <w:bodyDiv w:val="1"/>
      <w:marLeft w:val="0"/>
      <w:marRight w:val="0"/>
      <w:marTop w:val="0"/>
      <w:marBottom w:val="0"/>
      <w:divBdr>
        <w:top w:val="none" w:sz="0" w:space="0" w:color="auto"/>
        <w:left w:val="none" w:sz="0" w:space="0" w:color="auto"/>
        <w:bottom w:val="none" w:sz="0" w:space="0" w:color="auto"/>
        <w:right w:val="none" w:sz="0" w:space="0" w:color="auto"/>
      </w:divBdr>
    </w:div>
    <w:div w:id="1749307002">
      <w:bodyDiv w:val="1"/>
      <w:marLeft w:val="0"/>
      <w:marRight w:val="0"/>
      <w:marTop w:val="0"/>
      <w:marBottom w:val="0"/>
      <w:divBdr>
        <w:top w:val="none" w:sz="0" w:space="0" w:color="auto"/>
        <w:left w:val="none" w:sz="0" w:space="0" w:color="auto"/>
        <w:bottom w:val="none" w:sz="0" w:space="0" w:color="auto"/>
        <w:right w:val="none" w:sz="0" w:space="0" w:color="auto"/>
      </w:divBdr>
    </w:div>
    <w:div w:id="1749495039">
      <w:bodyDiv w:val="1"/>
      <w:marLeft w:val="0"/>
      <w:marRight w:val="0"/>
      <w:marTop w:val="0"/>
      <w:marBottom w:val="0"/>
      <w:divBdr>
        <w:top w:val="none" w:sz="0" w:space="0" w:color="auto"/>
        <w:left w:val="none" w:sz="0" w:space="0" w:color="auto"/>
        <w:bottom w:val="none" w:sz="0" w:space="0" w:color="auto"/>
        <w:right w:val="none" w:sz="0" w:space="0" w:color="auto"/>
      </w:divBdr>
    </w:div>
    <w:div w:id="1749764120">
      <w:bodyDiv w:val="1"/>
      <w:marLeft w:val="0"/>
      <w:marRight w:val="0"/>
      <w:marTop w:val="0"/>
      <w:marBottom w:val="0"/>
      <w:divBdr>
        <w:top w:val="none" w:sz="0" w:space="0" w:color="auto"/>
        <w:left w:val="none" w:sz="0" w:space="0" w:color="auto"/>
        <w:bottom w:val="none" w:sz="0" w:space="0" w:color="auto"/>
        <w:right w:val="none" w:sz="0" w:space="0" w:color="auto"/>
      </w:divBdr>
    </w:div>
    <w:div w:id="1749882288">
      <w:bodyDiv w:val="1"/>
      <w:marLeft w:val="0"/>
      <w:marRight w:val="0"/>
      <w:marTop w:val="0"/>
      <w:marBottom w:val="0"/>
      <w:divBdr>
        <w:top w:val="none" w:sz="0" w:space="0" w:color="auto"/>
        <w:left w:val="none" w:sz="0" w:space="0" w:color="auto"/>
        <w:bottom w:val="none" w:sz="0" w:space="0" w:color="auto"/>
        <w:right w:val="none" w:sz="0" w:space="0" w:color="auto"/>
      </w:divBdr>
    </w:div>
    <w:div w:id="1749883736">
      <w:bodyDiv w:val="1"/>
      <w:marLeft w:val="0"/>
      <w:marRight w:val="0"/>
      <w:marTop w:val="0"/>
      <w:marBottom w:val="0"/>
      <w:divBdr>
        <w:top w:val="none" w:sz="0" w:space="0" w:color="auto"/>
        <w:left w:val="none" w:sz="0" w:space="0" w:color="auto"/>
        <w:bottom w:val="none" w:sz="0" w:space="0" w:color="auto"/>
        <w:right w:val="none" w:sz="0" w:space="0" w:color="auto"/>
      </w:divBdr>
    </w:div>
    <w:div w:id="1750497700">
      <w:bodyDiv w:val="1"/>
      <w:marLeft w:val="0"/>
      <w:marRight w:val="0"/>
      <w:marTop w:val="0"/>
      <w:marBottom w:val="0"/>
      <w:divBdr>
        <w:top w:val="none" w:sz="0" w:space="0" w:color="auto"/>
        <w:left w:val="none" w:sz="0" w:space="0" w:color="auto"/>
        <w:bottom w:val="none" w:sz="0" w:space="0" w:color="auto"/>
        <w:right w:val="none" w:sz="0" w:space="0" w:color="auto"/>
      </w:divBdr>
    </w:div>
    <w:div w:id="1750808469">
      <w:bodyDiv w:val="1"/>
      <w:marLeft w:val="0"/>
      <w:marRight w:val="0"/>
      <w:marTop w:val="0"/>
      <w:marBottom w:val="0"/>
      <w:divBdr>
        <w:top w:val="none" w:sz="0" w:space="0" w:color="auto"/>
        <w:left w:val="none" w:sz="0" w:space="0" w:color="auto"/>
        <w:bottom w:val="none" w:sz="0" w:space="0" w:color="auto"/>
        <w:right w:val="none" w:sz="0" w:space="0" w:color="auto"/>
      </w:divBdr>
    </w:div>
    <w:div w:id="1750812815">
      <w:bodyDiv w:val="1"/>
      <w:marLeft w:val="0"/>
      <w:marRight w:val="0"/>
      <w:marTop w:val="0"/>
      <w:marBottom w:val="0"/>
      <w:divBdr>
        <w:top w:val="none" w:sz="0" w:space="0" w:color="auto"/>
        <w:left w:val="none" w:sz="0" w:space="0" w:color="auto"/>
        <w:bottom w:val="none" w:sz="0" w:space="0" w:color="auto"/>
        <w:right w:val="none" w:sz="0" w:space="0" w:color="auto"/>
      </w:divBdr>
    </w:div>
    <w:div w:id="1751191801">
      <w:bodyDiv w:val="1"/>
      <w:marLeft w:val="0"/>
      <w:marRight w:val="0"/>
      <w:marTop w:val="0"/>
      <w:marBottom w:val="0"/>
      <w:divBdr>
        <w:top w:val="none" w:sz="0" w:space="0" w:color="auto"/>
        <w:left w:val="none" w:sz="0" w:space="0" w:color="auto"/>
        <w:bottom w:val="none" w:sz="0" w:space="0" w:color="auto"/>
        <w:right w:val="none" w:sz="0" w:space="0" w:color="auto"/>
      </w:divBdr>
    </w:div>
    <w:div w:id="1751809744">
      <w:bodyDiv w:val="1"/>
      <w:marLeft w:val="0"/>
      <w:marRight w:val="0"/>
      <w:marTop w:val="0"/>
      <w:marBottom w:val="0"/>
      <w:divBdr>
        <w:top w:val="none" w:sz="0" w:space="0" w:color="auto"/>
        <w:left w:val="none" w:sz="0" w:space="0" w:color="auto"/>
        <w:bottom w:val="none" w:sz="0" w:space="0" w:color="auto"/>
        <w:right w:val="none" w:sz="0" w:space="0" w:color="auto"/>
      </w:divBdr>
      <w:divsChild>
        <w:div w:id="1212964517">
          <w:marLeft w:val="0"/>
          <w:marRight w:val="0"/>
          <w:marTop w:val="60"/>
          <w:marBottom w:val="0"/>
          <w:divBdr>
            <w:top w:val="none" w:sz="0" w:space="0" w:color="auto"/>
            <w:left w:val="none" w:sz="0" w:space="0" w:color="auto"/>
            <w:bottom w:val="none" w:sz="0" w:space="0" w:color="auto"/>
            <w:right w:val="none" w:sz="0" w:space="0" w:color="auto"/>
          </w:divBdr>
        </w:div>
        <w:div w:id="2059862969">
          <w:marLeft w:val="0"/>
          <w:marRight w:val="0"/>
          <w:marTop w:val="60"/>
          <w:marBottom w:val="0"/>
          <w:divBdr>
            <w:top w:val="none" w:sz="0" w:space="0" w:color="auto"/>
            <w:left w:val="none" w:sz="0" w:space="0" w:color="auto"/>
            <w:bottom w:val="none" w:sz="0" w:space="0" w:color="auto"/>
            <w:right w:val="none" w:sz="0" w:space="0" w:color="auto"/>
          </w:divBdr>
        </w:div>
        <w:div w:id="1616791563">
          <w:marLeft w:val="0"/>
          <w:marRight w:val="0"/>
          <w:marTop w:val="60"/>
          <w:marBottom w:val="0"/>
          <w:divBdr>
            <w:top w:val="none" w:sz="0" w:space="0" w:color="auto"/>
            <w:left w:val="none" w:sz="0" w:space="0" w:color="auto"/>
            <w:bottom w:val="none" w:sz="0" w:space="0" w:color="auto"/>
            <w:right w:val="none" w:sz="0" w:space="0" w:color="auto"/>
          </w:divBdr>
        </w:div>
        <w:div w:id="1904103955">
          <w:marLeft w:val="0"/>
          <w:marRight w:val="0"/>
          <w:marTop w:val="60"/>
          <w:marBottom w:val="0"/>
          <w:divBdr>
            <w:top w:val="none" w:sz="0" w:space="0" w:color="auto"/>
            <w:left w:val="none" w:sz="0" w:space="0" w:color="auto"/>
            <w:bottom w:val="none" w:sz="0" w:space="0" w:color="auto"/>
            <w:right w:val="none" w:sz="0" w:space="0" w:color="auto"/>
          </w:divBdr>
        </w:div>
        <w:div w:id="1367829812">
          <w:marLeft w:val="0"/>
          <w:marRight w:val="0"/>
          <w:marTop w:val="60"/>
          <w:marBottom w:val="0"/>
          <w:divBdr>
            <w:top w:val="none" w:sz="0" w:space="0" w:color="auto"/>
            <w:left w:val="none" w:sz="0" w:space="0" w:color="auto"/>
            <w:bottom w:val="none" w:sz="0" w:space="0" w:color="auto"/>
            <w:right w:val="none" w:sz="0" w:space="0" w:color="auto"/>
          </w:divBdr>
        </w:div>
        <w:div w:id="146829755">
          <w:marLeft w:val="0"/>
          <w:marRight w:val="0"/>
          <w:marTop w:val="60"/>
          <w:marBottom w:val="0"/>
          <w:divBdr>
            <w:top w:val="none" w:sz="0" w:space="0" w:color="auto"/>
            <w:left w:val="none" w:sz="0" w:space="0" w:color="auto"/>
            <w:bottom w:val="none" w:sz="0" w:space="0" w:color="auto"/>
            <w:right w:val="none" w:sz="0" w:space="0" w:color="auto"/>
          </w:divBdr>
        </w:div>
        <w:div w:id="801970297">
          <w:marLeft w:val="0"/>
          <w:marRight w:val="0"/>
          <w:marTop w:val="60"/>
          <w:marBottom w:val="0"/>
          <w:divBdr>
            <w:top w:val="none" w:sz="0" w:space="0" w:color="auto"/>
            <w:left w:val="none" w:sz="0" w:space="0" w:color="auto"/>
            <w:bottom w:val="none" w:sz="0" w:space="0" w:color="auto"/>
            <w:right w:val="none" w:sz="0" w:space="0" w:color="auto"/>
          </w:divBdr>
        </w:div>
        <w:div w:id="2061321904">
          <w:marLeft w:val="0"/>
          <w:marRight w:val="0"/>
          <w:marTop w:val="60"/>
          <w:marBottom w:val="0"/>
          <w:divBdr>
            <w:top w:val="none" w:sz="0" w:space="0" w:color="auto"/>
            <w:left w:val="none" w:sz="0" w:space="0" w:color="auto"/>
            <w:bottom w:val="none" w:sz="0" w:space="0" w:color="auto"/>
            <w:right w:val="none" w:sz="0" w:space="0" w:color="auto"/>
          </w:divBdr>
        </w:div>
        <w:div w:id="1633055314">
          <w:marLeft w:val="0"/>
          <w:marRight w:val="0"/>
          <w:marTop w:val="60"/>
          <w:marBottom w:val="0"/>
          <w:divBdr>
            <w:top w:val="none" w:sz="0" w:space="0" w:color="auto"/>
            <w:left w:val="none" w:sz="0" w:space="0" w:color="auto"/>
            <w:bottom w:val="none" w:sz="0" w:space="0" w:color="auto"/>
            <w:right w:val="none" w:sz="0" w:space="0" w:color="auto"/>
          </w:divBdr>
        </w:div>
        <w:div w:id="1394767156">
          <w:marLeft w:val="0"/>
          <w:marRight w:val="0"/>
          <w:marTop w:val="60"/>
          <w:marBottom w:val="0"/>
          <w:divBdr>
            <w:top w:val="none" w:sz="0" w:space="0" w:color="auto"/>
            <w:left w:val="none" w:sz="0" w:space="0" w:color="auto"/>
            <w:bottom w:val="none" w:sz="0" w:space="0" w:color="auto"/>
            <w:right w:val="none" w:sz="0" w:space="0" w:color="auto"/>
          </w:divBdr>
        </w:div>
      </w:divsChild>
    </w:div>
    <w:div w:id="1751925484">
      <w:bodyDiv w:val="1"/>
      <w:marLeft w:val="0"/>
      <w:marRight w:val="0"/>
      <w:marTop w:val="0"/>
      <w:marBottom w:val="0"/>
      <w:divBdr>
        <w:top w:val="none" w:sz="0" w:space="0" w:color="auto"/>
        <w:left w:val="none" w:sz="0" w:space="0" w:color="auto"/>
        <w:bottom w:val="none" w:sz="0" w:space="0" w:color="auto"/>
        <w:right w:val="none" w:sz="0" w:space="0" w:color="auto"/>
      </w:divBdr>
    </w:div>
    <w:div w:id="1752265324">
      <w:bodyDiv w:val="1"/>
      <w:marLeft w:val="0"/>
      <w:marRight w:val="0"/>
      <w:marTop w:val="0"/>
      <w:marBottom w:val="0"/>
      <w:divBdr>
        <w:top w:val="none" w:sz="0" w:space="0" w:color="auto"/>
        <w:left w:val="none" w:sz="0" w:space="0" w:color="auto"/>
        <w:bottom w:val="none" w:sz="0" w:space="0" w:color="auto"/>
        <w:right w:val="none" w:sz="0" w:space="0" w:color="auto"/>
      </w:divBdr>
    </w:div>
    <w:div w:id="1752701963">
      <w:bodyDiv w:val="1"/>
      <w:marLeft w:val="0"/>
      <w:marRight w:val="0"/>
      <w:marTop w:val="0"/>
      <w:marBottom w:val="0"/>
      <w:divBdr>
        <w:top w:val="none" w:sz="0" w:space="0" w:color="auto"/>
        <w:left w:val="none" w:sz="0" w:space="0" w:color="auto"/>
        <w:bottom w:val="none" w:sz="0" w:space="0" w:color="auto"/>
        <w:right w:val="none" w:sz="0" w:space="0" w:color="auto"/>
      </w:divBdr>
    </w:div>
    <w:div w:id="1752971962">
      <w:bodyDiv w:val="1"/>
      <w:marLeft w:val="0"/>
      <w:marRight w:val="0"/>
      <w:marTop w:val="0"/>
      <w:marBottom w:val="0"/>
      <w:divBdr>
        <w:top w:val="none" w:sz="0" w:space="0" w:color="auto"/>
        <w:left w:val="none" w:sz="0" w:space="0" w:color="auto"/>
        <w:bottom w:val="none" w:sz="0" w:space="0" w:color="auto"/>
        <w:right w:val="none" w:sz="0" w:space="0" w:color="auto"/>
      </w:divBdr>
    </w:div>
    <w:div w:id="1754008791">
      <w:bodyDiv w:val="1"/>
      <w:marLeft w:val="0"/>
      <w:marRight w:val="0"/>
      <w:marTop w:val="0"/>
      <w:marBottom w:val="0"/>
      <w:divBdr>
        <w:top w:val="none" w:sz="0" w:space="0" w:color="auto"/>
        <w:left w:val="none" w:sz="0" w:space="0" w:color="auto"/>
        <w:bottom w:val="none" w:sz="0" w:space="0" w:color="auto"/>
        <w:right w:val="none" w:sz="0" w:space="0" w:color="auto"/>
      </w:divBdr>
    </w:div>
    <w:div w:id="1754155881">
      <w:bodyDiv w:val="1"/>
      <w:marLeft w:val="0"/>
      <w:marRight w:val="0"/>
      <w:marTop w:val="0"/>
      <w:marBottom w:val="0"/>
      <w:divBdr>
        <w:top w:val="none" w:sz="0" w:space="0" w:color="auto"/>
        <w:left w:val="none" w:sz="0" w:space="0" w:color="auto"/>
        <w:bottom w:val="none" w:sz="0" w:space="0" w:color="auto"/>
        <w:right w:val="none" w:sz="0" w:space="0" w:color="auto"/>
      </w:divBdr>
    </w:div>
    <w:div w:id="1756391791">
      <w:bodyDiv w:val="1"/>
      <w:marLeft w:val="0"/>
      <w:marRight w:val="0"/>
      <w:marTop w:val="0"/>
      <w:marBottom w:val="0"/>
      <w:divBdr>
        <w:top w:val="none" w:sz="0" w:space="0" w:color="auto"/>
        <w:left w:val="none" w:sz="0" w:space="0" w:color="auto"/>
        <w:bottom w:val="none" w:sz="0" w:space="0" w:color="auto"/>
        <w:right w:val="none" w:sz="0" w:space="0" w:color="auto"/>
      </w:divBdr>
    </w:div>
    <w:div w:id="1756434705">
      <w:bodyDiv w:val="1"/>
      <w:marLeft w:val="0"/>
      <w:marRight w:val="0"/>
      <w:marTop w:val="0"/>
      <w:marBottom w:val="0"/>
      <w:divBdr>
        <w:top w:val="none" w:sz="0" w:space="0" w:color="auto"/>
        <w:left w:val="none" w:sz="0" w:space="0" w:color="auto"/>
        <w:bottom w:val="none" w:sz="0" w:space="0" w:color="auto"/>
        <w:right w:val="none" w:sz="0" w:space="0" w:color="auto"/>
      </w:divBdr>
    </w:div>
    <w:div w:id="1756899947">
      <w:bodyDiv w:val="1"/>
      <w:marLeft w:val="0"/>
      <w:marRight w:val="0"/>
      <w:marTop w:val="0"/>
      <w:marBottom w:val="0"/>
      <w:divBdr>
        <w:top w:val="none" w:sz="0" w:space="0" w:color="auto"/>
        <w:left w:val="none" w:sz="0" w:space="0" w:color="auto"/>
        <w:bottom w:val="none" w:sz="0" w:space="0" w:color="auto"/>
        <w:right w:val="none" w:sz="0" w:space="0" w:color="auto"/>
      </w:divBdr>
    </w:div>
    <w:div w:id="1758477674">
      <w:bodyDiv w:val="1"/>
      <w:marLeft w:val="0"/>
      <w:marRight w:val="0"/>
      <w:marTop w:val="0"/>
      <w:marBottom w:val="0"/>
      <w:divBdr>
        <w:top w:val="none" w:sz="0" w:space="0" w:color="auto"/>
        <w:left w:val="none" w:sz="0" w:space="0" w:color="auto"/>
        <w:bottom w:val="none" w:sz="0" w:space="0" w:color="auto"/>
        <w:right w:val="none" w:sz="0" w:space="0" w:color="auto"/>
      </w:divBdr>
    </w:div>
    <w:div w:id="1758821830">
      <w:bodyDiv w:val="1"/>
      <w:marLeft w:val="0"/>
      <w:marRight w:val="0"/>
      <w:marTop w:val="0"/>
      <w:marBottom w:val="0"/>
      <w:divBdr>
        <w:top w:val="none" w:sz="0" w:space="0" w:color="auto"/>
        <w:left w:val="none" w:sz="0" w:space="0" w:color="auto"/>
        <w:bottom w:val="none" w:sz="0" w:space="0" w:color="auto"/>
        <w:right w:val="none" w:sz="0" w:space="0" w:color="auto"/>
      </w:divBdr>
    </w:div>
    <w:div w:id="1758865142">
      <w:bodyDiv w:val="1"/>
      <w:marLeft w:val="0"/>
      <w:marRight w:val="0"/>
      <w:marTop w:val="0"/>
      <w:marBottom w:val="0"/>
      <w:divBdr>
        <w:top w:val="none" w:sz="0" w:space="0" w:color="auto"/>
        <w:left w:val="none" w:sz="0" w:space="0" w:color="auto"/>
        <w:bottom w:val="none" w:sz="0" w:space="0" w:color="auto"/>
        <w:right w:val="none" w:sz="0" w:space="0" w:color="auto"/>
      </w:divBdr>
    </w:div>
    <w:div w:id="1759984716">
      <w:bodyDiv w:val="1"/>
      <w:marLeft w:val="0"/>
      <w:marRight w:val="0"/>
      <w:marTop w:val="0"/>
      <w:marBottom w:val="0"/>
      <w:divBdr>
        <w:top w:val="none" w:sz="0" w:space="0" w:color="auto"/>
        <w:left w:val="none" w:sz="0" w:space="0" w:color="auto"/>
        <w:bottom w:val="none" w:sz="0" w:space="0" w:color="auto"/>
        <w:right w:val="none" w:sz="0" w:space="0" w:color="auto"/>
      </w:divBdr>
    </w:div>
    <w:div w:id="1760249194">
      <w:bodyDiv w:val="1"/>
      <w:marLeft w:val="0"/>
      <w:marRight w:val="0"/>
      <w:marTop w:val="0"/>
      <w:marBottom w:val="0"/>
      <w:divBdr>
        <w:top w:val="none" w:sz="0" w:space="0" w:color="auto"/>
        <w:left w:val="none" w:sz="0" w:space="0" w:color="auto"/>
        <w:bottom w:val="none" w:sz="0" w:space="0" w:color="auto"/>
        <w:right w:val="none" w:sz="0" w:space="0" w:color="auto"/>
      </w:divBdr>
    </w:div>
    <w:div w:id="1760448270">
      <w:bodyDiv w:val="1"/>
      <w:marLeft w:val="0"/>
      <w:marRight w:val="0"/>
      <w:marTop w:val="0"/>
      <w:marBottom w:val="0"/>
      <w:divBdr>
        <w:top w:val="none" w:sz="0" w:space="0" w:color="auto"/>
        <w:left w:val="none" w:sz="0" w:space="0" w:color="auto"/>
        <w:bottom w:val="none" w:sz="0" w:space="0" w:color="auto"/>
        <w:right w:val="none" w:sz="0" w:space="0" w:color="auto"/>
      </w:divBdr>
    </w:div>
    <w:div w:id="1760759349">
      <w:bodyDiv w:val="1"/>
      <w:marLeft w:val="0"/>
      <w:marRight w:val="0"/>
      <w:marTop w:val="0"/>
      <w:marBottom w:val="0"/>
      <w:divBdr>
        <w:top w:val="none" w:sz="0" w:space="0" w:color="auto"/>
        <w:left w:val="none" w:sz="0" w:space="0" w:color="auto"/>
        <w:bottom w:val="none" w:sz="0" w:space="0" w:color="auto"/>
        <w:right w:val="none" w:sz="0" w:space="0" w:color="auto"/>
      </w:divBdr>
    </w:div>
    <w:div w:id="1762145550">
      <w:bodyDiv w:val="1"/>
      <w:marLeft w:val="0"/>
      <w:marRight w:val="0"/>
      <w:marTop w:val="0"/>
      <w:marBottom w:val="0"/>
      <w:divBdr>
        <w:top w:val="none" w:sz="0" w:space="0" w:color="auto"/>
        <w:left w:val="none" w:sz="0" w:space="0" w:color="auto"/>
        <w:bottom w:val="none" w:sz="0" w:space="0" w:color="auto"/>
        <w:right w:val="none" w:sz="0" w:space="0" w:color="auto"/>
      </w:divBdr>
    </w:div>
    <w:div w:id="1763530364">
      <w:bodyDiv w:val="1"/>
      <w:marLeft w:val="0"/>
      <w:marRight w:val="0"/>
      <w:marTop w:val="0"/>
      <w:marBottom w:val="0"/>
      <w:divBdr>
        <w:top w:val="none" w:sz="0" w:space="0" w:color="auto"/>
        <w:left w:val="none" w:sz="0" w:space="0" w:color="auto"/>
        <w:bottom w:val="none" w:sz="0" w:space="0" w:color="auto"/>
        <w:right w:val="none" w:sz="0" w:space="0" w:color="auto"/>
      </w:divBdr>
    </w:div>
    <w:div w:id="1763912459">
      <w:bodyDiv w:val="1"/>
      <w:marLeft w:val="0"/>
      <w:marRight w:val="0"/>
      <w:marTop w:val="0"/>
      <w:marBottom w:val="0"/>
      <w:divBdr>
        <w:top w:val="none" w:sz="0" w:space="0" w:color="auto"/>
        <w:left w:val="none" w:sz="0" w:space="0" w:color="auto"/>
        <w:bottom w:val="none" w:sz="0" w:space="0" w:color="auto"/>
        <w:right w:val="none" w:sz="0" w:space="0" w:color="auto"/>
      </w:divBdr>
    </w:div>
    <w:div w:id="1767310741">
      <w:bodyDiv w:val="1"/>
      <w:marLeft w:val="0"/>
      <w:marRight w:val="0"/>
      <w:marTop w:val="0"/>
      <w:marBottom w:val="0"/>
      <w:divBdr>
        <w:top w:val="none" w:sz="0" w:space="0" w:color="auto"/>
        <w:left w:val="none" w:sz="0" w:space="0" w:color="auto"/>
        <w:bottom w:val="none" w:sz="0" w:space="0" w:color="auto"/>
        <w:right w:val="none" w:sz="0" w:space="0" w:color="auto"/>
      </w:divBdr>
      <w:divsChild>
        <w:div w:id="483477066">
          <w:marLeft w:val="0"/>
          <w:marRight w:val="0"/>
          <w:marTop w:val="60"/>
          <w:marBottom w:val="0"/>
          <w:divBdr>
            <w:top w:val="none" w:sz="0" w:space="0" w:color="auto"/>
            <w:left w:val="none" w:sz="0" w:space="0" w:color="auto"/>
            <w:bottom w:val="none" w:sz="0" w:space="0" w:color="auto"/>
            <w:right w:val="none" w:sz="0" w:space="0" w:color="auto"/>
          </w:divBdr>
        </w:div>
        <w:div w:id="690686636">
          <w:marLeft w:val="0"/>
          <w:marRight w:val="0"/>
          <w:marTop w:val="60"/>
          <w:marBottom w:val="0"/>
          <w:divBdr>
            <w:top w:val="none" w:sz="0" w:space="0" w:color="auto"/>
            <w:left w:val="none" w:sz="0" w:space="0" w:color="auto"/>
            <w:bottom w:val="none" w:sz="0" w:space="0" w:color="auto"/>
            <w:right w:val="none" w:sz="0" w:space="0" w:color="auto"/>
          </w:divBdr>
        </w:div>
        <w:div w:id="851184973">
          <w:marLeft w:val="0"/>
          <w:marRight w:val="0"/>
          <w:marTop w:val="60"/>
          <w:marBottom w:val="0"/>
          <w:divBdr>
            <w:top w:val="none" w:sz="0" w:space="0" w:color="auto"/>
            <w:left w:val="none" w:sz="0" w:space="0" w:color="auto"/>
            <w:bottom w:val="none" w:sz="0" w:space="0" w:color="auto"/>
            <w:right w:val="none" w:sz="0" w:space="0" w:color="auto"/>
          </w:divBdr>
        </w:div>
        <w:div w:id="922841884">
          <w:marLeft w:val="0"/>
          <w:marRight w:val="0"/>
          <w:marTop w:val="60"/>
          <w:marBottom w:val="0"/>
          <w:divBdr>
            <w:top w:val="none" w:sz="0" w:space="0" w:color="auto"/>
            <w:left w:val="none" w:sz="0" w:space="0" w:color="auto"/>
            <w:bottom w:val="none" w:sz="0" w:space="0" w:color="auto"/>
            <w:right w:val="none" w:sz="0" w:space="0" w:color="auto"/>
          </w:divBdr>
        </w:div>
        <w:div w:id="1038697369">
          <w:marLeft w:val="0"/>
          <w:marRight w:val="0"/>
          <w:marTop w:val="60"/>
          <w:marBottom w:val="0"/>
          <w:divBdr>
            <w:top w:val="none" w:sz="0" w:space="0" w:color="auto"/>
            <w:left w:val="none" w:sz="0" w:space="0" w:color="auto"/>
            <w:bottom w:val="none" w:sz="0" w:space="0" w:color="auto"/>
            <w:right w:val="none" w:sz="0" w:space="0" w:color="auto"/>
          </w:divBdr>
        </w:div>
        <w:div w:id="1323898862">
          <w:marLeft w:val="0"/>
          <w:marRight w:val="0"/>
          <w:marTop w:val="60"/>
          <w:marBottom w:val="0"/>
          <w:divBdr>
            <w:top w:val="none" w:sz="0" w:space="0" w:color="auto"/>
            <w:left w:val="none" w:sz="0" w:space="0" w:color="auto"/>
            <w:bottom w:val="none" w:sz="0" w:space="0" w:color="auto"/>
            <w:right w:val="none" w:sz="0" w:space="0" w:color="auto"/>
          </w:divBdr>
        </w:div>
        <w:div w:id="1684091086">
          <w:marLeft w:val="0"/>
          <w:marRight w:val="0"/>
          <w:marTop w:val="60"/>
          <w:marBottom w:val="0"/>
          <w:divBdr>
            <w:top w:val="none" w:sz="0" w:space="0" w:color="auto"/>
            <w:left w:val="none" w:sz="0" w:space="0" w:color="auto"/>
            <w:bottom w:val="none" w:sz="0" w:space="0" w:color="auto"/>
            <w:right w:val="none" w:sz="0" w:space="0" w:color="auto"/>
          </w:divBdr>
        </w:div>
        <w:div w:id="2095469669">
          <w:marLeft w:val="0"/>
          <w:marRight w:val="0"/>
          <w:marTop w:val="60"/>
          <w:marBottom w:val="0"/>
          <w:divBdr>
            <w:top w:val="none" w:sz="0" w:space="0" w:color="auto"/>
            <w:left w:val="none" w:sz="0" w:space="0" w:color="auto"/>
            <w:bottom w:val="none" w:sz="0" w:space="0" w:color="auto"/>
            <w:right w:val="none" w:sz="0" w:space="0" w:color="auto"/>
          </w:divBdr>
        </w:div>
        <w:div w:id="2116747781">
          <w:marLeft w:val="0"/>
          <w:marRight w:val="0"/>
          <w:marTop w:val="60"/>
          <w:marBottom w:val="0"/>
          <w:divBdr>
            <w:top w:val="none" w:sz="0" w:space="0" w:color="auto"/>
            <w:left w:val="none" w:sz="0" w:space="0" w:color="auto"/>
            <w:bottom w:val="none" w:sz="0" w:space="0" w:color="auto"/>
            <w:right w:val="none" w:sz="0" w:space="0" w:color="auto"/>
          </w:divBdr>
        </w:div>
      </w:divsChild>
    </w:div>
    <w:div w:id="1767384155">
      <w:bodyDiv w:val="1"/>
      <w:marLeft w:val="0"/>
      <w:marRight w:val="0"/>
      <w:marTop w:val="0"/>
      <w:marBottom w:val="0"/>
      <w:divBdr>
        <w:top w:val="none" w:sz="0" w:space="0" w:color="auto"/>
        <w:left w:val="none" w:sz="0" w:space="0" w:color="auto"/>
        <w:bottom w:val="none" w:sz="0" w:space="0" w:color="auto"/>
        <w:right w:val="none" w:sz="0" w:space="0" w:color="auto"/>
      </w:divBdr>
    </w:div>
    <w:div w:id="1768035643">
      <w:bodyDiv w:val="1"/>
      <w:marLeft w:val="0"/>
      <w:marRight w:val="0"/>
      <w:marTop w:val="0"/>
      <w:marBottom w:val="0"/>
      <w:divBdr>
        <w:top w:val="none" w:sz="0" w:space="0" w:color="auto"/>
        <w:left w:val="none" w:sz="0" w:space="0" w:color="auto"/>
        <w:bottom w:val="none" w:sz="0" w:space="0" w:color="auto"/>
        <w:right w:val="none" w:sz="0" w:space="0" w:color="auto"/>
      </w:divBdr>
    </w:div>
    <w:div w:id="1769426406">
      <w:bodyDiv w:val="1"/>
      <w:marLeft w:val="0"/>
      <w:marRight w:val="0"/>
      <w:marTop w:val="0"/>
      <w:marBottom w:val="0"/>
      <w:divBdr>
        <w:top w:val="none" w:sz="0" w:space="0" w:color="auto"/>
        <w:left w:val="none" w:sz="0" w:space="0" w:color="auto"/>
        <w:bottom w:val="none" w:sz="0" w:space="0" w:color="auto"/>
        <w:right w:val="none" w:sz="0" w:space="0" w:color="auto"/>
      </w:divBdr>
    </w:div>
    <w:div w:id="1769884341">
      <w:bodyDiv w:val="1"/>
      <w:marLeft w:val="0"/>
      <w:marRight w:val="0"/>
      <w:marTop w:val="0"/>
      <w:marBottom w:val="0"/>
      <w:divBdr>
        <w:top w:val="none" w:sz="0" w:space="0" w:color="auto"/>
        <w:left w:val="none" w:sz="0" w:space="0" w:color="auto"/>
        <w:bottom w:val="none" w:sz="0" w:space="0" w:color="auto"/>
        <w:right w:val="none" w:sz="0" w:space="0" w:color="auto"/>
      </w:divBdr>
    </w:div>
    <w:div w:id="1770933026">
      <w:bodyDiv w:val="1"/>
      <w:marLeft w:val="0"/>
      <w:marRight w:val="0"/>
      <w:marTop w:val="0"/>
      <w:marBottom w:val="0"/>
      <w:divBdr>
        <w:top w:val="none" w:sz="0" w:space="0" w:color="auto"/>
        <w:left w:val="none" w:sz="0" w:space="0" w:color="auto"/>
        <w:bottom w:val="none" w:sz="0" w:space="0" w:color="auto"/>
        <w:right w:val="none" w:sz="0" w:space="0" w:color="auto"/>
      </w:divBdr>
    </w:div>
    <w:div w:id="1771848888">
      <w:bodyDiv w:val="1"/>
      <w:marLeft w:val="0"/>
      <w:marRight w:val="0"/>
      <w:marTop w:val="0"/>
      <w:marBottom w:val="0"/>
      <w:divBdr>
        <w:top w:val="none" w:sz="0" w:space="0" w:color="auto"/>
        <w:left w:val="none" w:sz="0" w:space="0" w:color="auto"/>
        <w:bottom w:val="none" w:sz="0" w:space="0" w:color="auto"/>
        <w:right w:val="none" w:sz="0" w:space="0" w:color="auto"/>
      </w:divBdr>
    </w:div>
    <w:div w:id="1773088335">
      <w:bodyDiv w:val="1"/>
      <w:marLeft w:val="0"/>
      <w:marRight w:val="0"/>
      <w:marTop w:val="0"/>
      <w:marBottom w:val="0"/>
      <w:divBdr>
        <w:top w:val="none" w:sz="0" w:space="0" w:color="auto"/>
        <w:left w:val="none" w:sz="0" w:space="0" w:color="auto"/>
        <w:bottom w:val="none" w:sz="0" w:space="0" w:color="auto"/>
        <w:right w:val="none" w:sz="0" w:space="0" w:color="auto"/>
      </w:divBdr>
    </w:div>
    <w:div w:id="1774325465">
      <w:bodyDiv w:val="1"/>
      <w:marLeft w:val="0"/>
      <w:marRight w:val="0"/>
      <w:marTop w:val="0"/>
      <w:marBottom w:val="0"/>
      <w:divBdr>
        <w:top w:val="none" w:sz="0" w:space="0" w:color="auto"/>
        <w:left w:val="none" w:sz="0" w:space="0" w:color="auto"/>
        <w:bottom w:val="none" w:sz="0" w:space="0" w:color="auto"/>
        <w:right w:val="none" w:sz="0" w:space="0" w:color="auto"/>
      </w:divBdr>
    </w:div>
    <w:div w:id="1774785528">
      <w:bodyDiv w:val="1"/>
      <w:marLeft w:val="0"/>
      <w:marRight w:val="0"/>
      <w:marTop w:val="0"/>
      <w:marBottom w:val="0"/>
      <w:divBdr>
        <w:top w:val="none" w:sz="0" w:space="0" w:color="auto"/>
        <w:left w:val="none" w:sz="0" w:space="0" w:color="auto"/>
        <w:bottom w:val="none" w:sz="0" w:space="0" w:color="auto"/>
        <w:right w:val="none" w:sz="0" w:space="0" w:color="auto"/>
      </w:divBdr>
    </w:div>
    <w:div w:id="1775397858">
      <w:bodyDiv w:val="1"/>
      <w:marLeft w:val="0"/>
      <w:marRight w:val="0"/>
      <w:marTop w:val="0"/>
      <w:marBottom w:val="0"/>
      <w:divBdr>
        <w:top w:val="none" w:sz="0" w:space="0" w:color="auto"/>
        <w:left w:val="none" w:sz="0" w:space="0" w:color="auto"/>
        <w:bottom w:val="none" w:sz="0" w:space="0" w:color="auto"/>
        <w:right w:val="none" w:sz="0" w:space="0" w:color="auto"/>
      </w:divBdr>
    </w:div>
    <w:div w:id="1775441098">
      <w:bodyDiv w:val="1"/>
      <w:marLeft w:val="0"/>
      <w:marRight w:val="0"/>
      <w:marTop w:val="0"/>
      <w:marBottom w:val="0"/>
      <w:divBdr>
        <w:top w:val="none" w:sz="0" w:space="0" w:color="auto"/>
        <w:left w:val="none" w:sz="0" w:space="0" w:color="auto"/>
        <w:bottom w:val="none" w:sz="0" w:space="0" w:color="auto"/>
        <w:right w:val="none" w:sz="0" w:space="0" w:color="auto"/>
      </w:divBdr>
    </w:div>
    <w:div w:id="1777630307">
      <w:bodyDiv w:val="1"/>
      <w:marLeft w:val="0"/>
      <w:marRight w:val="0"/>
      <w:marTop w:val="0"/>
      <w:marBottom w:val="0"/>
      <w:divBdr>
        <w:top w:val="none" w:sz="0" w:space="0" w:color="auto"/>
        <w:left w:val="none" w:sz="0" w:space="0" w:color="auto"/>
        <w:bottom w:val="none" w:sz="0" w:space="0" w:color="auto"/>
        <w:right w:val="none" w:sz="0" w:space="0" w:color="auto"/>
      </w:divBdr>
    </w:div>
    <w:div w:id="1778211937">
      <w:bodyDiv w:val="1"/>
      <w:marLeft w:val="0"/>
      <w:marRight w:val="0"/>
      <w:marTop w:val="0"/>
      <w:marBottom w:val="0"/>
      <w:divBdr>
        <w:top w:val="none" w:sz="0" w:space="0" w:color="auto"/>
        <w:left w:val="none" w:sz="0" w:space="0" w:color="auto"/>
        <w:bottom w:val="none" w:sz="0" w:space="0" w:color="auto"/>
        <w:right w:val="none" w:sz="0" w:space="0" w:color="auto"/>
      </w:divBdr>
    </w:div>
    <w:div w:id="1778913709">
      <w:bodyDiv w:val="1"/>
      <w:marLeft w:val="0"/>
      <w:marRight w:val="0"/>
      <w:marTop w:val="0"/>
      <w:marBottom w:val="0"/>
      <w:divBdr>
        <w:top w:val="none" w:sz="0" w:space="0" w:color="auto"/>
        <w:left w:val="none" w:sz="0" w:space="0" w:color="auto"/>
        <w:bottom w:val="none" w:sz="0" w:space="0" w:color="auto"/>
        <w:right w:val="none" w:sz="0" w:space="0" w:color="auto"/>
      </w:divBdr>
    </w:div>
    <w:div w:id="1779061956">
      <w:bodyDiv w:val="1"/>
      <w:marLeft w:val="0"/>
      <w:marRight w:val="0"/>
      <w:marTop w:val="0"/>
      <w:marBottom w:val="0"/>
      <w:divBdr>
        <w:top w:val="none" w:sz="0" w:space="0" w:color="auto"/>
        <w:left w:val="none" w:sz="0" w:space="0" w:color="auto"/>
        <w:bottom w:val="none" w:sz="0" w:space="0" w:color="auto"/>
        <w:right w:val="none" w:sz="0" w:space="0" w:color="auto"/>
      </w:divBdr>
    </w:div>
    <w:div w:id="1780489251">
      <w:bodyDiv w:val="1"/>
      <w:marLeft w:val="0"/>
      <w:marRight w:val="0"/>
      <w:marTop w:val="0"/>
      <w:marBottom w:val="0"/>
      <w:divBdr>
        <w:top w:val="none" w:sz="0" w:space="0" w:color="auto"/>
        <w:left w:val="none" w:sz="0" w:space="0" w:color="auto"/>
        <w:bottom w:val="none" w:sz="0" w:space="0" w:color="auto"/>
        <w:right w:val="none" w:sz="0" w:space="0" w:color="auto"/>
      </w:divBdr>
    </w:div>
    <w:div w:id="1781336268">
      <w:bodyDiv w:val="1"/>
      <w:marLeft w:val="0"/>
      <w:marRight w:val="0"/>
      <w:marTop w:val="0"/>
      <w:marBottom w:val="0"/>
      <w:divBdr>
        <w:top w:val="none" w:sz="0" w:space="0" w:color="auto"/>
        <w:left w:val="none" w:sz="0" w:space="0" w:color="auto"/>
        <w:bottom w:val="none" w:sz="0" w:space="0" w:color="auto"/>
        <w:right w:val="none" w:sz="0" w:space="0" w:color="auto"/>
      </w:divBdr>
    </w:div>
    <w:div w:id="1782266016">
      <w:bodyDiv w:val="1"/>
      <w:marLeft w:val="0"/>
      <w:marRight w:val="0"/>
      <w:marTop w:val="0"/>
      <w:marBottom w:val="0"/>
      <w:divBdr>
        <w:top w:val="none" w:sz="0" w:space="0" w:color="auto"/>
        <w:left w:val="none" w:sz="0" w:space="0" w:color="auto"/>
        <w:bottom w:val="none" w:sz="0" w:space="0" w:color="auto"/>
        <w:right w:val="none" w:sz="0" w:space="0" w:color="auto"/>
      </w:divBdr>
    </w:div>
    <w:div w:id="1782917513">
      <w:bodyDiv w:val="1"/>
      <w:marLeft w:val="0"/>
      <w:marRight w:val="0"/>
      <w:marTop w:val="0"/>
      <w:marBottom w:val="0"/>
      <w:divBdr>
        <w:top w:val="none" w:sz="0" w:space="0" w:color="auto"/>
        <w:left w:val="none" w:sz="0" w:space="0" w:color="auto"/>
        <w:bottom w:val="none" w:sz="0" w:space="0" w:color="auto"/>
        <w:right w:val="none" w:sz="0" w:space="0" w:color="auto"/>
      </w:divBdr>
    </w:div>
    <w:div w:id="1783069408">
      <w:bodyDiv w:val="1"/>
      <w:marLeft w:val="0"/>
      <w:marRight w:val="0"/>
      <w:marTop w:val="0"/>
      <w:marBottom w:val="0"/>
      <w:divBdr>
        <w:top w:val="none" w:sz="0" w:space="0" w:color="auto"/>
        <w:left w:val="none" w:sz="0" w:space="0" w:color="auto"/>
        <w:bottom w:val="none" w:sz="0" w:space="0" w:color="auto"/>
        <w:right w:val="none" w:sz="0" w:space="0" w:color="auto"/>
      </w:divBdr>
    </w:div>
    <w:div w:id="1783070604">
      <w:bodyDiv w:val="1"/>
      <w:marLeft w:val="0"/>
      <w:marRight w:val="0"/>
      <w:marTop w:val="0"/>
      <w:marBottom w:val="0"/>
      <w:divBdr>
        <w:top w:val="none" w:sz="0" w:space="0" w:color="auto"/>
        <w:left w:val="none" w:sz="0" w:space="0" w:color="auto"/>
        <w:bottom w:val="none" w:sz="0" w:space="0" w:color="auto"/>
        <w:right w:val="none" w:sz="0" w:space="0" w:color="auto"/>
      </w:divBdr>
    </w:div>
    <w:div w:id="1783382243">
      <w:bodyDiv w:val="1"/>
      <w:marLeft w:val="0"/>
      <w:marRight w:val="0"/>
      <w:marTop w:val="0"/>
      <w:marBottom w:val="0"/>
      <w:divBdr>
        <w:top w:val="none" w:sz="0" w:space="0" w:color="auto"/>
        <w:left w:val="none" w:sz="0" w:space="0" w:color="auto"/>
        <w:bottom w:val="none" w:sz="0" w:space="0" w:color="auto"/>
        <w:right w:val="none" w:sz="0" w:space="0" w:color="auto"/>
      </w:divBdr>
    </w:div>
    <w:div w:id="1784572019">
      <w:bodyDiv w:val="1"/>
      <w:marLeft w:val="0"/>
      <w:marRight w:val="0"/>
      <w:marTop w:val="0"/>
      <w:marBottom w:val="0"/>
      <w:divBdr>
        <w:top w:val="none" w:sz="0" w:space="0" w:color="auto"/>
        <w:left w:val="none" w:sz="0" w:space="0" w:color="auto"/>
        <w:bottom w:val="none" w:sz="0" w:space="0" w:color="auto"/>
        <w:right w:val="none" w:sz="0" w:space="0" w:color="auto"/>
      </w:divBdr>
    </w:div>
    <w:div w:id="1784887105">
      <w:bodyDiv w:val="1"/>
      <w:marLeft w:val="0"/>
      <w:marRight w:val="0"/>
      <w:marTop w:val="0"/>
      <w:marBottom w:val="0"/>
      <w:divBdr>
        <w:top w:val="none" w:sz="0" w:space="0" w:color="auto"/>
        <w:left w:val="none" w:sz="0" w:space="0" w:color="auto"/>
        <w:bottom w:val="none" w:sz="0" w:space="0" w:color="auto"/>
        <w:right w:val="none" w:sz="0" w:space="0" w:color="auto"/>
      </w:divBdr>
    </w:div>
    <w:div w:id="1785538559">
      <w:bodyDiv w:val="1"/>
      <w:marLeft w:val="0"/>
      <w:marRight w:val="0"/>
      <w:marTop w:val="0"/>
      <w:marBottom w:val="0"/>
      <w:divBdr>
        <w:top w:val="none" w:sz="0" w:space="0" w:color="auto"/>
        <w:left w:val="none" w:sz="0" w:space="0" w:color="auto"/>
        <w:bottom w:val="none" w:sz="0" w:space="0" w:color="auto"/>
        <w:right w:val="none" w:sz="0" w:space="0" w:color="auto"/>
      </w:divBdr>
    </w:div>
    <w:div w:id="1785730335">
      <w:bodyDiv w:val="1"/>
      <w:marLeft w:val="0"/>
      <w:marRight w:val="0"/>
      <w:marTop w:val="0"/>
      <w:marBottom w:val="0"/>
      <w:divBdr>
        <w:top w:val="none" w:sz="0" w:space="0" w:color="auto"/>
        <w:left w:val="none" w:sz="0" w:space="0" w:color="auto"/>
        <w:bottom w:val="none" w:sz="0" w:space="0" w:color="auto"/>
        <w:right w:val="none" w:sz="0" w:space="0" w:color="auto"/>
      </w:divBdr>
    </w:div>
    <w:div w:id="1786273502">
      <w:bodyDiv w:val="1"/>
      <w:marLeft w:val="0"/>
      <w:marRight w:val="0"/>
      <w:marTop w:val="0"/>
      <w:marBottom w:val="0"/>
      <w:divBdr>
        <w:top w:val="none" w:sz="0" w:space="0" w:color="auto"/>
        <w:left w:val="none" w:sz="0" w:space="0" w:color="auto"/>
        <w:bottom w:val="none" w:sz="0" w:space="0" w:color="auto"/>
        <w:right w:val="none" w:sz="0" w:space="0" w:color="auto"/>
      </w:divBdr>
    </w:div>
    <w:div w:id="1787575240">
      <w:bodyDiv w:val="1"/>
      <w:marLeft w:val="0"/>
      <w:marRight w:val="0"/>
      <w:marTop w:val="0"/>
      <w:marBottom w:val="0"/>
      <w:divBdr>
        <w:top w:val="none" w:sz="0" w:space="0" w:color="auto"/>
        <w:left w:val="none" w:sz="0" w:space="0" w:color="auto"/>
        <w:bottom w:val="none" w:sz="0" w:space="0" w:color="auto"/>
        <w:right w:val="none" w:sz="0" w:space="0" w:color="auto"/>
      </w:divBdr>
    </w:div>
    <w:div w:id="1787575462">
      <w:bodyDiv w:val="1"/>
      <w:marLeft w:val="0"/>
      <w:marRight w:val="0"/>
      <w:marTop w:val="0"/>
      <w:marBottom w:val="0"/>
      <w:divBdr>
        <w:top w:val="none" w:sz="0" w:space="0" w:color="auto"/>
        <w:left w:val="none" w:sz="0" w:space="0" w:color="auto"/>
        <w:bottom w:val="none" w:sz="0" w:space="0" w:color="auto"/>
        <w:right w:val="none" w:sz="0" w:space="0" w:color="auto"/>
      </w:divBdr>
    </w:div>
    <w:div w:id="1789078970">
      <w:bodyDiv w:val="1"/>
      <w:marLeft w:val="0"/>
      <w:marRight w:val="0"/>
      <w:marTop w:val="0"/>
      <w:marBottom w:val="0"/>
      <w:divBdr>
        <w:top w:val="none" w:sz="0" w:space="0" w:color="auto"/>
        <w:left w:val="none" w:sz="0" w:space="0" w:color="auto"/>
        <w:bottom w:val="none" w:sz="0" w:space="0" w:color="auto"/>
        <w:right w:val="none" w:sz="0" w:space="0" w:color="auto"/>
      </w:divBdr>
    </w:div>
    <w:div w:id="1789205829">
      <w:bodyDiv w:val="1"/>
      <w:marLeft w:val="0"/>
      <w:marRight w:val="0"/>
      <w:marTop w:val="0"/>
      <w:marBottom w:val="0"/>
      <w:divBdr>
        <w:top w:val="none" w:sz="0" w:space="0" w:color="auto"/>
        <w:left w:val="none" w:sz="0" w:space="0" w:color="auto"/>
        <w:bottom w:val="none" w:sz="0" w:space="0" w:color="auto"/>
        <w:right w:val="none" w:sz="0" w:space="0" w:color="auto"/>
      </w:divBdr>
    </w:div>
    <w:div w:id="1790472971">
      <w:bodyDiv w:val="1"/>
      <w:marLeft w:val="0"/>
      <w:marRight w:val="0"/>
      <w:marTop w:val="0"/>
      <w:marBottom w:val="0"/>
      <w:divBdr>
        <w:top w:val="none" w:sz="0" w:space="0" w:color="auto"/>
        <w:left w:val="none" w:sz="0" w:space="0" w:color="auto"/>
        <w:bottom w:val="none" w:sz="0" w:space="0" w:color="auto"/>
        <w:right w:val="none" w:sz="0" w:space="0" w:color="auto"/>
      </w:divBdr>
    </w:div>
    <w:div w:id="1790934291">
      <w:bodyDiv w:val="1"/>
      <w:marLeft w:val="0"/>
      <w:marRight w:val="0"/>
      <w:marTop w:val="0"/>
      <w:marBottom w:val="0"/>
      <w:divBdr>
        <w:top w:val="none" w:sz="0" w:space="0" w:color="auto"/>
        <w:left w:val="none" w:sz="0" w:space="0" w:color="auto"/>
        <w:bottom w:val="none" w:sz="0" w:space="0" w:color="auto"/>
        <w:right w:val="none" w:sz="0" w:space="0" w:color="auto"/>
      </w:divBdr>
    </w:div>
    <w:div w:id="1791433066">
      <w:bodyDiv w:val="1"/>
      <w:marLeft w:val="0"/>
      <w:marRight w:val="0"/>
      <w:marTop w:val="0"/>
      <w:marBottom w:val="0"/>
      <w:divBdr>
        <w:top w:val="none" w:sz="0" w:space="0" w:color="auto"/>
        <w:left w:val="none" w:sz="0" w:space="0" w:color="auto"/>
        <w:bottom w:val="none" w:sz="0" w:space="0" w:color="auto"/>
        <w:right w:val="none" w:sz="0" w:space="0" w:color="auto"/>
      </w:divBdr>
    </w:div>
    <w:div w:id="1791972941">
      <w:bodyDiv w:val="1"/>
      <w:marLeft w:val="0"/>
      <w:marRight w:val="0"/>
      <w:marTop w:val="0"/>
      <w:marBottom w:val="0"/>
      <w:divBdr>
        <w:top w:val="none" w:sz="0" w:space="0" w:color="auto"/>
        <w:left w:val="none" w:sz="0" w:space="0" w:color="auto"/>
        <w:bottom w:val="none" w:sz="0" w:space="0" w:color="auto"/>
        <w:right w:val="none" w:sz="0" w:space="0" w:color="auto"/>
      </w:divBdr>
    </w:div>
    <w:div w:id="1792747531">
      <w:bodyDiv w:val="1"/>
      <w:marLeft w:val="0"/>
      <w:marRight w:val="0"/>
      <w:marTop w:val="0"/>
      <w:marBottom w:val="0"/>
      <w:divBdr>
        <w:top w:val="none" w:sz="0" w:space="0" w:color="auto"/>
        <w:left w:val="none" w:sz="0" w:space="0" w:color="auto"/>
        <w:bottom w:val="none" w:sz="0" w:space="0" w:color="auto"/>
        <w:right w:val="none" w:sz="0" w:space="0" w:color="auto"/>
      </w:divBdr>
    </w:div>
    <w:div w:id="1792824478">
      <w:bodyDiv w:val="1"/>
      <w:marLeft w:val="0"/>
      <w:marRight w:val="0"/>
      <w:marTop w:val="0"/>
      <w:marBottom w:val="0"/>
      <w:divBdr>
        <w:top w:val="none" w:sz="0" w:space="0" w:color="auto"/>
        <w:left w:val="none" w:sz="0" w:space="0" w:color="auto"/>
        <w:bottom w:val="none" w:sz="0" w:space="0" w:color="auto"/>
        <w:right w:val="none" w:sz="0" w:space="0" w:color="auto"/>
      </w:divBdr>
    </w:div>
    <w:div w:id="1793210671">
      <w:bodyDiv w:val="1"/>
      <w:marLeft w:val="0"/>
      <w:marRight w:val="0"/>
      <w:marTop w:val="0"/>
      <w:marBottom w:val="0"/>
      <w:divBdr>
        <w:top w:val="none" w:sz="0" w:space="0" w:color="auto"/>
        <w:left w:val="none" w:sz="0" w:space="0" w:color="auto"/>
        <w:bottom w:val="none" w:sz="0" w:space="0" w:color="auto"/>
        <w:right w:val="none" w:sz="0" w:space="0" w:color="auto"/>
      </w:divBdr>
    </w:div>
    <w:div w:id="1793287690">
      <w:bodyDiv w:val="1"/>
      <w:marLeft w:val="0"/>
      <w:marRight w:val="0"/>
      <w:marTop w:val="0"/>
      <w:marBottom w:val="0"/>
      <w:divBdr>
        <w:top w:val="none" w:sz="0" w:space="0" w:color="auto"/>
        <w:left w:val="none" w:sz="0" w:space="0" w:color="auto"/>
        <w:bottom w:val="none" w:sz="0" w:space="0" w:color="auto"/>
        <w:right w:val="none" w:sz="0" w:space="0" w:color="auto"/>
      </w:divBdr>
    </w:div>
    <w:div w:id="1794245746">
      <w:bodyDiv w:val="1"/>
      <w:marLeft w:val="0"/>
      <w:marRight w:val="0"/>
      <w:marTop w:val="0"/>
      <w:marBottom w:val="0"/>
      <w:divBdr>
        <w:top w:val="none" w:sz="0" w:space="0" w:color="auto"/>
        <w:left w:val="none" w:sz="0" w:space="0" w:color="auto"/>
        <w:bottom w:val="none" w:sz="0" w:space="0" w:color="auto"/>
        <w:right w:val="none" w:sz="0" w:space="0" w:color="auto"/>
      </w:divBdr>
    </w:div>
    <w:div w:id="1795100440">
      <w:bodyDiv w:val="1"/>
      <w:marLeft w:val="0"/>
      <w:marRight w:val="0"/>
      <w:marTop w:val="0"/>
      <w:marBottom w:val="0"/>
      <w:divBdr>
        <w:top w:val="none" w:sz="0" w:space="0" w:color="auto"/>
        <w:left w:val="none" w:sz="0" w:space="0" w:color="auto"/>
        <w:bottom w:val="none" w:sz="0" w:space="0" w:color="auto"/>
        <w:right w:val="none" w:sz="0" w:space="0" w:color="auto"/>
      </w:divBdr>
    </w:div>
    <w:div w:id="1795321680">
      <w:bodyDiv w:val="1"/>
      <w:marLeft w:val="0"/>
      <w:marRight w:val="0"/>
      <w:marTop w:val="0"/>
      <w:marBottom w:val="0"/>
      <w:divBdr>
        <w:top w:val="none" w:sz="0" w:space="0" w:color="auto"/>
        <w:left w:val="none" w:sz="0" w:space="0" w:color="auto"/>
        <w:bottom w:val="none" w:sz="0" w:space="0" w:color="auto"/>
        <w:right w:val="none" w:sz="0" w:space="0" w:color="auto"/>
      </w:divBdr>
    </w:div>
    <w:div w:id="1795711456">
      <w:bodyDiv w:val="1"/>
      <w:marLeft w:val="0"/>
      <w:marRight w:val="0"/>
      <w:marTop w:val="0"/>
      <w:marBottom w:val="0"/>
      <w:divBdr>
        <w:top w:val="none" w:sz="0" w:space="0" w:color="auto"/>
        <w:left w:val="none" w:sz="0" w:space="0" w:color="auto"/>
        <w:bottom w:val="none" w:sz="0" w:space="0" w:color="auto"/>
        <w:right w:val="none" w:sz="0" w:space="0" w:color="auto"/>
      </w:divBdr>
    </w:div>
    <w:div w:id="1796023080">
      <w:bodyDiv w:val="1"/>
      <w:marLeft w:val="0"/>
      <w:marRight w:val="0"/>
      <w:marTop w:val="0"/>
      <w:marBottom w:val="0"/>
      <w:divBdr>
        <w:top w:val="none" w:sz="0" w:space="0" w:color="auto"/>
        <w:left w:val="none" w:sz="0" w:space="0" w:color="auto"/>
        <w:bottom w:val="none" w:sz="0" w:space="0" w:color="auto"/>
        <w:right w:val="none" w:sz="0" w:space="0" w:color="auto"/>
      </w:divBdr>
    </w:div>
    <w:div w:id="1796941860">
      <w:bodyDiv w:val="1"/>
      <w:marLeft w:val="0"/>
      <w:marRight w:val="0"/>
      <w:marTop w:val="0"/>
      <w:marBottom w:val="0"/>
      <w:divBdr>
        <w:top w:val="none" w:sz="0" w:space="0" w:color="auto"/>
        <w:left w:val="none" w:sz="0" w:space="0" w:color="auto"/>
        <w:bottom w:val="none" w:sz="0" w:space="0" w:color="auto"/>
        <w:right w:val="none" w:sz="0" w:space="0" w:color="auto"/>
      </w:divBdr>
    </w:div>
    <w:div w:id="1797674133">
      <w:bodyDiv w:val="1"/>
      <w:marLeft w:val="0"/>
      <w:marRight w:val="0"/>
      <w:marTop w:val="0"/>
      <w:marBottom w:val="0"/>
      <w:divBdr>
        <w:top w:val="none" w:sz="0" w:space="0" w:color="auto"/>
        <w:left w:val="none" w:sz="0" w:space="0" w:color="auto"/>
        <w:bottom w:val="none" w:sz="0" w:space="0" w:color="auto"/>
        <w:right w:val="none" w:sz="0" w:space="0" w:color="auto"/>
      </w:divBdr>
    </w:div>
    <w:div w:id="1797945511">
      <w:bodyDiv w:val="1"/>
      <w:marLeft w:val="0"/>
      <w:marRight w:val="0"/>
      <w:marTop w:val="0"/>
      <w:marBottom w:val="0"/>
      <w:divBdr>
        <w:top w:val="none" w:sz="0" w:space="0" w:color="auto"/>
        <w:left w:val="none" w:sz="0" w:space="0" w:color="auto"/>
        <w:bottom w:val="none" w:sz="0" w:space="0" w:color="auto"/>
        <w:right w:val="none" w:sz="0" w:space="0" w:color="auto"/>
      </w:divBdr>
    </w:div>
    <w:div w:id="1798336071">
      <w:bodyDiv w:val="1"/>
      <w:marLeft w:val="0"/>
      <w:marRight w:val="0"/>
      <w:marTop w:val="0"/>
      <w:marBottom w:val="0"/>
      <w:divBdr>
        <w:top w:val="none" w:sz="0" w:space="0" w:color="auto"/>
        <w:left w:val="none" w:sz="0" w:space="0" w:color="auto"/>
        <w:bottom w:val="none" w:sz="0" w:space="0" w:color="auto"/>
        <w:right w:val="none" w:sz="0" w:space="0" w:color="auto"/>
      </w:divBdr>
    </w:div>
    <w:div w:id="1798639397">
      <w:bodyDiv w:val="1"/>
      <w:marLeft w:val="0"/>
      <w:marRight w:val="0"/>
      <w:marTop w:val="0"/>
      <w:marBottom w:val="0"/>
      <w:divBdr>
        <w:top w:val="none" w:sz="0" w:space="0" w:color="auto"/>
        <w:left w:val="none" w:sz="0" w:space="0" w:color="auto"/>
        <w:bottom w:val="none" w:sz="0" w:space="0" w:color="auto"/>
        <w:right w:val="none" w:sz="0" w:space="0" w:color="auto"/>
      </w:divBdr>
    </w:div>
    <w:div w:id="1799033157">
      <w:bodyDiv w:val="1"/>
      <w:marLeft w:val="0"/>
      <w:marRight w:val="0"/>
      <w:marTop w:val="0"/>
      <w:marBottom w:val="0"/>
      <w:divBdr>
        <w:top w:val="none" w:sz="0" w:space="0" w:color="auto"/>
        <w:left w:val="none" w:sz="0" w:space="0" w:color="auto"/>
        <w:bottom w:val="none" w:sz="0" w:space="0" w:color="auto"/>
        <w:right w:val="none" w:sz="0" w:space="0" w:color="auto"/>
      </w:divBdr>
    </w:div>
    <w:div w:id="1799296033">
      <w:bodyDiv w:val="1"/>
      <w:marLeft w:val="0"/>
      <w:marRight w:val="0"/>
      <w:marTop w:val="0"/>
      <w:marBottom w:val="0"/>
      <w:divBdr>
        <w:top w:val="none" w:sz="0" w:space="0" w:color="auto"/>
        <w:left w:val="none" w:sz="0" w:space="0" w:color="auto"/>
        <w:bottom w:val="none" w:sz="0" w:space="0" w:color="auto"/>
        <w:right w:val="none" w:sz="0" w:space="0" w:color="auto"/>
      </w:divBdr>
    </w:div>
    <w:div w:id="1799688654">
      <w:bodyDiv w:val="1"/>
      <w:marLeft w:val="0"/>
      <w:marRight w:val="0"/>
      <w:marTop w:val="0"/>
      <w:marBottom w:val="0"/>
      <w:divBdr>
        <w:top w:val="none" w:sz="0" w:space="0" w:color="auto"/>
        <w:left w:val="none" w:sz="0" w:space="0" w:color="auto"/>
        <w:bottom w:val="none" w:sz="0" w:space="0" w:color="auto"/>
        <w:right w:val="none" w:sz="0" w:space="0" w:color="auto"/>
      </w:divBdr>
    </w:div>
    <w:div w:id="1801000102">
      <w:bodyDiv w:val="1"/>
      <w:marLeft w:val="0"/>
      <w:marRight w:val="0"/>
      <w:marTop w:val="0"/>
      <w:marBottom w:val="0"/>
      <w:divBdr>
        <w:top w:val="none" w:sz="0" w:space="0" w:color="auto"/>
        <w:left w:val="none" w:sz="0" w:space="0" w:color="auto"/>
        <w:bottom w:val="none" w:sz="0" w:space="0" w:color="auto"/>
        <w:right w:val="none" w:sz="0" w:space="0" w:color="auto"/>
      </w:divBdr>
    </w:div>
    <w:div w:id="1801219393">
      <w:bodyDiv w:val="1"/>
      <w:marLeft w:val="0"/>
      <w:marRight w:val="0"/>
      <w:marTop w:val="0"/>
      <w:marBottom w:val="0"/>
      <w:divBdr>
        <w:top w:val="none" w:sz="0" w:space="0" w:color="auto"/>
        <w:left w:val="none" w:sz="0" w:space="0" w:color="auto"/>
        <w:bottom w:val="none" w:sz="0" w:space="0" w:color="auto"/>
        <w:right w:val="none" w:sz="0" w:space="0" w:color="auto"/>
      </w:divBdr>
    </w:div>
    <w:div w:id="1801728966">
      <w:bodyDiv w:val="1"/>
      <w:marLeft w:val="0"/>
      <w:marRight w:val="0"/>
      <w:marTop w:val="0"/>
      <w:marBottom w:val="0"/>
      <w:divBdr>
        <w:top w:val="none" w:sz="0" w:space="0" w:color="auto"/>
        <w:left w:val="none" w:sz="0" w:space="0" w:color="auto"/>
        <w:bottom w:val="none" w:sz="0" w:space="0" w:color="auto"/>
        <w:right w:val="none" w:sz="0" w:space="0" w:color="auto"/>
      </w:divBdr>
    </w:div>
    <w:div w:id="1801921810">
      <w:bodyDiv w:val="1"/>
      <w:marLeft w:val="0"/>
      <w:marRight w:val="0"/>
      <w:marTop w:val="0"/>
      <w:marBottom w:val="0"/>
      <w:divBdr>
        <w:top w:val="none" w:sz="0" w:space="0" w:color="auto"/>
        <w:left w:val="none" w:sz="0" w:space="0" w:color="auto"/>
        <w:bottom w:val="none" w:sz="0" w:space="0" w:color="auto"/>
        <w:right w:val="none" w:sz="0" w:space="0" w:color="auto"/>
      </w:divBdr>
    </w:div>
    <w:div w:id="1802191551">
      <w:bodyDiv w:val="1"/>
      <w:marLeft w:val="0"/>
      <w:marRight w:val="0"/>
      <w:marTop w:val="0"/>
      <w:marBottom w:val="0"/>
      <w:divBdr>
        <w:top w:val="none" w:sz="0" w:space="0" w:color="auto"/>
        <w:left w:val="none" w:sz="0" w:space="0" w:color="auto"/>
        <w:bottom w:val="none" w:sz="0" w:space="0" w:color="auto"/>
        <w:right w:val="none" w:sz="0" w:space="0" w:color="auto"/>
      </w:divBdr>
    </w:div>
    <w:div w:id="1802993564">
      <w:bodyDiv w:val="1"/>
      <w:marLeft w:val="0"/>
      <w:marRight w:val="0"/>
      <w:marTop w:val="0"/>
      <w:marBottom w:val="0"/>
      <w:divBdr>
        <w:top w:val="none" w:sz="0" w:space="0" w:color="auto"/>
        <w:left w:val="none" w:sz="0" w:space="0" w:color="auto"/>
        <w:bottom w:val="none" w:sz="0" w:space="0" w:color="auto"/>
        <w:right w:val="none" w:sz="0" w:space="0" w:color="auto"/>
      </w:divBdr>
    </w:div>
    <w:div w:id="1803301301">
      <w:bodyDiv w:val="1"/>
      <w:marLeft w:val="0"/>
      <w:marRight w:val="0"/>
      <w:marTop w:val="0"/>
      <w:marBottom w:val="0"/>
      <w:divBdr>
        <w:top w:val="none" w:sz="0" w:space="0" w:color="auto"/>
        <w:left w:val="none" w:sz="0" w:space="0" w:color="auto"/>
        <w:bottom w:val="none" w:sz="0" w:space="0" w:color="auto"/>
        <w:right w:val="none" w:sz="0" w:space="0" w:color="auto"/>
      </w:divBdr>
    </w:div>
    <w:div w:id="1803644798">
      <w:bodyDiv w:val="1"/>
      <w:marLeft w:val="0"/>
      <w:marRight w:val="0"/>
      <w:marTop w:val="0"/>
      <w:marBottom w:val="0"/>
      <w:divBdr>
        <w:top w:val="none" w:sz="0" w:space="0" w:color="auto"/>
        <w:left w:val="none" w:sz="0" w:space="0" w:color="auto"/>
        <w:bottom w:val="none" w:sz="0" w:space="0" w:color="auto"/>
        <w:right w:val="none" w:sz="0" w:space="0" w:color="auto"/>
      </w:divBdr>
    </w:div>
    <w:div w:id="1803956348">
      <w:bodyDiv w:val="1"/>
      <w:marLeft w:val="0"/>
      <w:marRight w:val="0"/>
      <w:marTop w:val="0"/>
      <w:marBottom w:val="0"/>
      <w:divBdr>
        <w:top w:val="none" w:sz="0" w:space="0" w:color="auto"/>
        <w:left w:val="none" w:sz="0" w:space="0" w:color="auto"/>
        <w:bottom w:val="none" w:sz="0" w:space="0" w:color="auto"/>
        <w:right w:val="none" w:sz="0" w:space="0" w:color="auto"/>
      </w:divBdr>
    </w:div>
    <w:div w:id="1805192432">
      <w:bodyDiv w:val="1"/>
      <w:marLeft w:val="0"/>
      <w:marRight w:val="0"/>
      <w:marTop w:val="0"/>
      <w:marBottom w:val="0"/>
      <w:divBdr>
        <w:top w:val="none" w:sz="0" w:space="0" w:color="auto"/>
        <w:left w:val="none" w:sz="0" w:space="0" w:color="auto"/>
        <w:bottom w:val="none" w:sz="0" w:space="0" w:color="auto"/>
        <w:right w:val="none" w:sz="0" w:space="0" w:color="auto"/>
      </w:divBdr>
    </w:div>
    <w:div w:id="1806466605">
      <w:bodyDiv w:val="1"/>
      <w:marLeft w:val="0"/>
      <w:marRight w:val="0"/>
      <w:marTop w:val="0"/>
      <w:marBottom w:val="0"/>
      <w:divBdr>
        <w:top w:val="none" w:sz="0" w:space="0" w:color="auto"/>
        <w:left w:val="none" w:sz="0" w:space="0" w:color="auto"/>
        <w:bottom w:val="none" w:sz="0" w:space="0" w:color="auto"/>
        <w:right w:val="none" w:sz="0" w:space="0" w:color="auto"/>
      </w:divBdr>
    </w:div>
    <w:div w:id="1806508211">
      <w:bodyDiv w:val="1"/>
      <w:marLeft w:val="0"/>
      <w:marRight w:val="0"/>
      <w:marTop w:val="0"/>
      <w:marBottom w:val="0"/>
      <w:divBdr>
        <w:top w:val="none" w:sz="0" w:space="0" w:color="auto"/>
        <w:left w:val="none" w:sz="0" w:space="0" w:color="auto"/>
        <w:bottom w:val="none" w:sz="0" w:space="0" w:color="auto"/>
        <w:right w:val="none" w:sz="0" w:space="0" w:color="auto"/>
      </w:divBdr>
    </w:div>
    <w:div w:id="1806774424">
      <w:bodyDiv w:val="1"/>
      <w:marLeft w:val="0"/>
      <w:marRight w:val="0"/>
      <w:marTop w:val="0"/>
      <w:marBottom w:val="0"/>
      <w:divBdr>
        <w:top w:val="none" w:sz="0" w:space="0" w:color="auto"/>
        <w:left w:val="none" w:sz="0" w:space="0" w:color="auto"/>
        <w:bottom w:val="none" w:sz="0" w:space="0" w:color="auto"/>
        <w:right w:val="none" w:sz="0" w:space="0" w:color="auto"/>
      </w:divBdr>
    </w:div>
    <w:div w:id="1806850331">
      <w:bodyDiv w:val="1"/>
      <w:marLeft w:val="0"/>
      <w:marRight w:val="0"/>
      <w:marTop w:val="0"/>
      <w:marBottom w:val="0"/>
      <w:divBdr>
        <w:top w:val="none" w:sz="0" w:space="0" w:color="auto"/>
        <w:left w:val="none" w:sz="0" w:space="0" w:color="auto"/>
        <w:bottom w:val="none" w:sz="0" w:space="0" w:color="auto"/>
        <w:right w:val="none" w:sz="0" w:space="0" w:color="auto"/>
      </w:divBdr>
    </w:div>
    <w:div w:id="1807039851">
      <w:bodyDiv w:val="1"/>
      <w:marLeft w:val="0"/>
      <w:marRight w:val="0"/>
      <w:marTop w:val="0"/>
      <w:marBottom w:val="0"/>
      <w:divBdr>
        <w:top w:val="none" w:sz="0" w:space="0" w:color="auto"/>
        <w:left w:val="none" w:sz="0" w:space="0" w:color="auto"/>
        <w:bottom w:val="none" w:sz="0" w:space="0" w:color="auto"/>
        <w:right w:val="none" w:sz="0" w:space="0" w:color="auto"/>
      </w:divBdr>
    </w:div>
    <w:div w:id="1808013570">
      <w:bodyDiv w:val="1"/>
      <w:marLeft w:val="0"/>
      <w:marRight w:val="0"/>
      <w:marTop w:val="0"/>
      <w:marBottom w:val="0"/>
      <w:divBdr>
        <w:top w:val="none" w:sz="0" w:space="0" w:color="auto"/>
        <w:left w:val="none" w:sz="0" w:space="0" w:color="auto"/>
        <w:bottom w:val="none" w:sz="0" w:space="0" w:color="auto"/>
        <w:right w:val="none" w:sz="0" w:space="0" w:color="auto"/>
      </w:divBdr>
    </w:div>
    <w:div w:id="1808208190">
      <w:bodyDiv w:val="1"/>
      <w:marLeft w:val="0"/>
      <w:marRight w:val="0"/>
      <w:marTop w:val="0"/>
      <w:marBottom w:val="0"/>
      <w:divBdr>
        <w:top w:val="none" w:sz="0" w:space="0" w:color="auto"/>
        <w:left w:val="none" w:sz="0" w:space="0" w:color="auto"/>
        <w:bottom w:val="none" w:sz="0" w:space="0" w:color="auto"/>
        <w:right w:val="none" w:sz="0" w:space="0" w:color="auto"/>
      </w:divBdr>
    </w:div>
    <w:div w:id="1809129134">
      <w:bodyDiv w:val="1"/>
      <w:marLeft w:val="0"/>
      <w:marRight w:val="0"/>
      <w:marTop w:val="0"/>
      <w:marBottom w:val="0"/>
      <w:divBdr>
        <w:top w:val="none" w:sz="0" w:space="0" w:color="auto"/>
        <w:left w:val="none" w:sz="0" w:space="0" w:color="auto"/>
        <w:bottom w:val="none" w:sz="0" w:space="0" w:color="auto"/>
        <w:right w:val="none" w:sz="0" w:space="0" w:color="auto"/>
      </w:divBdr>
    </w:div>
    <w:div w:id="1809349243">
      <w:bodyDiv w:val="1"/>
      <w:marLeft w:val="0"/>
      <w:marRight w:val="0"/>
      <w:marTop w:val="0"/>
      <w:marBottom w:val="0"/>
      <w:divBdr>
        <w:top w:val="none" w:sz="0" w:space="0" w:color="auto"/>
        <w:left w:val="none" w:sz="0" w:space="0" w:color="auto"/>
        <w:bottom w:val="none" w:sz="0" w:space="0" w:color="auto"/>
        <w:right w:val="none" w:sz="0" w:space="0" w:color="auto"/>
      </w:divBdr>
    </w:div>
    <w:div w:id="1809467909">
      <w:bodyDiv w:val="1"/>
      <w:marLeft w:val="0"/>
      <w:marRight w:val="0"/>
      <w:marTop w:val="0"/>
      <w:marBottom w:val="0"/>
      <w:divBdr>
        <w:top w:val="none" w:sz="0" w:space="0" w:color="auto"/>
        <w:left w:val="none" w:sz="0" w:space="0" w:color="auto"/>
        <w:bottom w:val="none" w:sz="0" w:space="0" w:color="auto"/>
        <w:right w:val="none" w:sz="0" w:space="0" w:color="auto"/>
      </w:divBdr>
    </w:div>
    <w:div w:id="1809664574">
      <w:bodyDiv w:val="1"/>
      <w:marLeft w:val="0"/>
      <w:marRight w:val="0"/>
      <w:marTop w:val="0"/>
      <w:marBottom w:val="0"/>
      <w:divBdr>
        <w:top w:val="none" w:sz="0" w:space="0" w:color="auto"/>
        <w:left w:val="none" w:sz="0" w:space="0" w:color="auto"/>
        <w:bottom w:val="none" w:sz="0" w:space="0" w:color="auto"/>
        <w:right w:val="none" w:sz="0" w:space="0" w:color="auto"/>
      </w:divBdr>
    </w:div>
    <w:div w:id="1809856476">
      <w:bodyDiv w:val="1"/>
      <w:marLeft w:val="0"/>
      <w:marRight w:val="0"/>
      <w:marTop w:val="0"/>
      <w:marBottom w:val="0"/>
      <w:divBdr>
        <w:top w:val="none" w:sz="0" w:space="0" w:color="auto"/>
        <w:left w:val="none" w:sz="0" w:space="0" w:color="auto"/>
        <w:bottom w:val="none" w:sz="0" w:space="0" w:color="auto"/>
        <w:right w:val="none" w:sz="0" w:space="0" w:color="auto"/>
      </w:divBdr>
    </w:div>
    <w:div w:id="1810050518">
      <w:bodyDiv w:val="1"/>
      <w:marLeft w:val="0"/>
      <w:marRight w:val="0"/>
      <w:marTop w:val="0"/>
      <w:marBottom w:val="0"/>
      <w:divBdr>
        <w:top w:val="none" w:sz="0" w:space="0" w:color="auto"/>
        <w:left w:val="none" w:sz="0" w:space="0" w:color="auto"/>
        <w:bottom w:val="none" w:sz="0" w:space="0" w:color="auto"/>
        <w:right w:val="none" w:sz="0" w:space="0" w:color="auto"/>
      </w:divBdr>
    </w:div>
    <w:div w:id="1810629683">
      <w:bodyDiv w:val="1"/>
      <w:marLeft w:val="0"/>
      <w:marRight w:val="0"/>
      <w:marTop w:val="0"/>
      <w:marBottom w:val="0"/>
      <w:divBdr>
        <w:top w:val="none" w:sz="0" w:space="0" w:color="auto"/>
        <w:left w:val="none" w:sz="0" w:space="0" w:color="auto"/>
        <w:bottom w:val="none" w:sz="0" w:space="0" w:color="auto"/>
        <w:right w:val="none" w:sz="0" w:space="0" w:color="auto"/>
      </w:divBdr>
    </w:div>
    <w:div w:id="1810979838">
      <w:bodyDiv w:val="1"/>
      <w:marLeft w:val="0"/>
      <w:marRight w:val="0"/>
      <w:marTop w:val="0"/>
      <w:marBottom w:val="0"/>
      <w:divBdr>
        <w:top w:val="none" w:sz="0" w:space="0" w:color="auto"/>
        <w:left w:val="none" w:sz="0" w:space="0" w:color="auto"/>
        <w:bottom w:val="none" w:sz="0" w:space="0" w:color="auto"/>
        <w:right w:val="none" w:sz="0" w:space="0" w:color="auto"/>
      </w:divBdr>
    </w:div>
    <w:div w:id="1811821007">
      <w:bodyDiv w:val="1"/>
      <w:marLeft w:val="0"/>
      <w:marRight w:val="0"/>
      <w:marTop w:val="0"/>
      <w:marBottom w:val="0"/>
      <w:divBdr>
        <w:top w:val="none" w:sz="0" w:space="0" w:color="auto"/>
        <w:left w:val="none" w:sz="0" w:space="0" w:color="auto"/>
        <w:bottom w:val="none" w:sz="0" w:space="0" w:color="auto"/>
        <w:right w:val="none" w:sz="0" w:space="0" w:color="auto"/>
      </w:divBdr>
    </w:div>
    <w:div w:id="1811943244">
      <w:bodyDiv w:val="1"/>
      <w:marLeft w:val="0"/>
      <w:marRight w:val="0"/>
      <w:marTop w:val="0"/>
      <w:marBottom w:val="0"/>
      <w:divBdr>
        <w:top w:val="none" w:sz="0" w:space="0" w:color="auto"/>
        <w:left w:val="none" w:sz="0" w:space="0" w:color="auto"/>
        <w:bottom w:val="none" w:sz="0" w:space="0" w:color="auto"/>
        <w:right w:val="none" w:sz="0" w:space="0" w:color="auto"/>
      </w:divBdr>
    </w:div>
    <w:div w:id="1813016218">
      <w:bodyDiv w:val="1"/>
      <w:marLeft w:val="0"/>
      <w:marRight w:val="0"/>
      <w:marTop w:val="0"/>
      <w:marBottom w:val="0"/>
      <w:divBdr>
        <w:top w:val="none" w:sz="0" w:space="0" w:color="auto"/>
        <w:left w:val="none" w:sz="0" w:space="0" w:color="auto"/>
        <w:bottom w:val="none" w:sz="0" w:space="0" w:color="auto"/>
        <w:right w:val="none" w:sz="0" w:space="0" w:color="auto"/>
      </w:divBdr>
    </w:div>
    <w:div w:id="1813062803">
      <w:bodyDiv w:val="1"/>
      <w:marLeft w:val="0"/>
      <w:marRight w:val="0"/>
      <w:marTop w:val="0"/>
      <w:marBottom w:val="0"/>
      <w:divBdr>
        <w:top w:val="none" w:sz="0" w:space="0" w:color="auto"/>
        <w:left w:val="none" w:sz="0" w:space="0" w:color="auto"/>
        <w:bottom w:val="none" w:sz="0" w:space="0" w:color="auto"/>
        <w:right w:val="none" w:sz="0" w:space="0" w:color="auto"/>
      </w:divBdr>
    </w:div>
    <w:div w:id="1813133644">
      <w:bodyDiv w:val="1"/>
      <w:marLeft w:val="0"/>
      <w:marRight w:val="0"/>
      <w:marTop w:val="0"/>
      <w:marBottom w:val="0"/>
      <w:divBdr>
        <w:top w:val="none" w:sz="0" w:space="0" w:color="auto"/>
        <w:left w:val="none" w:sz="0" w:space="0" w:color="auto"/>
        <w:bottom w:val="none" w:sz="0" w:space="0" w:color="auto"/>
        <w:right w:val="none" w:sz="0" w:space="0" w:color="auto"/>
      </w:divBdr>
    </w:div>
    <w:div w:id="1813251696">
      <w:bodyDiv w:val="1"/>
      <w:marLeft w:val="0"/>
      <w:marRight w:val="0"/>
      <w:marTop w:val="0"/>
      <w:marBottom w:val="0"/>
      <w:divBdr>
        <w:top w:val="none" w:sz="0" w:space="0" w:color="auto"/>
        <w:left w:val="none" w:sz="0" w:space="0" w:color="auto"/>
        <w:bottom w:val="none" w:sz="0" w:space="0" w:color="auto"/>
        <w:right w:val="none" w:sz="0" w:space="0" w:color="auto"/>
      </w:divBdr>
    </w:div>
    <w:div w:id="1814325715">
      <w:bodyDiv w:val="1"/>
      <w:marLeft w:val="0"/>
      <w:marRight w:val="0"/>
      <w:marTop w:val="0"/>
      <w:marBottom w:val="0"/>
      <w:divBdr>
        <w:top w:val="none" w:sz="0" w:space="0" w:color="auto"/>
        <w:left w:val="none" w:sz="0" w:space="0" w:color="auto"/>
        <w:bottom w:val="none" w:sz="0" w:space="0" w:color="auto"/>
        <w:right w:val="none" w:sz="0" w:space="0" w:color="auto"/>
      </w:divBdr>
    </w:div>
    <w:div w:id="1814447437">
      <w:bodyDiv w:val="1"/>
      <w:marLeft w:val="0"/>
      <w:marRight w:val="0"/>
      <w:marTop w:val="0"/>
      <w:marBottom w:val="0"/>
      <w:divBdr>
        <w:top w:val="none" w:sz="0" w:space="0" w:color="auto"/>
        <w:left w:val="none" w:sz="0" w:space="0" w:color="auto"/>
        <w:bottom w:val="none" w:sz="0" w:space="0" w:color="auto"/>
        <w:right w:val="none" w:sz="0" w:space="0" w:color="auto"/>
      </w:divBdr>
    </w:div>
    <w:div w:id="1814716798">
      <w:bodyDiv w:val="1"/>
      <w:marLeft w:val="0"/>
      <w:marRight w:val="0"/>
      <w:marTop w:val="0"/>
      <w:marBottom w:val="0"/>
      <w:divBdr>
        <w:top w:val="none" w:sz="0" w:space="0" w:color="auto"/>
        <w:left w:val="none" w:sz="0" w:space="0" w:color="auto"/>
        <w:bottom w:val="none" w:sz="0" w:space="0" w:color="auto"/>
        <w:right w:val="none" w:sz="0" w:space="0" w:color="auto"/>
      </w:divBdr>
    </w:div>
    <w:div w:id="1815099872">
      <w:bodyDiv w:val="1"/>
      <w:marLeft w:val="0"/>
      <w:marRight w:val="0"/>
      <w:marTop w:val="0"/>
      <w:marBottom w:val="0"/>
      <w:divBdr>
        <w:top w:val="none" w:sz="0" w:space="0" w:color="auto"/>
        <w:left w:val="none" w:sz="0" w:space="0" w:color="auto"/>
        <w:bottom w:val="none" w:sz="0" w:space="0" w:color="auto"/>
        <w:right w:val="none" w:sz="0" w:space="0" w:color="auto"/>
      </w:divBdr>
    </w:div>
    <w:div w:id="1815368675">
      <w:bodyDiv w:val="1"/>
      <w:marLeft w:val="0"/>
      <w:marRight w:val="0"/>
      <w:marTop w:val="0"/>
      <w:marBottom w:val="0"/>
      <w:divBdr>
        <w:top w:val="none" w:sz="0" w:space="0" w:color="auto"/>
        <w:left w:val="none" w:sz="0" w:space="0" w:color="auto"/>
        <w:bottom w:val="none" w:sz="0" w:space="0" w:color="auto"/>
        <w:right w:val="none" w:sz="0" w:space="0" w:color="auto"/>
      </w:divBdr>
    </w:div>
    <w:div w:id="1815444541">
      <w:bodyDiv w:val="1"/>
      <w:marLeft w:val="0"/>
      <w:marRight w:val="0"/>
      <w:marTop w:val="0"/>
      <w:marBottom w:val="0"/>
      <w:divBdr>
        <w:top w:val="none" w:sz="0" w:space="0" w:color="auto"/>
        <w:left w:val="none" w:sz="0" w:space="0" w:color="auto"/>
        <w:bottom w:val="none" w:sz="0" w:space="0" w:color="auto"/>
        <w:right w:val="none" w:sz="0" w:space="0" w:color="auto"/>
      </w:divBdr>
    </w:div>
    <w:div w:id="1815680829">
      <w:bodyDiv w:val="1"/>
      <w:marLeft w:val="0"/>
      <w:marRight w:val="0"/>
      <w:marTop w:val="0"/>
      <w:marBottom w:val="0"/>
      <w:divBdr>
        <w:top w:val="none" w:sz="0" w:space="0" w:color="auto"/>
        <w:left w:val="none" w:sz="0" w:space="0" w:color="auto"/>
        <w:bottom w:val="none" w:sz="0" w:space="0" w:color="auto"/>
        <w:right w:val="none" w:sz="0" w:space="0" w:color="auto"/>
      </w:divBdr>
    </w:div>
    <w:div w:id="1816481934">
      <w:bodyDiv w:val="1"/>
      <w:marLeft w:val="0"/>
      <w:marRight w:val="0"/>
      <w:marTop w:val="0"/>
      <w:marBottom w:val="0"/>
      <w:divBdr>
        <w:top w:val="none" w:sz="0" w:space="0" w:color="auto"/>
        <w:left w:val="none" w:sz="0" w:space="0" w:color="auto"/>
        <w:bottom w:val="none" w:sz="0" w:space="0" w:color="auto"/>
        <w:right w:val="none" w:sz="0" w:space="0" w:color="auto"/>
      </w:divBdr>
    </w:div>
    <w:div w:id="1817800734">
      <w:bodyDiv w:val="1"/>
      <w:marLeft w:val="0"/>
      <w:marRight w:val="0"/>
      <w:marTop w:val="0"/>
      <w:marBottom w:val="0"/>
      <w:divBdr>
        <w:top w:val="none" w:sz="0" w:space="0" w:color="auto"/>
        <w:left w:val="none" w:sz="0" w:space="0" w:color="auto"/>
        <w:bottom w:val="none" w:sz="0" w:space="0" w:color="auto"/>
        <w:right w:val="none" w:sz="0" w:space="0" w:color="auto"/>
      </w:divBdr>
    </w:div>
    <w:div w:id="1817800746">
      <w:bodyDiv w:val="1"/>
      <w:marLeft w:val="0"/>
      <w:marRight w:val="0"/>
      <w:marTop w:val="0"/>
      <w:marBottom w:val="0"/>
      <w:divBdr>
        <w:top w:val="none" w:sz="0" w:space="0" w:color="auto"/>
        <w:left w:val="none" w:sz="0" w:space="0" w:color="auto"/>
        <w:bottom w:val="none" w:sz="0" w:space="0" w:color="auto"/>
        <w:right w:val="none" w:sz="0" w:space="0" w:color="auto"/>
      </w:divBdr>
    </w:div>
    <w:div w:id="1817910401">
      <w:bodyDiv w:val="1"/>
      <w:marLeft w:val="0"/>
      <w:marRight w:val="0"/>
      <w:marTop w:val="0"/>
      <w:marBottom w:val="0"/>
      <w:divBdr>
        <w:top w:val="none" w:sz="0" w:space="0" w:color="auto"/>
        <w:left w:val="none" w:sz="0" w:space="0" w:color="auto"/>
        <w:bottom w:val="none" w:sz="0" w:space="0" w:color="auto"/>
        <w:right w:val="none" w:sz="0" w:space="0" w:color="auto"/>
      </w:divBdr>
    </w:div>
    <w:div w:id="1819375348">
      <w:bodyDiv w:val="1"/>
      <w:marLeft w:val="0"/>
      <w:marRight w:val="0"/>
      <w:marTop w:val="0"/>
      <w:marBottom w:val="0"/>
      <w:divBdr>
        <w:top w:val="none" w:sz="0" w:space="0" w:color="auto"/>
        <w:left w:val="none" w:sz="0" w:space="0" w:color="auto"/>
        <w:bottom w:val="none" w:sz="0" w:space="0" w:color="auto"/>
        <w:right w:val="none" w:sz="0" w:space="0" w:color="auto"/>
      </w:divBdr>
    </w:div>
    <w:div w:id="1819613125">
      <w:bodyDiv w:val="1"/>
      <w:marLeft w:val="0"/>
      <w:marRight w:val="0"/>
      <w:marTop w:val="0"/>
      <w:marBottom w:val="0"/>
      <w:divBdr>
        <w:top w:val="none" w:sz="0" w:space="0" w:color="auto"/>
        <w:left w:val="none" w:sz="0" w:space="0" w:color="auto"/>
        <w:bottom w:val="none" w:sz="0" w:space="0" w:color="auto"/>
        <w:right w:val="none" w:sz="0" w:space="0" w:color="auto"/>
      </w:divBdr>
    </w:div>
    <w:div w:id="1820027275">
      <w:bodyDiv w:val="1"/>
      <w:marLeft w:val="0"/>
      <w:marRight w:val="0"/>
      <w:marTop w:val="0"/>
      <w:marBottom w:val="0"/>
      <w:divBdr>
        <w:top w:val="none" w:sz="0" w:space="0" w:color="auto"/>
        <w:left w:val="none" w:sz="0" w:space="0" w:color="auto"/>
        <w:bottom w:val="none" w:sz="0" w:space="0" w:color="auto"/>
        <w:right w:val="none" w:sz="0" w:space="0" w:color="auto"/>
      </w:divBdr>
    </w:div>
    <w:div w:id="1820341843">
      <w:bodyDiv w:val="1"/>
      <w:marLeft w:val="0"/>
      <w:marRight w:val="0"/>
      <w:marTop w:val="0"/>
      <w:marBottom w:val="0"/>
      <w:divBdr>
        <w:top w:val="none" w:sz="0" w:space="0" w:color="auto"/>
        <w:left w:val="none" w:sz="0" w:space="0" w:color="auto"/>
        <w:bottom w:val="none" w:sz="0" w:space="0" w:color="auto"/>
        <w:right w:val="none" w:sz="0" w:space="0" w:color="auto"/>
      </w:divBdr>
    </w:div>
    <w:div w:id="1821186941">
      <w:bodyDiv w:val="1"/>
      <w:marLeft w:val="0"/>
      <w:marRight w:val="0"/>
      <w:marTop w:val="0"/>
      <w:marBottom w:val="0"/>
      <w:divBdr>
        <w:top w:val="none" w:sz="0" w:space="0" w:color="auto"/>
        <w:left w:val="none" w:sz="0" w:space="0" w:color="auto"/>
        <w:bottom w:val="none" w:sz="0" w:space="0" w:color="auto"/>
        <w:right w:val="none" w:sz="0" w:space="0" w:color="auto"/>
      </w:divBdr>
    </w:div>
    <w:div w:id="1821188810">
      <w:bodyDiv w:val="1"/>
      <w:marLeft w:val="0"/>
      <w:marRight w:val="0"/>
      <w:marTop w:val="0"/>
      <w:marBottom w:val="0"/>
      <w:divBdr>
        <w:top w:val="none" w:sz="0" w:space="0" w:color="auto"/>
        <w:left w:val="none" w:sz="0" w:space="0" w:color="auto"/>
        <w:bottom w:val="none" w:sz="0" w:space="0" w:color="auto"/>
        <w:right w:val="none" w:sz="0" w:space="0" w:color="auto"/>
      </w:divBdr>
    </w:div>
    <w:div w:id="1822574319">
      <w:bodyDiv w:val="1"/>
      <w:marLeft w:val="0"/>
      <w:marRight w:val="0"/>
      <w:marTop w:val="0"/>
      <w:marBottom w:val="0"/>
      <w:divBdr>
        <w:top w:val="none" w:sz="0" w:space="0" w:color="auto"/>
        <w:left w:val="none" w:sz="0" w:space="0" w:color="auto"/>
        <w:bottom w:val="none" w:sz="0" w:space="0" w:color="auto"/>
        <w:right w:val="none" w:sz="0" w:space="0" w:color="auto"/>
      </w:divBdr>
    </w:div>
    <w:div w:id="1823963889">
      <w:bodyDiv w:val="1"/>
      <w:marLeft w:val="0"/>
      <w:marRight w:val="0"/>
      <w:marTop w:val="0"/>
      <w:marBottom w:val="0"/>
      <w:divBdr>
        <w:top w:val="none" w:sz="0" w:space="0" w:color="auto"/>
        <w:left w:val="none" w:sz="0" w:space="0" w:color="auto"/>
        <w:bottom w:val="none" w:sz="0" w:space="0" w:color="auto"/>
        <w:right w:val="none" w:sz="0" w:space="0" w:color="auto"/>
      </w:divBdr>
    </w:div>
    <w:div w:id="1824010039">
      <w:bodyDiv w:val="1"/>
      <w:marLeft w:val="0"/>
      <w:marRight w:val="0"/>
      <w:marTop w:val="0"/>
      <w:marBottom w:val="0"/>
      <w:divBdr>
        <w:top w:val="none" w:sz="0" w:space="0" w:color="auto"/>
        <w:left w:val="none" w:sz="0" w:space="0" w:color="auto"/>
        <w:bottom w:val="none" w:sz="0" w:space="0" w:color="auto"/>
        <w:right w:val="none" w:sz="0" w:space="0" w:color="auto"/>
      </w:divBdr>
    </w:div>
    <w:div w:id="1824275043">
      <w:bodyDiv w:val="1"/>
      <w:marLeft w:val="0"/>
      <w:marRight w:val="0"/>
      <w:marTop w:val="0"/>
      <w:marBottom w:val="0"/>
      <w:divBdr>
        <w:top w:val="none" w:sz="0" w:space="0" w:color="auto"/>
        <w:left w:val="none" w:sz="0" w:space="0" w:color="auto"/>
        <w:bottom w:val="none" w:sz="0" w:space="0" w:color="auto"/>
        <w:right w:val="none" w:sz="0" w:space="0" w:color="auto"/>
      </w:divBdr>
    </w:div>
    <w:div w:id="1824882058">
      <w:bodyDiv w:val="1"/>
      <w:marLeft w:val="0"/>
      <w:marRight w:val="0"/>
      <w:marTop w:val="0"/>
      <w:marBottom w:val="0"/>
      <w:divBdr>
        <w:top w:val="none" w:sz="0" w:space="0" w:color="auto"/>
        <w:left w:val="none" w:sz="0" w:space="0" w:color="auto"/>
        <w:bottom w:val="none" w:sz="0" w:space="0" w:color="auto"/>
        <w:right w:val="none" w:sz="0" w:space="0" w:color="auto"/>
      </w:divBdr>
    </w:div>
    <w:div w:id="1825195021">
      <w:bodyDiv w:val="1"/>
      <w:marLeft w:val="0"/>
      <w:marRight w:val="0"/>
      <w:marTop w:val="0"/>
      <w:marBottom w:val="0"/>
      <w:divBdr>
        <w:top w:val="none" w:sz="0" w:space="0" w:color="auto"/>
        <w:left w:val="none" w:sz="0" w:space="0" w:color="auto"/>
        <w:bottom w:val="none" w:sz="0" w:space="0" w:color="auto"/>
        <w:right w:val="none" w:sz="0" w:space="0" w:color="auto"/>
      </w:divBdr>
    </w:div>
    <w:div w:id="1825507346">
      <w:bodyDiv w:val="1"/>
      <w:marLeft w:val="0"/>
      <w:marRight w:val="0"/>
      <w:marTop w:val="0"/>
      <w:marBottom w:val="0"/>
      <w:divBdr>
        <w:top w:val="none" w:sz="0" w:space="0" w:color="auto"/>
        <w:left w:val="none" w:sz="0" w:space="0" w:color="auto"/>
        <w:bottom w:val="none" w:sz="0" w:space="0" w:color="auto"/>
        <w:right w:val="none" w:sz="0" w:space="0" w:color="auto"/>
      </w:divBdr>
    </w:div>
    <w:div w:id="1826118708">
      <w:bodyDiv w:val="1"/>
      <w:marLeft w:val="0"/>
      <w:marRight w:val="0"/>
      <w:marTop w:val="0"/>
      <w:marBottom w:val="0"/>
      <w:divBdr>
        <w:top w:val="none" w:sz="0" w:space="0" w:color="auto"/>
        <w:left w:val="none" w:sz="0" w:space="0" w:color="auto"/>
        <w:bottom w:val="none" w:sz="0" w:space="0" w:color="auto"/>
        <w:right w:val="none" w:sz="0" w:space="0" w:color="auto"/>
      </w:divBdr>
    </w:div>
    <w:div w:id="1826580680">
      <w:bodyDiv w:val="1"/>
      <w:marLeft w:val="0"/>
      <w:marRight w:val="0"/>
      <w:marTop w:val="0"/>
      <w:marBottom w:val="0"/>
      <w:divBdr>
        <w:top w:val="none" w:sz="0" w:space="0" w:color="auto"/>
        <w:left w:val="none" w:sz="0" w:space="0" w:color="auto"/>
        <w:bottom w:val="none" w:sz="0" w:space="0" w:color="auto"/>
        <w:right w:val="none" w:sz="0" w:space="0" w:color="auto"/>
      </w:divBdr>
    </w:div>
    <w:div w:id="1826583834">
      <w:bodyDiv w:val="1"/>
      <w:marLeft w:val="0"/>
      <w:marRight w:val="0"/>
      <w:marTop w:val="0"/>
      <w:marBottom w:val="0"/>
      <w:divBdr>
        <w:top w:val="none" w:sz="0" w:space="0" w:color="auto"/>
        <w:left w:val="none" w:sz="0" w:space="0" w:color="auto"/>
        <w:bottom w:val="none" w:sz="0" w:space="0" w:color="auto"/>
        <w:right w:val="none" w:sz="0" w:space="0" w:color="auto"/>
      </w:divBdr>
    </w:div>
    <w:div w:id="1827280490">
      <w:bodyDiv w:val="1"/>
      <w:marLeft w:val="0"/>
      <w:marRight w:val="0"/>
      <w:marTop w:val="0"/>
      <w:marBottom w:val="0"/>
      <w:divBdr>
        <w:top w:val="none" w:sz="0" w:space="0" w:color="auto"/>
        <w:left w:val="none" w:sz="0" w:space="0" w:color="auto"/>
        <w:bottom w:val="none" w:sz="0" w:space="0" w:color="auto"/>
        <w:right w:val="none" w:sz="0" w:space="0" w:color="auto"/>
      </w:divBdr>
    </w:div>
    <w:div w:id="1827357043">
      <w:bodyDiv w:val="1"/>
      <w:marLeft w:val="0"/>
      <w:marRight w:val="0"/>
      <w:marTop w:val="0"/>
      <w:marBottom w:val="0"/>
      <w:divBdr>
        <w:top w:val="none" w:sz="0" w:space="0" w:color="auto"/>
        <w:left w:val="none" w:sz="0" w:space="0" w:color="auto"/>
        <w:bottom w:val="none" w:sz="0" w:space="0" w:color="auto"/>
        <w:right w:val="none" w:sz="0" w:space="0" w:color="auto"/>
      </w:divBdr>
    </w:div>
    <w:div w:id="1827358765">
      <w:bodyDiv w:val="1"/>
      <w:marLeft w:val="0"/>
      <w:marRight w:val="0"/>
      <w:marTop w:val="0"/>
      <w:marBottom w:val="0"/>
      <w:divBdr>
        <w:top w:val="none" w:sz="0" w:space="0" w:color="auto"/>
        <w:left w:val="none" w:sz="0" w:space="0" w:color="auto"/>
        <w:bottom w:val="none" w:sz="0" w:space="0" w:color="auto"/>
        <w:right w:val="none" w:sz="0" w:space="0" w:color="auto"/>
      </w:divBdr>
    </w:div>
    <w:div w:id="1828086073">
      <w:bodyDiv w:val="1"/>
      <w:marLeft w:val="0"/>
      <w:marRight w:val="0"/>
      <w:marTop w:val="0"/>
      <w:marBottom w:val="0"/>
      <w:divBdr>
        <w:top w:val="none" w:sz="0" w:space="0" w:color="auto"/>
        <w:left w:val="none" w:sz="0" w:space="0" w:color="auto"/>
        <w:bottom w:val="none" w:sz="0" w:space="0" w:color="auto"/>
        <w:right w:val="none" w:sz="0" w:space="0" w:color="auto"/>
      </w:divBdr>
    </w:div>
    <w:div w:id="1828131852">
      <w:bodyDiv w:val="1"/>
      <w:marLeft w:val="0"/>
      <w:marRight w:val="0"/>
      <w:marTop w:val="0"/>
      <w:marBottom w:val="0"/>
      <w:divBdr>
        <w:top w:val="none" w:sz="0" w:space="0" w:color="auto"/>
        <w:left w:val="none" w:sz="0" w:space="0" w:color="auto"/>
        <w:bottom w:val="none" w:sz="0" w:space="0" w:color="auto"/>
        <w:right w:val="none" w:sz="0" w:space="0" w:color="auto"/>
      </w:divBdr>
    </w:div>
    <w:div w:id="1828325048">
      <w:bodyDiv w:val="1"/>
      <w:marLeft w:val="0"/>
      <w:marRight w:val="0"/>
      <w:marTop w:val="0"/>
      <w:marBottom w:val="0"/>
      <w:divBdr>
        <w:top w:val="none" w:sz="0" w:space="0" w:color="auto"/>
        <w:left w:val="none" w:sz="0" w:space="0" w:color="auto"/>
        <w:bottom w:val="none" w:sz="0" w:space="0" w:color="auto"/>
        <w:right w:val="none" w:sz="0" w:space="0" w:color="auto"/>
      </w:divBdr>
    </w:div>
    <w:div w:id="1828327446">
      <w:bodyDiv w:val="1"/>
      <w:marLeft w:val="0"/>
      <w:marRight w:val="0"/>
      <w:marTop w:val="0"/>
      <w:marBottom w:val="0"/>
      <w:divBdr>
        <w:top w:val="none" w:sz="0" w:space="0" w:color="auto"/>
        <w:left w:val="none" w:sz="0" w:space="0" w:color="auto"/>
        <w:bottom w:val="none" w:sz="0" w:space="0" w:color="auto"/>
        <w:right w:val="none" w:sz="0" w:space="0" w:color="auto"/>
      </w:divBdr>
    </w:div>
    <w:div w:id="1829321723">
      <w:bodyDiv w:val="1"/>
      <w:marLeft w:val="0"/>
      <w:marRight w:val="0"/>
      <w:marTop w:val="0"/>
      <w:marBottom w:val="0"/>
      <w:divBdr>
        <w:top w:val="none" w:sz="0" w:space="0" w:color="auto"/>
        <w:left w:val="none" w:sz="0" w:space="0" w:color="auto"/>
        <w:bottom w:val="none" w:sz="0" w:space="0" w:color="auto"/>
        <w:right w:val="none" w:sz="0" w:space="0" w:color="auto"/>
      </w:divBdr>
    </w:div>
    <w:div w:id="1829401865">
      <w:bodyDiv w:val="1"/>
      <w:marLeft w:val="0"/>
      <w:marRight w:val="0"/>
      <w:marTop w:val="0"/>
      <w:marBottom w:val="0"/>
      <w:divBdr>
        <w:top w:val="none" w:sz="0" w:space="0" w:color="auto"/>
        <w:left w:val="none" w:sz="0" w:space="0" w:color="auto"/>
        <w:bottom w:val="none" w:sz="0" w:space="0" w:color="auto"/>
        <w:right w:val="none" w:sz="0" w:space="0" w:color="auto"/>
      </w:divBdr>
    </w:div>
    <w:div w:id="1829713461">
      <w:bodyDiv w:val="1"/>
      <w:marLeft w:val="0"/>
      <w:marRight w:val="0"/>
      <w:marTop w:val="0"/>
      <w:marBottom w:val="0"/>
      <w:divBdr>
        <w:top w:val="none" w:sz="0" w:space="0" w:color="auto"/>
        <w:left w:val="none" w:sz="0" w:space="0" w:color="auto"/>
        <w:bottom w:val="none" w:sz="0" w:space="0" w:color="auto"/>
        <w:right w:val="none" w:sz="0" w:space="0" w:color="auto"/>
      </w:divBdr>
    </w:div>
    <w:div w:id="1831366107">
      <w:bodyDiv w:val="1"/>
      <w:marLeft w:val="0"/>
      <w:marRight w:val="0"/>
      <w:marTop w:val="0"/>
      <w:marBottom w:val="0"/>
      <w:divBdr>
        <w:top w:val="none" w:sz="0" w:space="0" w:color="auto"/>
        <w:left w:val="none" w:sz="0" w:space="0" w:color="auto"/>
        <w:bottom w:val="none" w:sz="0" w:space="0" w:color="auto"/>
        <w:right w:val="none" w:sz="0" w:space="0" w:color="auto"/>
      </w:divBdr>
    </w:div>
    <w:div w:id="1831479795">
      <w:bodyDiv w:val="1"/>
      <w:marLeft w:val="0"/>
      <w:marRight w:val="0"/>
      <w:marTop w:val="0"/>
      <w:marBottom w:val="0"/>
      <w:divBdr>
        <w:top w:val="none" w:sz="0" w:space="0" w:color="auto"/>
        <w:left w:val="none" w:sz="0" w:space="0" w:color="auto"/>
        <w:bottom w:val="none" w:sz="0" w:space="0" w:color="auto"/>
        <w:right w:val="none" w:sz="0" w:space="0" w:color="auto"/>
      </w:divBdr>
    </w:div>
    <w:div w:id="1831556752">
      <w:bodyDiv w:val="1"/>
      <w:marLeft w:val="0"/>
      <w:marRight w:val="0"/>
      <w:marTop w:val="0"/>
      <w:marBottom w:val="0"/>
      <w:divBdr>
        <w:top w:val="none" w:sz="0" w:space="0" w:color="auto"/>
        <w:left w:val="none" w:sz="0" w:space="0" w:color="auto"/>
        <w:bottom w:val="none" w:sz="0" w:space="0" w:color="auto"/>
        <w:right w:val="none" w:sz="0" w:space="0" w:color="auto"/>
      </w:divBdr>
    </w:div>
    <w:div w:id="1831868473">
      <w:bodyDiv w:val="1"/>
      <w:marLeft w:val="0"/>
      <w:marRight w:val="0"/>
      <w:marTop w:val="0"/>
      <w:marBottom w:val="0"/>
      <w:divBdr>
        <w:top w:val="none" w:sz="0" w:space="0" w:color="auto"/>
        <w:left w:val="none" w:sz="0" w:space="0" w:color="auto"/>
        <w:bottom w:val="none" w:sz="0" w:space="0" w:color="auto"/>
        <w:right w:val="none" w:sz="0" w:space="0" w:color="auto"/>
      </w:divBdr>
    </w:div>
    <w:div w:id="1832059537">
      <w:bodyDiv w:val="1"/>
      <w:marLeft w:val="0"/>
      <w:marRight w:val="0"/>
      <w:marTop w:val="0"/>
      <w:marBottom w:val="0"/>
      <w:divBdr>
        <w:top w:val="none" w:sz="0" w:space="0" w:color="auto"/>
        <w:left w:val="none" w:sz="0" w:space="0" w:color="auto"/>
        <w:bottom w:val="none" w:sz="0" w:space="0" w:color="auto"/>
        <w:right w:val="none" w:sz="0" w:space="0" w:color="auto"/>
      </w:divBdr>
    </w:div>
    <w:div w:id="1833372064">
      <w:bodyDiv w:val="1"/>
      <w:marLeft w:val="0"/>
      <w:marRight w:val="0"/>
      <w:marTop w:val="0"/>
      <w:marBottom w:val="0"/>
      <w:divBdr>
        <w:top w:val="none" w:sz="0" w:space="0" w:color="auto"/>
        <w:left w:val="none" w:sz="0" w:space="0" w:color="auto"/>
        <w:bottom w:val="none" w:sz="0" w:space="0" w:color="auto"/>
        <w:right w:val="none" w:sz="0" w:space="0" w:color="auto"/>
      </w:divBdr>
    </w:div>
    <w:div w:id="1833716581">
      <w:bodyDiv w:val="1"/>
      <w:marLeft w:val="0"/>
      <w:marRight w:val="0"/>
      <w:marTop w:val="0"/>
      <w:marBottom w:val="0"/>
      <w:divBdr>
        <w:top w:val="none" w:sz="0" w:space="0" w:color="auto"/>
        <w:left w:val="none" w:sz="0" w:space="0" w:color="auto"/>
        <w:bottom w:val="none" w:sz="0" w:space="0" w:color="auto"/>
        <w:right w:val="none" w:sz="0" w:space="0" w:color="auto"/>
      </w:divBdr>
    </w:div>
    <w:div w:id="1835686341">
      <w:bodyDiv w:val="1"/>
      <w:marLeft w:val="0"/>
      <w:marRight w:val="0"/>
      <w:marTop w:val="0"/>
      <w:marBottom w:val="0"/>
      <w:divBdr>
        <w:top w:val="none" w:sz="0" w:space="0" w:color="auto"/>
        <w:left w:val="none" w:sz="0" w:space="0" w:color="auto"/>
        <w:bottom w:val="none" w:sz="0" w:space="0" w:color="auto"/>
        <w:right w:val="none" w:sz="0" w:space="0" w:color="auto"/>
      </w:divBdr>
    </w:div>
    <w:div w:id="1836916848">
      <w:bodyDiv w:val="1"/>
      <w:marLeft w:val="0"/>
      <w:marRight w:val="0"/>
      <w:marTop w:val="0"/>
      <w:marBottom w:val="0"/>
      <w:divBdr>
        <w:top w:val="none" w:sz="0" w:space="0" w:color="auto"/>
        <w:left w:val="none" w:sz="0" w:space="0" w:color="auto"/>
        <w:bottom w:val="none" w:sz="0" w:space="0" w:color="auto"/>
        <w:right w:val="none" w:sz="0" w:space="0" w:color="auto"/>
      </w:divBdr>
    </w:div>
    <w:div w:id="1837113433">
      <w:bodyDiv w:val="1"/>
      <w:marLeft w:val="0"/>
      <w:marRight w:val="0"/>
      <w:marTop w:val="0"/>
      <w:marBottom w:val="0"/>
      <w:divBdr>
        <w:top w:val="none" w:sz="0" w:space="0" w:color="auto"/>
        <w:left w:val="none" w:sz="0" w:space="0" w:color="auto"/>
        <w:bottom w:val="none" w:sz="0" w:space="0" w:color="auto"/>
        <w:right w:val="none" w:sz="0" w:space="0" w:color="auto"/>
      </w:divBdr>
    </w:div>
    <w:div w:id="1837762570">
      <w:bodyDiv w:val="1"/>
      <w:marLeft w:val="0"/>
      <w:marRight w:val="0"/>
      <w:marTop w:val="0"/>
      <w:marBottom w:val="0"/>
      <w:divBdr>
        <w:top w:val="none" w:sz="0" w:space="0" w:color="auto"/>
        <w:left w:val="none" w:sz="0" w:space="0" w:color="auto"/>
        <w:bottom w:val="none" w:sz="0" w:space="0" w:color="auto"/>
        <w:right w:val="none" w:sz="0" w:space="0" w:color="auto"/>
      </w:divBdr>
    </w:div>
    <w:div w:id="1838113963">
      <w:bodyDiv w:val="1"/>
      <w:marLeft w:val="0"/>
      <w:marRight w:val="0"/>
      <w:marTop w:val="0"/>
      <w:marBottom w:val="0"/>
      <w:divBdr>
        <w:top w:val="none" w:sz="0" w:space="0" w:color="auto"/>
        <w:left w:val="none" w:sz="0" w:space="0" w:color="auto"/>
        <w:bottom w:val="none" w:sz="0" w:space="0" w:color="auto"/>
        <w:right w:val="none" w:sz="0" w:space="0" w:color="auto"/>
      </w:divBdr>
    </w:div>
    <w:div w:id="1839420793">
      <w:bodyDiv w:val="1"/>
      <w:marLeft w:val="0"/>
      <w:marRight w:val="0"/>
      <w:marTop w:val="0"/>
      <w:marBottom w:val="0"/>
      <w:divBdr>
        <w:top w:val="none" w:sz="0" w:space="0" w:color="auto"/>
        <w:left w:val="none" w:sz="0" w:space="0" w:color="auto"/>
        <w:bottom w:val="none" w:sz="0" w:space="0" w:color="auto"/>
        <w:right w:val="none" w:sz="0" w:space="0" w:color="auto"/>
      </w:divBdr>
    </w:div>
    <w:div w:id="1839425524">
      <w:bodyDiv w:val="1"/>
      <w:marLeft w:val="0"/>
      <w:marRight w:val="0"/>
      <w:marTop w:val="0"/>
      <w:marBottom w:val="0"/>
      <w:divBdr>
        <w:top w:val="none" w:sz="0" w:space="0" w:color="auto"/>
        <w:left w:val="none" w:sz="0" w:space="0" w:color="auto"/>
        <w:bottom w:val="none" w:sz="0" w:space="0" w:color="auto"/>
        <w:right w:val="none" w:sz="0" w:space="0" w:color="auto"/>
      </w:divBdr>
    </w:div>
    <w:div w:id="1840073589">
      <w:bodyDiv w:val="1"/>
      <w:marLeft w:val="0"/>
      <w:marRight w:val="0"/>
      <w:marTop w:val="0"/>
      <w:marBottom w:val="0"/>
      <w:divBdr>
        <w:top w:val="none" w:sz="0" w:space="0" w:color="auto"/>
        <w:left w:val="none" w:sz="0" w:space="0" w:color="auto"/>
        <w:bottom w:val="none" w:sz="0" w:space="0" w:color="auto"/>
        <w:right w:val="none" w:sz="0" w:space="0" w:color="auto"/>
      </w:divBdr>
    </w:div>
    <w:div w:id="1840119896">
      <w:bodyDiv w:val="1"/>
      <w:marLeft w:val="0"/>
      <w:marRight w:val="0"/>
      <w:marTop w:val="0"/>
      <w:marBottom w:val="0"/>
      <w:divBdr>
        <w:top w:val="none" w:sz="0" w:space="0" w:color="auto"/>
        <w:left w:val="none" w:sz="0" w:space="0" w:color="auto"/>
        <w:bottom w:val="none" w:sz="0" w:space="0" w:color="auto"/>
        <w:right w:val="none" w:sz="0" w:space="0" w:color="auto"/>
      </w:divBdr>
    </w:div>
    <w:div w:id="1840387758">
      <w:bodyDiv w:val="1"/>
      <w:marLeft w:val="0"/>
      <w:marRight w:val="0"/>
      <w:marTop w:val="0"/>
      <w:marBottom w:val="0"/>
      <w:divBdr>
        <w:top w:val="none" w:sz="0" w:space="0" w:color="auto"/>
        <w:left w:val="none" w:sz="0" w:space="0" w:color="auto"/>
        <w:bottom w:val="none" w:sz="0" w:space="0" w:color="auto"/>
        <w:right w:val="none" w:sz="0" w:space="0" w:color="auto"/>
      </w:divBdr>
    </w:div>
    <w:div w:id="1840659379">
      <w:bodyDiv w:val="1"/>
      <w:marLeft w:val="0"/>
      <w:marRight w:val="0"/>
      <w:marTop w:val="0"/>
      <w:marBottom w:val="0"/>
      <w:divBdr>
        <w:top w:val="none" w:sz="0" w:space="0" w:color="auto"/>
        <w:left w:val="none" w:sz="0" w:space="0" w:color="auto"/>
        <w:bottom w:val="none" w:sz="0" w:space="0" w:color="auto"/>
        <w:right w:val="none" w:sz="0" w:space="0" w:color="auto"/>
      </w:divBdr>
    </w:div>
    <w:div w:id="1841506488">
      <w:bodyDiv w:val="1"/>
      <w:marLeft w:val="0"/>
      <w:marRight w:val="0"/>
      <w:marTop w:val="0"/>
      <w:marBottom w:val="0"/>
      <w:divBdr>
        <w:top w:val="none" w:sz="0" w:space="0" w:color="auto"/>
        <w:left w:val="none" w:sz="0" w:space="0" w:color="auto"/>
        <w:bottom w:val="none" w:sz="0" w:space="0" w:color="auto"/>
        <w:right w:val="none" w:sz="0" w:space="0" w:color="auto"/>
      </w:divBdr>
    </w:div>
    <w:div w:id="1842890807">
      <w:bodyDiv w:val="1"/>
      <w:marLeft w:val="0"/>
      <w:marRight w:val="0"/>
      <w:marTop w:val="0"/>
      <w:marBottom w:val="0"/>
      <w:divBdr>
        <w:top w:val="none" w:sz="0" w:space="0" w:color="auto"/>
        <w:left w:val="none" w:sz="0" w:space="0" w:color="auto"/>
        <w:bottom w:val="none" w:sz="0" w:space="0" w:color="auto"/>
        <w:right w:val="none" w:sz="0" w:space="0" w:color="auto"/>
      </w:divBdr>
    </w:div>
    <w:div w:id="1843204465">
      <w:bodyDiv w:val="1"/>
      <w:marLeft w:val="0"/>
      <w:marRight w:val="0"/>
      <w:marTop w:val="0"/>
      <w:marBottom w:val="0"/>
      <w:divBdr>
        <w:top w:val="none" w:sz="0" w:space="0" w:color="auto"/>
        <w:left w:val="none" w:sz="0" w:space="0" w:color="auto"/>
        <w:bottom w:val="none" w:sz="0" w:space="0" w:color="auto"/>
        <w:right w:val="none" w:sz="0" w:space="0" w:color="auto"/>
      </w:divBdr>
    </w:div>
    <w:div w:id="1843930247">
      <w:bodyDiv w:val="1"/>
      <w:marLeft w:val="0"/>
      <w:marRight w:val="0"/>
      <w:marTop w:val="0"/>
      <w:marBottom w:val="0"/>
      <w:divBdr>
        <w:top w:val="none" w:sz="0" w:space="0" w:color="auto"/>
        <w:left w:val="none" w:sz="0" w:space="0" w:color="auto"/>
        <w:bottom w:val="none" w:sz="0" w:space="0" w:color="auto"/>
        <w:right w:val="none" w:sz="0" w:space="0" w:color="auto"/>
      </w:divBdr>
    </w:div>
    <w:div w:id="1844128735">
      <w:bodyDiv w:val="1"/>
      <w:marLeft w:val="0"/>
      <w:marRight w:val="0"/>
      <w:marTop w:val="0"/>
      <w:marBottom w:val="0"/>
      <w:divBdr>
        <w:top w:val="none" w:sz="0" w:space="0" w:color="auto"/>
        <w:left w:val="none" w:sz="0" w:space="0" w:color="auto"/>
        <w:bottom w:val="none" w:sz="0" w:space="0" w:color="auto"/>
        <w:right w:val="none" w:sz="0" w:space="0" w:color="auto"/>
      </w:divBdr>
    </w:div>
    <w:div w:id="1844733561">
      <w:bodyDiv w:val="1"/>
      <w:marLeft w:val="0"/>
      <w:marRight w:val="0"/>
      <w:marTop w:val="0"/>
      <w:marBottom w:val="0"/>
      <w:divBdr>
        <w:top w:val="none" w:sz="0" w:space="0" w:color="auto"/>
        <w:left w:val="none" w:sz="0" w:space="0" w:color="auto"/>
        <w:bottom w:val="none" w:sz="0" w:space="0" w:color="auto"/>
        <w:right w:val="none" w:sz="0" w:space="0" w:color="auto"/>
      </w:divBdr>
    </w:div>
    <w:div w:id="1846435082">
      <w:bodyDiv w:val="1"/>
      <w:marLeft w:val="0"/>
      <w:marRight w:val="0"/>
      <w:marTop w:val="0"/>
      <w:marBottom w:val="0"/>
      <w:divBdr>
        <w:top w:val="none" w:sz="0" w:space="0" w:color="auto"/>
        <w:left w:val="none" w:sz="0" w:space="0" w:color="auto"/>
        <w:bottom w:val="none" w:sz="0" w:space="0" w:color="auto"/>
        <w:right w:val="none" w:sz="0" w:space="0" w:color="auto"/>
      </w:divBdr>
    </w:div>
    <w:div w:id="1847204955">
      <w:bodyDiv w:val="1"/>
      <w:marLeft w:val="0"/>
      <w:marRight w:val="0"/>
      <w:marTop w:val="0"/>
      <w:marBottom w:val="0"/>
      <w:divBdr>
        <w:top w:val="none" w:sz="0" w:space="0" w:color="auto"/>
        <w:left w:val="none" w:sz="0" w:space="0" w:color="auto"/>
        <w:bottom w:val="none" w:sz="0" w:space="0" w:color="auto"/>
        <w:right w:val="none" w:sz="0" w:space="0" w:color="auto"/>
      </w:divBdr>
    </w:div>
    <w:div w:id="1848129975">
      <w:bodyDiv w:val="1"/>
      <w:marLeft w:val="0"/>
      <w:marRight w:val="0"/>
      <w:marTop w:val="0"/>
      <w:marBottom w:val="0"/>
      <w:divBdr>
        <w:top w:val="none" w:sz="0" w:space="0" w:color="auto"/>
        <w:left w:val="none" w:sz="0" w:space="0" w:color="auto"/>
        <w:bottom w:val="none" w:sz="0" w:space="0" w:color="auto"/>
        <w:right w:val="none" w:sz="0" w:space="0" w:color="auto"/>
      </w:divBdr>
    </w:div>
    <w:div w:id="1850294980">
      <w:bodyDiv w:val="1"/>
      <w:marLeft w:val="0"/>
      <w:marRight w:val="0"/>
      <w:marTop w:val="0"/>
      <w:marBottom w:val="0"/>
      <w:divBdr>
        <w:top w:val="none" w:sz="0" w:space="0" w:color="auto"/>
        <w:left w:val="none" w:sz="0" w:space="0" w:color="auto"/>
        <w:bottom w:val="none" w:sz="0" w:space="0" w:color="auto"/>
        <w:right w:val="none" w:sz="0" w:space="0" w:color="auto"/>
      </w:divBdr>
    </w:div>
    <w:div w:id="1850485332">
      <w:bodyDiv w:val="1"/>
      <w:marLeft w:val="0"/>
      <w:marRight w:val="0"/>
      <w:marTop w:val="0"/>
      <w:marBottom w:val="0"/>
      <w:divBdr>
        <w:top w:val="none" w:sz="0" w:space="0" w:color="auto"/>
        <w:left w:val="none" w:sz="0" w:space="0" w:color="auto"/>
        <w:bottom w:val="none" w:sz="0" w:space="0" w:color="auto"/>
        <w:right w:val="none" w:sz="0" w:space="0" w:color="auto"/>
      </w:divBdr>
    </w:div>
    <w:div w:id="1850829920">
      <w:bodyDiv w:val="1"/>
      <w:marLeft w:val="0"/>
      <w:marRight w:val="0"/>
      <w:marTop w:val="0"/>
      <w:marBottom w:val="0"/>
      <w:divBdr>
        <w:top w:val="none" w:sz="0" w:space="0" w:color="auto"/>
        <w:left w:val="none" w:sz="0" w:space="0" w:color="auto"/>
        <w:bottom w:val="none" w:sz="0" w:space="0" w:color="auto"/>
        <w:right w:val="none" w:sz="0" w:space="0" w:color="auto"/>
      </w:divBdr>
    </w:div>
    <w:div w:id="1851064539">
      <w:bodyDiv w:val="1"/>
      <w:marLeft w:val="0"/>
      <w:marRight w:val="0"/>
      <w:marTop w:val="0"/>
      <w:marBottom w:val="0"/>
      <w:divBdr>
        <w:top w:val="none" w:sz="0" w:space="0" w:color="auto"/>
        <w:left w:val="none" w:sz="0" w:space="0" w:color="auto"/>
        <w:bottom w:val="none" w:sz="0" w:space="0" w:color="auto"/>
        <w:right w:val="none" w:sz="0" w:space="0" w:color="auto"/>
      </w:divBdr>
    </w:div>
    <w:div w:id="1851992645">
      <w:bodyDiv w:val="1"/>
      <w:marLeft w:val="0"/>
      <w:marRight w:val="0"/>
      <w:marTop w:val="0"/>
      <w:marBottom w:val="0"/>
      <w:divBdr>
        <w:top w:val="none" w:sz="0" w:space="0" w:color="auto"/>
        <w:left w:val="none" w:sz="0" w:space="0" w:color="auto"/>
        <w:bottom w:val="none" w:sz="0" w:space="0" w:color="auto"/>
        <w:right w:val="none" w:sz="0" w:space="0" w:color="auto"/>
      </w:divBdr>
    </w:div>
    <w:div w:id="1852572023">
      <w:bodyDiv w:val="1"/>
      <w:marLeft w:val="0"/>
      <w:marRight w:val="0"/>
      <w:marTop w:val="0"/>
      <w:marBottom w:val="0"/>
      <w:divBdr>
        <w:top w:val="none" w:sz="0" w:space="0" w:color="auto"/>
        <w:left w:val="none" w:sz="0" w:space="0" w:color="auto"/>
        <w:bottom w:val="none" w:sz="0" w:space="0" w:color="auto"/>
        <w:right w:val="none" w:sz="0" w:space="0" w:color="auto"/>
      </w:divBdr>
    </w:div>
    <w:div w:id="1852599509">
      <w:bodyDiv w:val="1"/>
      <w:marLeft w:val="0"/>
      <w:marRight w:val="0"/>
      <w:marTop w:val="0"/>
      <w:marBottom w:val="0"/>
      <w:divBdr>
        <w:top w:val="none" w:sz="0" w:space="0" w:color="auto"/>
        <w:left w:val="none" w:sz="0" w:space="0" w:color="auto"/>
        <w:bottom w:val="none" w:sz="0" w:space="0" w:color="auto"/>
        <w:right w:val="none" w:sz="0" w:space="0" w:color="auto"/>
      </w:divBdr>
    </w:div>
    <w:div w:id="1854883108">
      <w:bodyDiv w:val="1"/>
      <w:marLeft w:val="0"/>
      <w:marRight w:val="0"/>
      <w:marTop w:val="0"/>
      <w:marBottom w:val="0"/>
      <w:divBdr>
        <w:top w:val="none" w:sz="0" w:space="0" w:color="auto"/>
        <w:left w:val="none" w:sz="0" w:space="0" w:color="auto"/>
        <w:bottom w:val="none" w:sz="0" w:space="0" w:color="auto"/>
        <w:right w:val="none" w:sz="0" w:space="0" w:color="auto"/>
      </w:divBdr>
    </w:div>
    <w:div w:id="1854952624">
      <w:bodyDiv w:val="1"/>
      <w:marLeft w:val="0"/>
      <w:marRight w:val="0"/>
      <w:marTop w:val="0"/>
      <w:marBottom w:val="0"/>
      <w:divBdr>
        <w:top w:val="none" w:sz="0" w:space="0" w:color="auto"/>
        <w:left w:val="none" w:sz="0" w:space="0" w:color="auto"/>
        <w:bottom w:val="none" w:sz="0" w:space="0" w:color="auto"/>
        <w:right w:val="none" w:sz="0" w:space="0" w:color="auto"/>
      </w:divBdr>
    </w:div>
    <w:div w:id="1855145459">
      <w:bodyDiv w:val="1"/>
      <w:marLeft w:val="0"/>
      <w:marRight w:val="0"/>
      <w:marTop w:val="0"/>
      <w:marBottom w:val="0"/>
      <w:divBdr>
        <w:top w:val="none" w:sz="0" w:space="0" w:color="auto"/>
        <w:left w:val="none" w:sz="0" w:space="0" w:color="auto"/>
        <w:bottom w:val="none" w:sz="0" w:space="0" w:color="auto"/>
        <w:right w:val="none" w:sz="0" w:space="0" w:color="auto"/>
      </w:divBdr>
    </w:div>
    <w:div w:id="1856310467">
      <w:bodyDiv w:val="1"/>
      <w:marLeft w:val="0"/>
      <w:marRight w:val="0"/>
      <w:marTop w:val="0"/>
      <w:marBottom w:val="0"/>
      <w:divBdr>
        <w:top w:val="none" w:sz="0" w:space="0" w:color="auto"/>
        <w:left w:val="none" w:sz="0" w:space="0" w:color="auto"/>
        <w:bottom w:val="none" w:sz="0" w:space="0" w:color="auto"/>
        <w:right w:val="none" w:sz="0" w:space="0" w:color="auto"/>
      </w:divBdr>
    </w:div>
    <w:div w:id="1857042242">
      <w:bodyDiv w:val="1"/>
      <w:marLeft w:val="0"/>
      <w:marRight w:val="0"/>
      <w:marTop w:val="0"/>
      <w:marBottom w:val="0"/>
      <w:divBdr>
        <w:top w:val="none" w:sz="0" w:space="0" w:color="auto"/>
        <w:left w:val="none" w:sz="0" w:space="0" w:color="auto"/>
        <w:bottom w:val="none" w:sz="0" w:space="0" w:color="auto"/>
        <w:right w:val="none" w:sz="0" w:space="0" w:color="auto"/>
      </w:divBdr>
    </w:div>
    <w:div w:id="1857378997">
      <w:bodyDiv w:val="1"/>
      <w:marLeft w:val="0"/>
      <w:marRight w:val="0"/>
      <w:marTop w:val="0"/>
      <w:marBottom w:val="0"/>
      <w:divBdr>
        <w:top w:val="none" w:sz="0" w:space="0" w:color="auto"/>
        <w:left w:val="none" w:sz="0" w:space="0" w:color="auto"/>
        <w:bottom w:val="none" w:sz="0" w:space="0" w:color="auto"/>
        <w:right w:val="none" w:sz="0" w:space="0" w:color="auto"/>
      </w:divBdr>
    </w:div>
    <w:div w:id="1859077253">
      <w:bodyDiv w:val="1"/>
      <w:marLeft w:val="0"/>
      <w:marRight w:val="0"/>
      <w:marTop w:val="0"/>
      <w:marBottom w:val="0"/>
      <w:divBdr>
        <w:top w:val="none" w:sz="0" w:space="0" w:color="auto"/>
        <w:left w:val="none" w:sz="0" w:space="0" w:color="auto"/>
        <w:bottom w:val="none" w:sz="0" w:space="0" w:color="auto"/>
        <w:right w:val="none" w:sz="0" w:space="0" w:color="auto"/>
      </w:divBdr>
    </w:div>
    <w:div w:id="1859585575">
      <w:bodyDiv w:val="1"/>
      <w:marLeft w:val="0"/>
      <w:marRight w:val="0"/>
      <w:marTop w:val="0"/>
      <w:marBottom w:val="0"/>
      <w:divBdr>
        <w:top w:val="none" w:sz="0" w:space="0" w:color="auto"/>
        <w:left w:val="none" w:sz="0" w:space="0" w:color="auto"/>
        <w:bottom w:val="none" w:sz="0" w:space="0" w:color="auto"/>
        <w:right w:val="none" w:sz="0" w:space="0" w:color="auto"/>
      </w:divBdr>
    </w:div>
    <w:div w:id="1859614813">
      <w:bodyDiv w:val="1"/>
      <w:marLeft w:val="0"/>
      <w:marRight w:val="0"/>
      <w:marTop w:val="0"/>
      <w:marBottom w:val="0"/>
      <w:divBdr>
        <w:top w:val="none" w:sz="0" w:space="0" w:color="auto"/>
        <w:left w:val="none" w:sz="0" w:space="0" w:color="auto"/>
        <w:bottom w:val="none" w:sz="0" w:space="0" w:color="auto"/>
        <w:right w:val="none" w:sz="0" w:space="0" w:color="auto"/>
      </w:divBdr>
    </w:div>
    <w:div w:id="1860386719">
      <w:bodyDiv w:val="1"/>
      <w:marLeft w:val="0"/>
      <w:marRight w:val="0"/>
      <w:marTop w:val="0"/>
      <w:marBottom w:val="0"/>
      <w:divBdr>
        <w:top w:val="none" w:sz="0" w:space="0" w:color="auto"/>
        <w:left w:val="none" w:sz="0" w:space="0" w:color="auto"/>
        <w:bottom w:val="none" w:sz="0" w:space="0" w:color="auto"/>
        <w:right w:val="none" w:sz="0" w:space="0" w:color="auto"/>
      </w:divBdr>
    </w:div>
    <w:div w:id="1860700139">
      <w:bodyDiv w:val="1"/>
      <w:marLeft w:val="0"/>
      <w:marRight w:val="0"/>
      <w:marTop w:val="0"/>
      <w:marBottom w:val="0"/>
      <w:divBdr>
        <w:top w:val="none" w:sz="0" w:space="0" w:color="auto"/>
        <w:left w:val="none" w:sz="0" w:space="0" w:color="auto"/>
        <w:bottom w:val="none" w:sz="0" w:space="0" w:color="auto"/>
        <w:right w:val="none" w:sz="0" w:space="0" w:color="auto"/>
      </w:divBdr>
    </w:div>
    <w:div w:id="1861310145">
      <w:bodyDiv w:val="1"/>
      <w:marLeft w:val="0"/>
      <w:marRight w:val="0"/>
      <w:marTop w:val="0"/>
      <w:marBottom w:val="0"/>
      <w:divBdr>
        <w:top w:val="none" w:sz="0" w:space="0" w:color="auto"/>
        <w:left w:val="none" w:sz="0" w:space="0" w:color="auto"/>
        <w:bottom w:val="none" w:sz="0" w:space="0" w:color="auto"/>
        <w:right w:val="none" w:sz="0" w:space="0" w:color="auto"/>
      </w:divBdr>
    </w:div>
    <w:div w:id="1861816106">
      <w:bodyDiv w:val="1"/>
      <w:marLeft w:val="0"/>
      <w:marRight w:val="0"/>
      <w:marTop w:val="0"/>
      <w:marBottom w:val="0"/>
      <w:divBdr>
        <w:top w:val="none" w:sz="0" w:space="0" w:color="auto"/>
        <w:left w:val="none" w:sz="0" w:space="0" w:color="auto"/>
        <w:bottom w:val="none" w:sz="0" w:space="0" w:color="auto"/>
        <w:right w:val="none" w:sz="0" w:space="0" w:color="auto"/>
      </w:divBdr>
    </w:div>
    <w:div w:id="1861890404">
      <w:bodyDiv w:val="1"/>
      <w:marLeft w:val="0"/>
      <w:marRight w:val="0"/>
      <w:marTop w:val="0"/>
      <w:marBottom w:val="0"/>
      <w:divBdr>
        <w:top w:val="none" w:sz="0" w:space="0" w:color="auto"/>
        <w:left w:val="none" w:sz="0" w:space="0" w:color="auto"/>
        <w:bottom w:val="none" w:sz="0" w:space="0" w:color="auto"/>
        <w:right w:val="none" w:sz="0" w:space="0" w:color="auto"/>
      </w:divBdr>
    </w:div>
    <w:div w:id="1862743726">
      <w:bodyDiv w:val="1"/>
      <w:marLeft w:val="0"/>
      <w:marRight w:val="0"/>
      <w:marTop w:val="0"/>
      <w:marBottom w:val="0"/>
      <w:divBdr>
        <w:top w:val="none" w:sz="0" w:space="0" w:color="auto"/>
        <w:left w:val="none" w:sz="0" w:space="0" w:color="auto"/>
        <w:bottom w:val="none" w:sz="0" w:space="0" w:color="auto"/>
        <w:right w:val="none" w:sz="0" w:space="0" w:color="auto"/>
      </w:divBdr>
    </w:div>
    <w:div w:id="1863015033">
      <w:bodyDiv w:val="1"/>
      <w:marLeft w:val="0"/>
      <w:marRight w:val="0"/>
      <w:marTop w:val="0"/>
      <w:marBottom w:val="0"/>
      <w:divBdr>
        <w:top w:val="none" w:sz="0" w:space="0" w:color="auto"/>
        <w:left w:val="none" w:sz="0" w:space="0" w:color="auto"/>
        <w:bottom w:val="none" w:sz="0" w:space="0" w:color="auto"/>
        <w:right w:val="none" w:sz="0" w:space="0" w:color="auto"/>
      </w:divBdr>
    </w:div>
    <w:div w:id="1864395782">
      <w:bodyDiv w:val="1"/>
      <w:marLeft w:val="0"/>
      <w:marRight w:val="0"/>
      <w:marTop w:val="0"/>
      <w:marBottom w:val="0"/>
      <w:divBdr>
        <w:top w:val="none" w:sz="0" w:space="0" w:color="auto"/>
        <w:left w:val="none" w:sz="0" w:space="0" w:color="auto"/>
        <w:bottom w:val="none" w:sz="0" w:space="0" w:color="auto"/>
        <w:right w:val="none" w:sz="0" w:space="0" w:color="auto"/>
      </w:divBdr>
    </w:div>
    <w:div w:id="1864592285">
      <w:bodyDiv w:val="1"/>
      <w:marLeft w:val="0"/>
      <w:marRight w:val="0"/>
      <w:marTop w:val="0"/>
      <w:marBottom w:val="0"/>
      <w:divBdr>
        <w:top w:val="none" w:sz="0" w:space="0" w:color="auto"/>
        <w:left w:val="none" w:sz="0" w:space="0" w:color="auto"/>
        <w:bottom w:val="none" w:sz="0" w:space="0" w:color="auto"/>
        <w:right w:val="none" w:sz="0" w:space="0" w:color="auto"/>
      </w:divBdr>
    </w:div>
    <w:div w:id="1864856992">
      <w:bodyDiv w:val="1"/>
      <w:marLeft w:val="0"/>
      <w:marRight w:val="0"/>
      <w:marTop w:val="0"/>
      <w:marBottom w:val="0"/>
      <w:divBdr>
        <w:top w:val="none" w:sz="0" w:space="0" w:color="auto"/>
        <w:left w:val="none" w:sz="0" w:space="0" w:color="auto"/>
        <w:bottom w:val="none" w:sz="0" w:space="0" w:color="auto"/>
        <w:right w:val="none" w:sz="0" w:space="0" w:color="auto"/>
      </w:divBdr>
    </w:div>
    <w:div w:id="1866557389">
      <w:bodyDiv w:val="1"/>
      <w:marLeft w:val="0"/>
      <w:marRight w:val="0"/>
      <w:marTop w:val="0"/>
      <w:marBottom w:val="0"/>
      <w:divBdr>
        <w:top w:val="none" w:sz="0" w:space="0" w:color="auto"/>
        <w:left w:val="none" w:sz="0" w:space="0" w:color="auto"/>
        <w:bottom w:val="none" w:sz="0" w:space="0" w:color="auto"/>
        <w:right w:val="none" w:sz="0" w:space="0" w:color="auto"/>
      </w:divBdr>
    </w:div>
    <w:div w:id="1866862937">
      <w:bodyDiv w:val="1"/>
      <w:marLeft w:val="0"/>
      <w:marRight w:val="0"/>
      <w:marTop w:val="0"/>
      <w:marBottom w:val="0"/>
      <w:divBdr>
        <w:top w:val="none" w:sz="0" w:space="0" w:color="auto"/>
        <w:left w:val="none" w:sz="0" w:space="0" w:color="auto"/>
        <w:bottom w:val="none" w:sz="0" w:space="0" w:color="auto"/>
        <w:right w:val="none" w:sz="0" w:space="0" w:color="auto"/>
      </w:divBdr>
    </w:div>
    <w:div w:id="1868710562">
      <w:bodyDiv w:val="1"/>
      <w:marLeft w:val="0"/>
      <w:marRight w:val="0"/>
      <w:marTop w:val="0"/>
      <w:marBottom w:val="0"/>
      <w:divBdr>
        <w:top w:val="none" w:sz="0" w:space="0" w:color="auto"/>
        <w:left w:val="none" w:sz="0" w:space="0" w:color="auto"/>
        <w:bottom w:val="none" w:sz="0" w:space="0" w:color="auto"/>
        <w:right w:val="none" w:sz="0" w:space="0" w:color="auto"/>
      </w:divBdr>
    </w:div>
    <w:div w:id="1869643232">
      <w:bodyDiv w:val="1"/>
      <w:marLeft w:val="0"/>
      <w:marRight w:val="0"/>
      <w:marTop w:val="0"/>
      <w:marBottom w:val="0"/>
      <w:divBdr>
        <w:top w:val="none" w:sz="0" w:space="0" w:color="auto"/>
        <w:left w:val="none" w:sz="0" w:space="0" w:color="auto"/>
        <w:bottom w:val="none" w:sz="0" w:space="0" w:color="auto"/>
        <w:right w:val="none" w:sz="0" w:space="0" w:color="auto"/>
      </w:divBdr>
    </w:div>
    <w:div w:id="1871605635">
      <w:bodyDiv w:val="1"/>
      <w:marLeft w:val="0"/>
      <w:marRight w:val="0"/>
      <w:marTop w:val="0"/>
      <w:marBottom w:val="0"/>
      <w:divBdr>
        <w:top w:val="none" w:sz="0" w:space="0" w:color="auto"/>
        <w:left w:val="none" w:sz="0" w:space="0" w:color="auto"/>
        <w:bottom w:val="none" w:sz="0" w:space="0" w:color="auto"/>
        <w:right w:val="none" w:sz="0" w:space="0" w:color="auto"/>
      </w:divBdr>
    </w:div>
    <w:div w:id="1871721919">
      <w:bodyDiv w:val="1"/>
      <w:marLeft w:val="0"/>
      <w:marRight w:val="0"/>
      <w:marTop w:val="0"/>
      <w:marBottom w:val="0"/>
      <w:divBdr>
        <w:top w:val="none" w:sz="0" w:space="0" w:color="auto"/>
        <w:left w:val="none" w:sz="0" w:space="0" w:color="auto"/>
        <w:bottom w:val="none" w:sz="0" w:space="0" w:color="auto"/>
        <w:right w:val="none" w:sz="0" w:space="0" w:color="auto"/>
      </w:divBdr>
    </w:div>
    <w:div w:id="1871843080">
      <w:bodyDiv w:val="1"/>
      <w:marLeft w:val="0"/>
      <w:marRight w:val="0"/>
      <w:marTop w:val="0"/>
      <w:marBottom w:val="0"/>
      <w:divBdr>
        <w:top w:val="none" w:sz="0" w:space="0" w:color="auto"/>
        <w:left w:val="none" w:sz="0" w:space="0" w:color="auto"/>
        <w:bottom w:val="none" w:sz="0" w:space="0" w:color="auto"/>
        <w:right w:val="none" w:sz="0" w:space="0" w:color="auto"/>
      </w:divBdr>
    </w:div>
    <w:div w:id="1872574387">
      <w:bodyDiv w:val="1"/>
      <w:marLeft w:val="0"/>
      <w:marRight w:val="0"/>
      <w:marTop w:val="0"/>
      <w:marBottom w:val="0"/>
      <w:divBdr>
        <w:top w:val="none" w:sz="0" w:space="0" w:color="auto"/>
        <w:left w:val="none" w:sz="0" w:space="0" w:color="auto"/>
        <w:bottom w:val="none" w:sz="0" w:space="0" w:color="auto"/>
        <w:right w:val="none" w:sz="0" w:space="0" w:color="auto"/>
      </w:divBdr>
    </w:div>
    <w:div w:id="1873033412">
      <w:bodyDiv w:val="1"/>
      <w:marLeft w:val="0"/>
      <w:marRight w:val="0"/>
      <w:marTop w:val="0"/>
      <w:marBottom w:val="0"/>
      <w:divBdr>
        <w:top w:val="none" w:sz="0" w:space="0" w:color="auto"/>
        <w:left w:val="none" w:sz="0" w:space="0" w:color="auto"/>
        <w:bottom w:val="none" w:sz="0" w:space="0" w:color="auto"/>
        <w:right w:val="none" w:sz="0" w:space="0" w:color="auto"/>
      </w:divBdr>
    </w:div>
    <w:div w:id="1873153175">
      <w:bodyDiv w:val="1"/>
      <w:marLeft w:val="0"/>
      <w:marRight w:val="0"/>
      <w:marTop w:val="0"/>
      <w:marBottom w:val="0"/>
      <w:divBdr>
        <w:top w:val="none" w:sz="0" w:space="0" w:color="auto"/>
        <w:left w:val="none" w:sz="0" w:space="0" w:color="auto"/>
        <w:bottom w:val="none" w:sz="0" w:space="0" w:color="auto"/>
        <w:right w:val="none" w:sz="0" w:space="0" w:color="auto"/>
      </w:divBdr>
    </w:div>
    <w:div w:id="1873612346">
      <w:bodyDiv w:val="1"/>
      <w:marLeft w:val="0"/>
      <w:marRight w:val="0"/>
      <w:marTop w:val="0"/>
      <w:marBottom w:val="0"/>
      <w:divBdr>
        <w:top w:val="none" w:sz="0" w:space="0" w:color="auto"/>
        <w:left w:val="none" w:sz="0" w:space="0" w:color="auto"/>
        <w:bottom w:val="none" w:sz="0" w:space="0" w:color="auto"/>
        <w:right w:val="none" w:sz="0" w:space="0" w:color="auto"/>
      </w:divBdr>
    </w:div>
    <w:div w:id="1874071696">
      <w:bodyDiv w:val="1"/>
      <w:marLeft w:val="0"/>
      <w:marRight w:val="0"/>
      <w:marTop w:val="0"/>
      <w:marBottom w:val="0"/>
      <w:divBdr>
        <w:top w:val="none" w:sz="0" w:space="0" w:color="auto"/>
        <w:left w:val="none" w:sz="0" w:space="0" w:color="auto"/>
        <w:bottom w:val="none" w:sz="0" w:space="0" w:color="auto"/>
        <w:right w:val="none" w:sz="0" w:space="0" w:color="auto"/>
      </w:divBdr>
    </w:div>
    <w:div w:id="1874880075">
      <w:bodyDiv w:val="1"/>
      <w:marLeft w:val="0"/>
      <w:marRight w:val="0"/>
      <w:marTop w:val="0"/>
      <w:marBottom w:val="0"/>
      <w:divBdr>
        <w:top w:val="none" w:sz="0" w:space="0" w:color="auto"/>
        <w:left w:val="none" w:sz="0" w:space="0" w:color="auto"/>
        <w:bottom w:val="none" w:sz="0" w:space="0" w:color="auto"/>
        <w:right w:val="none" w:sz="0" w:space="0" w:color="auto"/>
      </w:divBdr>
    </w:div>
    <w:div w:id="1875147067">
      <w:bodyDiv w:val="1"/>
      <w:marLeft w:val="0"/>
      <w:marRight w:val="0"/>
      <w:marTop w:val="0"/>
      <w:marBottom w:val="0"/>
      <w:divBdr>
        <w:top w:val="none" w:sz="0" w:space="0" w:color="auto"/>
        <w:left w:val="none" w:sz="0" w:space="0" w:color="auto"/>
        <w:bottom w:val="none" w:sz="0" w:space="0" w:color="auto"/>
        <w:right w:val="none" w:sz="0" w:space="0" w:color="auto"/>
      </w:divBdr>
    </w:div>
    <w:div w:id="1875458166">
      <w:bodyDiv w:val="1"/>
      <w:marLeft w:val="0"/>
      <w:marRight w:val="0"/>
      <w:marTop w:val="0"/>
      <w:marBottom w:val="0"/>
      <w:divBdr>
        <w:top w:val="none" w:sz="0" w:space="0" w:color="auto"/>
        <w:left w:val="none" w:sz="0" w:space="0" w:color="auto"/>
        <w:bottom w:val="none" w:sz="0" w:space="0" w:color="auto"/>
        <w:right w:val="none" w:sz="0" w:space="0" w:color="auto"/>
      </w:divBdr>
    </w:div>
    <w:div w:id="1877307210">
      <w:bodyDiv w:val="1"/>
      <w:marLeft w:val="0"/>
      <w:marRight w:val="0"/>
      <w:marTop w:val="0"/>
      <w:marBottom w:val="0"/>
      <w:divBdr>
        <w:top w:val="none" w:sz="0" w:space="0" w:color="auto"/>
        <w:left w:val="none" w:sz="0" w:space="0" w:color="auto"/>
        <w:bottom w:val="none" w:sz="0" w:space="0" w:color="auto"/>
        <w:right w:val="none" w:sz="0" w:space="0" w:color="auto"/>
      </w:divBdr>
    </w:div>
    <w:div w:id="1877351143">
      <w:bodyDiv w:val="1"/>
      <w:marLeft w:val="0"/>
      <w:marRight w:val="0"/>
      <w:marTop w:val="0"/>
      <w:marBottom w:val="0"/>
      <w:divBdr>
        <w:top w:val="none" w:sz="0" w:space="0" w:color="auto"/>
        <w:left w:val="none" w:sz="0" w:space="0" w:color="auto"/>
        <w:bottom w:val="none" w:sz="0" w:space="0" w:color="auto"/>
        <w:right w:val="none" w:sz="0" w:space="0" w:color="auto"/>
      </w:divBdr>
    </w:div>
    <w:div w:id="1878081478">
      <w:bodyDiv w:val="1"/>
      <w:marLeft w:val="0"/>
      <w:marRight w:val="0"/>
      <w:marTop w:val="0"/>
      <w:marBottom w:val="0"/>
      <w:divBdr>
        <w:top w:val="none" w:sz="0" w:space="0" w:color="auto"/>
        <w:left w:val="none" w:sz="0" w:space="0" w:color="auto"/>
        <w:bottom w:val="none" w:sz="0" w:space="0" w:color="auto"/>
        <w:right w:val="none" w:sz="0" w:space="0" w:color="auto"/>
      </w:divBdr>
    </w:div>
    <w:div w:id="1878157873">
      <w:bodyDiv w:val="1"/>
      <w:marLeft w:val="0"/>
      <w:marRight w:val="0"/>
      <w:marTop w:val="0"/>
      <w:marBottom w:val="0"/>
      <w:divBdr>
        <w:top w:val="none" w:sz="0" w:space="0" w:color="auto"/>
        <w:left w:val="none" w:sz="0" w:space="0" w:color="auto"/>
        <w:bottom w:val="none" w:sz="0" w:space="0" w:color="auto"/>
        <w:right w:val="none" w:sz="0" w:space="0" w:color="auto"/>
      </w:divBdr>
    </w:div>
    <w:div w:id="1879464026">
      <w:bodyDiv w:val="1"/>
      <w:marLeft w:val="0"/>
      <w:marRight w:val="0"/>
      <w:marTop w:val="0"/>
      <w:marBottom w:val="0"/>
      <w:divBdr>
        <w:top w:val="none" w:sz="0" w:space="0" w:color="auto"/>
        <w:left w:val="none" w:sz="0" w:space="0" w:color="auto"/>
        <w:bottom w:val="none" w:sz="0" w:space="0" w:color="auto"/>
        <w:right w:val="none" w:sz="0" w:space="0" w:color="auto"/>
      </w:divBdr>
    </w:div>
    <w:div w:id="1879539400">
      <w:bodyDiv w:val="1"/>
      <w:marLeft w:val="0"/>
      <w:marRight w:val="0"/>
      <w:marTop w:val="0"/>
      <w:marBottom w:val="0"/>
      <w:divBdr>
        <w:top w:val="none" w:sz="0" w:space="0" w:color="auto"/>
        <w:left w:val="none" w:sz="0" w:space="0" w:color="auto"/>
        <w:bottom w:val="none" w:sz="0" w:space="0" w:color="auto"/>
        <w:right w:val="none" w:sz="0" w:space="0" w:color="auto"/>
      </w:divBdr>
    </w:div>
    <w:div w:id="1879850272">
      <w:bodyDiv w:val="1"/>
      <w:marLeft w:val="0"/>
      <w:marRight w:val="0"/>
      <w:marTop w:val="0"/>
      <w:marBottom w:val="0"/>
      <w:divBdr>
        <w:top w:val="none" w:sz="0" w:space="0" w:color="auto"/>
        <w:left w:val="none" w:sz="0" w:space="0" w:color="auto"/>
        <w:bottom w:val="none" w:sz="0" w:space="0" w:color="auto"/>
        <w:right w:val="none" w:sz="0" w:space="0" w:color="auto"/>
      </w:divBdr>
    </w:div>
    <w:div w:id="1880587817">
      <w:bodyDiv w:val="1"/>
      <w:marLeft w:val="0"/>
      <w:marRight w:val="0"/>
      <w:marTop w:val="0"/>
      <w:marBottom w:val="0"/>
      <w:divBdr>
        <w:top w:val="none" w:sz="0" w:space="0" w:color="auto"/>
        <w:left w:val="none" w:sz="0" w:space="0" w:color="auto"/>
        <w:bottom w:val="none" w:sz="0" w:space="0" w:color="auto"/>
        <w:right w:val="none" w:sz="0" w:space="0" w:color="auto"/>
      </w:divBdr>
    </w:div>
    <w:div w:id="1881017867">
      <w:bodyDiv w:val="1"/>
      <w:marLeft w:val="0"/>
      <w:marRight w:val="0"/>
      <w:marTop w:val="0"/>
      <w:marBottom w:val="0"/>
      <w:divBdr>
        <w:top w:val="none" w:sz="0" w:space="0" w:color="auto"/>
        <w:left w:val="none" w:sz="0" w:space="0" w:color="auto"/>
        <w:bottom w:val="none" w:sz="0" w:space="0" w:color="auto"/>
        <w:right w:val="none" w:sz="0" w:space="0" w:color="auto"/>
      </w:divBdr>
    </w:div>
    <w:div w:id="1881548504">
      <w:bodyDiv w:val="1"/>
      <w:marLeft w:val="0"/>
      <w:marRight w:val="0"/>
      <w:marTop w:val="0"/>
      <w:marBottom w:val="0"/>
      <w:divBdr>
        <w:top w:val="none" w:sz="0" w:space="0" w:color="auto"/>
        <w:left w:val="none" w:sz="0" w:space="0" w:color="auto"/>
        <w:bottom w:val="none" w:sz="0" w:space="0" w:color="auto"/>
        <w:right w:val="none" w:sz="0" w:space="0" w:color="auto"/>
      </w:divBdr>
    </w:div>
    <w:div w:id="1881625685">
      <w:bodyDiv w:val="1"/>
      <w:marLeft w:val="0"/>
      <w:marRight w:val="0"/>
      <w:marTop w:val="0"/>
      <w:marBottom w:val="0"/>
      <w:divBdr>
        <w:top w:val="none" w:sz="0" w:space="0" w:color="auto"/>
        <w:left w:val="none" w:sz="0" w:space="0" w:color="auto"/>
        <w:bottom w:val="none" w:sz="0" w:space="0" w:color="auto"/>
        <w:right w:val="none" w:sz="0" w:space="0" w:color="auto"/>
      </w:divBdr>
    </w:div>
    <w:div w:id="1882131167">
      <w:bodyDiv w:val="1"/>
      <w:marLeft w:val="0"/>
      <w:marRight w:val="0"/>
      <w:marTop w:val="0"/>
      <w:marBottom w:val="0"/>
      <w:divBdr>
        <w:top w:val="none" w:sz="0" w:space="0" w:color="auto"/>
        <w:left w:val="none" w:sz="0" w:space="0" w:color="auto"/>
        <w:bottom w:val="none" w:sz="0" w:space="0" w:color="auto"/>
        <w:right w:val="none" w:sz="0" w:space="0" w:color="auto"/>
      </w:divBdr>
    </w:div>
    <w:div w:id="1882746837">
      <w:bodyDiv w:val="1"/>
      <w:marLeft w:val="0"/>
      <w:marRight w:val="0"/>
      <w:marTop w:val="0"/>
      <w:marBottom w:val="0"/>
      <w:divBdr>
        <w:top w:val="none" w:sz="0" w:space="0" w:color="auto"/>
        <w:left w:val="none" w:sz="0" w:space="0" w:color="auto"/>
        <w:bottom w:val="none" w:sz="0" w:space="0" w:color="auto"/>
        <w:right w:val="none" w:sz="0" w:space="0" w:color="auto"/>
      </w:divBdr>
    </w:div>
    <w:div w:id="1883588389">
      <w:bodyDiv w:val="1"/>
      <w:marLeft w:val="0"/>
      <w:marRight w:val="0"/>
      <w:marTop w:val="0"/>
      <w:marBottom w:val="0"/>
      <w:divBdr>
        <w:top w:val="none" w:sz="0" w:space="0" w:color="auto"/>
        <w:left w:val="none" w:sz="0" w:space="0" w:color="auto"/>
        <w:bottom w:val="none" w:sz="0" w:space="0" w:color="auto"/>
        <w:right w:val="none" w:sz="0" w:space="0" w:color="auto"/>
      </w:divBdr>
    </w:div>
    <w:div w:id="1883595807">
      <w:bodyDiv w:val="1"/>
      <w:marLeft w:val="0"/>
      <w:marRight w:val="0"/>
      <w:marTop w:val="0"/>
      <w:marBottom w:val="0"/>
      <w:divBdr>
        <w:top w:val="none" w:sz="0" w:space="0" w:color="auto"/>
        <w:left w:val="none" w:sz="0" w:space="0" w:color="auto"/>
        <w:bottom w:val="none" w:sz="0" w:space="0" w:color="auto"/>
        <w:right w:val="none" w:sz="0" w:space="0" w:color="auto"/>
      </w:divBdr>
    </w:div>
    <w:div w:id="1884710838">
      <w:bodyDiv w:val="1"/>
      <w:marLeft w:val="0"/>
      <w:marRight w:val="0"/>
      <w:marTop w:val="0"/>
      <w:marBottom w:val="0"/>
      <w:divBdr>
        <w:top w:val="none" w:sz="0" w:space="0" w:color="auto"/>
        <w:left w:val="none" w:sz="0" w:space="0" w:color="auto"/>
        <w:bottom w:val="none" w:sz="0" w:space="0" w:color="auto"/>
        <w:right w:val="none" w:sz="0" w:space="0" w:color="auto"/>
      </w:divBdr>
    </w:div>
    <w:div w:id="1885172303">
      <w:bodyDiv w:val="1"/>
      <w:marLeft w:val="0"/>
      <w:marRight w:val="0"/>
      <w:marTop w:val="0"/>
      <w:marBottom w:val="0"/>
      <w:divBdr>
        <w:top w:val="none" w:sz="0" w:space="0" w:color="auto"/>
        <w:left w:val="none" w:sz="0" w:space="0" w:color="auto"/>
        <w:bottom w:val="none" w:sz="0" w:space="0" w:color="auto"/>
        <w:right w:val="none" w:sz="0" w:space="0" w:color="auto"/>
      </w:divBdr>
    </w:div>
    <w:div w:id="1885366388">
      <w:bodyDiv w:val="1"/>
      <w:marLeft w:val="0"/>
      <w:marRight w:val="0"/>
      <w:marTop w:val="0"/>
      <w:marBottom w:val="0"/>
      <w:divBdr>
        <w:top w:val="none" w:sz="0" w:space="0" w:color="auto"/>
        <w:left w:val="none" w:sz="0" w:space="0" w:color="auto"/>
        <w:bottom w:val="none" w:sz="0" w:space="0" w:color="auto"/>
        <w:right w:val="none" w:sz="0" w:space="0" w:color="auto"/>
      </w:divBdr>
    </w:div>
    <w:div w:id="1885408555">
      <w:bodyDiv w:val="1"/>
      <w:marLeft w:val="0"/>
      <w:marRight w:val="0"/>
      <w:marTop w:val="0"/>
      <w:marBottom w:val="0"/>
      <w:divBdr>
        <w:top w:val="none" w:sz="0" w:space="0" w:color="auto"/>
        <w:left w:val="none" w:sz="0" w:space="0" w:color="auto"/>
        <w:bottom w:val="none" w:sz="0" w:space="0" w:color="auto"/>
        <w:right w:val="none" w:sz="0" w:space="0" w:color="auto"/>
      </w:divBdr>
    </w:div>
    <w:div w:id="1885872682">
      <w:bodyDiv w:val="1"/>
      <w:marLeft w:val="0"/>
      <w:marRight w:val="0"/>
      <w:marTop w:val="0"/>
      <w:marBottom w:val="0"/>
      <w:divBdr>
        <w:top w:val="none" w:sz="0" w:space="0" w:color="auto"/>
        <w:left w:val="none" w:sz="0" w:space="0" w:color="auto"/>
        <w:bottom w:val="none" w:sz="0" w:space="0" w:color="auto"/>
        <w:right w:val="none" w:sz="0" w:space="0" w:color="auto"/>
      </w:divBdr>
    </w:div>
    <w:div w:id="1886093052">
      <w:bodyDiv w:val="1"/>
      <w:marLeft w:val="0"/>
      <w:marRight w:val="0"/>
      <w:marTop w:val="0"/>
      <w:marBottom w:val="0"/>
      <w:divBdr>
        <w:top w:val="none" w:sz="0" w:space="0" w:color="auto"/>
        <w:left w:val="none" w:sz="0" w:space="0" w:color="auto"/>
        <w:bottom w:val="none" w:sz="0" w:space="0" w:color="auto"/>
        <w:right w:val="none" w:sz="0" w:space="0" w:color="auto"/>
      </w:divBdr>
    </w:div>
    <w:div w:id="1886793818">
      <w:bodyDiv w:val="1"/>
      <w:marLeft w:val="0"/>
      <w:marRight w:val="0"/>
      <w:marTop w:val="0"/>
      <w:marBottom w:val="0"/>
      <w:divBdr>
        <w:top w:val="none" w:sz="0" w:space="0" w:color="auto"/>
        <w:left w:val="none" w:sz="0" w:space="0" w:color="auto"/>
        <w:bottom w:val="none" w:sz="0" w:space="0" w:color="auto"/>
        <w:right w:val="none" w:sz="0" w:space="0" w:color="auto"/>
      </w:divBdr>
    </w:div>
    <w:div w:id="1887065624">
      <w:bodyDiv w:val="1"/>
      <w:marLeft w:val="0"/>
      <w:marRight w:val="0"/>
      <w:marTop w:val="0"/>
      <w:marBottom w:val="0"/>
      <w:divBdr>
        <w:top w:val="none" w:sz="0" w:space="0" w:color="auto"/>
        <w:left w:val="none" w:sz="0" w:space="0" w:color="auto"/>
        <w:bottom w:val="none" w:sz="0" w:space="0" w:color="auto"/>
        <w:right w:val="none" w:sz="0" w:space="0" w:color="auto"/>
      </w:divBdr>
    </w:div>
    <w:div w:id="1888105954">
      <w:bodyDiv w:val="1"/>
      <w:marLeft w:val="0"/>
      <w:marRight w:val="0"/>
      <w:marTop w:val="0"/>
      <w:marBottom w:val="0"/>
      <w:divBdr>
        <w:top w:val="none" w:sz="0" w:space="0" w:color="auto"/>
        <w:left w:val="none" w:sz="0" w:space="0" w:color="auto"/>
        <w:bottom w:val="none" w:sz="0" w:space="0" w:color="auto"/>
        <w:right w:val="none" w:sz="0" w:space="0" w:color="auto"/>
      </w:divBdr>
    </w:div>
    <w:div w:id="1888375403">
      <w:bodyDiv w:val="1"/>
      <w:marLeft w:val="0"/>
      <w:marRight w:val="0"/>
      <w:marTop w:val="0"/>
      <w:marBottom w:val="0"/>
      <w:divBdr>
        <w:top w:val="none" w:sz="0" w:space="0" w:color="auto"/>
        <w:left w:val="none" w:sz="0" w:space="0" w:color="auto"/>
        <w:bottom w:val="none" w:sz="0" w:space="0" w:color="auto"/>
        <w:right w:val="none" w:sz="0" w:space="0" w:color="auto"/>
      </w:divBdr>
    </w:div>
    <w:div w:id="1889025725">
      <w:bodyDiv w:val="1"/>
      <w:marLeft w:val="0"/>
      <w:marRight w:val="0"/>
      <w:marTop w:val="0"/>
      <w:marBottom w:val="0"/>
      <w:divBdr>
        <w:top w:val="none" w:sz="0" w:space="0" w:color="auto"/>
        <w:left w:val="none" w:sz="0" w:space="0" w:color="auto"/>
        <w:bottom w:val="none" w:sz="0" w:space="0" w:color="auto"/>
        <w:right w:val="none" w:sz="0" w:space="0" w:color="auto"/>
      </w:divBdr>
    </w:div>
    <w:div w:id="1891724096">
      <w:bodyDiv w:val="1"/>
      <w:marLeft w:val="0"/>
      <w:marRight w:val="0"/>
      <w:marTop w:val="0"/>
      <w:marBottom w:val="0"/>
      <w:divBdr>
        <w:top w:val="none" w:sz="0" w:space="0" w:color="auto"/>
        <w:left w:val="none" w:sz="0" w:space="0" w:color="auto"/>
        <w:bottom w:val="none" w:sz="0" w:space="0" w:color="auto"/>
        <w:right w:val="none" w:sz="0" w:space="0" w:color="auto"/>
      </w:divBdr>
    </w:div>
    <w:div w:id="1891846502">
      <w:bodyDiv w:val="1"/>
      <w:marLeft w:val="0"/>
      <w:marRight w:val="0"/>
      <w:marTop w:val="0"/>
      <w:marBottom w:val="0"/>
      <w:divBdr>
        <w:top w:val="none" w:sz="0" w:space="0" w:color="auto"/>
        <w:left w:val="none" w:sz="0" w:space="0" w:color="auto"/>
        <w:bottom w:val="none" w:sz="0" w:space="0" w:color="auto"/>
        <w:right w:val="none" w:sz="0" w:space="0" w:color="auto"/>
      </w:divBdr>
    </w:div>
    <w:div w:id="1892644007">
      <w:bodyDiv w:val="1"/>
      <w:marLeft w:val="0"/>
      <w:marRight w:val="0"/>
      <w:marTop w:val="0"/>
      <w:marBottom w:val="0"/>
      <w:divBdr>
        <w:top w:val="none" w:sz="0" w:space="0" w:color="auto"/>
        <w:left w:val="none" w:sz="0" w:space="0" w:color="auto"/>
        <w:bottom w:val="none" w:sz="0" w:space="0" w:color="auto"/>
        <w:right w:val="none" w:sz="0" w:space="0" w:color="auto"/>
      </w:divBdr>
    </w:div>
    <w:div w:id="1893883811">
      <w:bodyDiv w:val="1"/>
      <w:marLeft w:val="0"/>
      <w:marRight w:val="0"/>
      <w:marTop w:val="0"/>
      <w:marBottom w:val="0"/>
      <w:divBdr>
        <w:top w:val="none" w:sz="0" w:space="0" w:color="auto"/>
        <w:left w:val="none" w:sz="0" w:space="0" w:color="auto"/>
        <w:bottom w:val="none" w:sz="0" w:space="0" w:color="auto"/>
        <w:right w:val="none" w:sz="0" w:space="0" w:color="auto"/>
      </w:divBdr>
    </w:div>
    <w:div w:id="1895005575">
      <w:bodyDiv w:val="1"/>
      <w:marLeft w:val="0"/>
      <w:marRight w:val="0"/>
      <w:marTop w:val="0"/>
      <w:marBottom w:val="0"/>
      <w:divBdr>
        <w:top w:val="none" w:sz="0" w:space="0" w:color="auto"/>
        <w:left w:val="none" w:sz="0" w:space="0" w:color="auto"/>
        <w:bottom w:val="none" w:sz="0" w:space="0" w:color="auto"/>
        <w:right w:val="none" w:sz="0" w:space="0" w:color="auto"/>
      </w:divBdr>
    </w:div>
    <w:div w:id="1896618925">
      <w:bodyDiv w:val="1"/>
      <w:marLeft w:val="0"/>
      <w:marRight w:val="0"/>
      <w:marTop w:val="0"/>
      <w:marBottom w:val="0"/>
      <w:divBdr>
        <w:top w:val="none" w:sz="0" w:space="0" w:color="auto"/>
        <w:left w:val="none" w:sz="0" w:space="0" w:color="auto"/>
        <w:bottom w:val="none" w:sz="0" w:space="0" w:color="auto"/>
        <w:right w:val="none" w:sz="0" w:space="0" w:color="auto"/>
      </w:divBdr>
    </w:div>
    <w:div w:id="1896624436">
      <w:bodyDiv w:val="1"/>
      <w:marLeft w:val="0"/>
      <w:marRight w:val="0"/>
      <w:marTop w:val="0"/>
      <w:marBottom w:val="0"/>
      <w:divBdr>
        <w:top w:val="none" w:sz="0" w:space="0" w:color="auto"/>
        <w:left w:val="none" w:sz="0" w:space="0" w:color="auto"/>
        <w:bottom w:val="none" w:sz="0" w:space="0" w:color="auto"/>
        <w:right w:val="none" w:sz="0" w:space="0" w:color="auto"/>
      </w:divBdr>
    </w:div>
    <w:div w:id="1896693309">
      <w:bodyDiv w:val="1"/>
      <w:marLeft w:val="0"/>
      <w:marRight w:val="0"/>
      <w:marTop w:val="0"/>
      <w:marBottom w:val="0"/>
      <w:divBdr>
        <w:top w:val="none" w:sz="0" w:space="0" w:color="auto"/>
        <w:left w:val="none" w:sz="0" w:space="0" w:color="auto"/>
        <w:bottom w:val="none" w:sz="0" w:space="0" w:color="auto"/>
        <w:right w:val="none" w:sz="0" w:space="0" w:color="auto"/>
      </w:divBdr>
    </w:div>
    <w:div w:id="1896775271">
      <w:bodyDiv w:val="1"/>
      <w:marLeft w:val="0"/>
      <w:marRight w:val="0"/>
      <w:marTop w:val="0"/>
      <w:marBottom w:val="0"/>
      <w:divBdr>
        <w:top w:val="none" w:sz="0" w:space="0" w:color="auto"/>
        <w:left w:val="none" w:sz="0" w:space="0" w:color="auto"/>
        <w:bottom w:val="none" w:sz="0" w:space="0" w:color="auto"/>
        <w:right w:val="none" w:sz="0" w:space="0" w:color="auto"/>
      </w:divBdr>
    </w:div>
    <w:div w:id="1897273044">
      <w:bodyDiv w:val="1"/>
      <w:marLeft w:val="0"/>
      <w:marRight w:val="0"/>
      <w:marTop w:val="0"/>
      <w:marBottom w:val="0"/>
      <w:divBdr>
        <w:top w:val="none" w:sz="0" w:space="0" w:color="auto"/>
        <w:left w:val="none" w:sz="0" w:space="0" w:color="auto"/>
        <w:bottom w:val="none" w:sz="0" w:space="0" w:color="auto"/>
        <w:right w:val="none" w:sz="0" w:space="0" w:color="auto"/>
      </w:divBdr>
    </w:div>
    <w:div w:id="1898543311">
      <w:bodyDiv w:val="1"/>
      <w:marLeft w:val="0"/>
      <w:marRight w:val="0"/>
      <w:marTop w:val="0"/>
      <w:marBottom w:val="0"/>
      <w:divBdr>
        <w:top w:val="none" w:sz="0" w:space="0" w:color="auto"/>
        <w:left w:val="none" w:sz="0" w:space="0" w:color="auto"/>
        <w:bottom w:val="none" w:sz="0" w:space="0" w:color="auto"/>
        <w:right w:val="none" w:sz="0" w:space="0" w:color="auto"/>
      </w:divBdr>
    </w:div>
    <w:div w:id="1898734970">
      <w:bodyDiv w:val="1"/>
      <w:marLeft w:val="0"/>
      <w:marRight w:val="0"/>
      <w:marTop w:val="0"/>
      <w:marBottom w:val="0"/>
      <w:divBdr>
        <w:top w:val="none" w:sz="0" w:space="0" w:color="auto"/>
        <w:left w:val="none" w:sz="0" w:space="0" w:color="auto"/>
        <w:bottom w:val="none" w:sz="0" w:space="0" w:color="auto"/>
        <w:right w:val="none" w:sz="0" w:space="0" w:color="auto"/>
      </w:divBdr>
    </w:div>
    <w:div w:id="1899441116">
      <w:bodyDiv w:val="1"/>
      <w:marLeft w:val="0"/>
      <w:marRight w:val="0"/>
      <w:marTop w:val="0"/>
      <w:marBottom w:val="0"/>
      <w:divBdr>
        <w:top w:val="none" w:sz="0" w:space="0" w:color="auto"/>
        <w:left w:val="none" w:sz="0" w:space="0" w:color="auto"/>
        <w:bottom w:val="none" w:sz="0" w:space="0" w:color="auto"/>
        <w:right w:val="none" w:sz="0" w:space="0" w:color="auto"/>
      </w:divBdr>
    </w:div>
    <w:div w:id="1901866598">
      <w:bodyDiv w:val="1"/>
      <w:marLeft w:val="0"/>
      <w:marRight w:val="0"/>
      <w:marTop w:val="0"/>
      <w:marBottom w:val="0"/>
      <w:divBdr>
        <w:top w:val="none" w:sz="0" w:space="0" w:color="auto"/>
        <w:left w:val="none" w:sz="0" w:space="0" w:color="auto"/>
        <w:bottom w:val="none" w:sz="0" w:space="0" w:color="auto"/>
        <w:right w:val="none" w:sz="0" w:space="0" w:color="auto"/>
      </w:divBdr>
    </w:div>
    <w:div w:id="1902206480">
      <w:bodyDiv w:val="1"/>
      <w:marLeft w:val="0"/>
      <w:marRight w:val="0"/>
      <w:marTop w:val="0"/>
      <w:marBottom w:val="0"/>
      <w:divBdr>
        <w:top w:val="none" w:sz="0" w:space="0" w:color="auto"/>
        <w:left w:val="none" w:sz="0" w:space="0" w:color="auto"/>
        <w:bottom w:val="none" w:sz="0" w:space="0" w:color="auto"/>
        <w:right w:val="none" w:sz="0" w:space="0" w:color="auto"/>
      </w:divBdr>
    </w:div>
    <w:div w:id="1902668846">
      <w:bodyDiv w:val="1"/>
      <w:marLeft w:val="0"/>
      <w:marRight w:val="0"/>
      <w:marTop w:val="0"/>
      <w:marBottom w:val="0"/>
      <w:divBdr>
        <w:top w:val="none" w:sz="0" w:space="0" w:color="auto"/>
        <w:left w:val="none" w:sz="0" w:space="0" w:color="auto"/>
        <w:bottom w:val="none" w:sz="0" w:space="0" w:color="auto"/>
        <w:right w:val="none" w:sz="0" w:space="0" w:color="auto"/>
      </w:divBdr>
    </w:div>
    <w:div w:id="1903712207">
      <w:bodyDiv w:val="1"/>
      <w:marLeft w:val="0"/>
      <w:marRight w:val="0"/>
      <w:marTop w:val="0"/>
      <w:marBottom w:val="0"/>
      <w:divBdr>
        <w:top w:val="none" w:sz="0" w:space="0" w:color="auto"/>
        <w:left w:val="none" w:sz="0" w:space="0" w:color="auto"/>
        <w:bottom w:val="none" w:sz="0" w:space="0" w:color="auto"/>
        <w:right w:val="none" w:sz="0" w:space="0" w:color="auto"/>
      </w:divBdr>
    </w:div>
    <w:div w:id="1903757916">
      <w:bodyDiv w:val="1"/>
      <w:marLeft w:val="0"/>
      <w:marRight w:val="0"/>
      <w:marTop w:val="0"/>
      <w:marBottom w:val="0"/>
      <w:divBdr>
        <w:top w:val="none" w:sz="0" w:space="0" w:color="auto"/>
        <w:left w:val="none" w:sz="0" w:space="0" w:color="auto"/>
        <w:bottom w:val="none" w:sz="0" w:space="0" w:color="auto"/>
        <w:right w:val="none" w:sz="0" w:space="0" w:color="auto"/>
      </w:divBdr>
    </w:div>
    <w:div w:id="1903826014">
      <w:bodyDiv w:val="1"/>
      <w:marLeft w:val="0"/>
      <w:marRight w:val="0"/>
      <w:marTop w:val="0"/>
      <w:marBottom w:val="0"/>
      <w:divBdr>
        <w:top w:val="none" w:sz="0" w:space="0" w:color="auto"/>
        <w:left w:val="none" w:sz="0" w:space="0" w:color="auto"/>
        <w:bottom w:val="none" w:sz="0" w:space="0" w:color="auto"/>
        <w:right w:val="none" w:sz="0" w:space="0" w:color="auto"/>
      </w:divBdr>
    </w:div>
    <w:div w:id="1904289994">
      <w:bodyDiv w:val="1"/>
      <w:marLeft w:val="0"/>
      <w:marRight w:val="0"/>
      <w:marTop w:val="0"/>
      <w:marBottom w:val="0"/>
      <w:divBdr>
        <w:top w:val="none" w:sz="0" w:space="0" w:color="auto"/>
        <w:left w:val="none" w:sz="0" w:space="0" w:color="auto"/>
        <w:bottom w:val="none" w:sz="0" w:space="0" w:color="auto"/>
        <w:right w:val="none" w:sz="0" w:space="0" w:color="auto"/>
      </w:divBdr>
    </w:div>
    <w:div w:id="1905992605">
      <w:bodyDiv w:val="1"/>
      <w:marLeft w:val="0"/>
      <w:marRight w:val="0"/>
      <w:marTop w:val="0"/>
      <w:marBottom w:val="0"/>
      <w:divBdr>
        <w:top w:val="none" w:sz="0" w:space="0" w:color="auto"/>
        <w:left w:val="none" w:sz="0" w:space="0" w:color="auto"/>
        <w:bottom w:val="none" w:sz="0" w:space="0" w:color="auto"/>
        <w:right w:val="none" w:sz="0" w:space="0" w:color="auto"/>
      </w:divBdr>
    </w:div>
    <w:div w:id="1906141021">
      <w:bodyDiv w:val="1"/>
      <w:marLeft w:val="0"/>
      <w:marRight w:val="0"/>
      <w:marTop w:val="0"/>
      <w:marBottom w:val="0"/>
      <w:divBdr>
        <w:top w:val="none" w:sz="0" w:space="0" w:color="auto"/>
        <w:left w:val="none" w:sz="0" w:space="0" w:color="auto"/>
        <w:bottom w:val="none" w:sz="0" w:space="0" w:color="auto"/>
        <w:right w:val="none" w:sz="0" w:space="0" w:color="auto"/>
      </w:divBdr>
    </w:div>
    <w:div w:id="1907451138">
      <w:bodyDiv w:val="1"/>
      <w:marLeft w:val="0"/>
      <w:marRight w:val="0"/>
      <w:marTop w:val="0"/>
      <w:marBottom w:val="0"/>
      <w:divBdr>
        <w:top w:val="none" w:sz="0" w:space="0" w:color="auto"/>
        <w:left w:val="none" w:sz="0" w:space="0" w:color="auto"/>
        <w:bottom w:val="none" w:sz="0" w:space="0" w:color="auto"/>
        <w:right w:val="none" w:sz="0" w:space="0" w:color="auto"/>
      </w:divBdr>
    </w:div>
    <w:div w:id="1908610732">
      <w:bodyDiv w:val="1"/>
      <w:marLeft w:val="0"/>
      <w:marRight w:val="0"/>
      <w:marTop w:val="0"/>
      <w:marBottom w:val="0"/>
      <w:divBdr>
        <w:top w:val="none" w:sz="0" w:space="0" w:color="auto"/>
        <w:left w:val="none" w:sz="0" w:space="0" w:color="auto"/>
        <w:bottom w:val="none" w:sz="0" w:space="0" w:color="auto"/>
        <w:right w:val="none" w:sz="0" w:space="0" w:color="auto"/>
      </w:divBdr>
    </w:div>
    <w:div w:id="1908757391">
      <w:bodyDiv w:val="1"/>
      <w:marLeft w:val="0"/>
      <w:marRight w:val="0"/>
      <w:marTop w:val="0"/>
      <w:marBottom w:val="0"/>
      <w:divBdr>
        <w:top w:val="none" w:sz="0" w:space="0" w:color="auto"/>
        <w:left w:val="none" w:sz="0" w:space="0" w:color="auto"/>
        <w:bottom w:val="none" w:sz="0" w:space="0" w:color="auto"/>
        <w:right w:val="none" w:sz="0" w:space="0" w:color="auto"/>
      </w:divBdr>
    </w:div>
    <w:div w:id="1909224037">
      <w:bodyDiv w:val="1"/>
      <w:marLeft w:val="0"/>
      <w:marRight w:val="0"/>
      <w:marTop w:val="0"/>
      <w:marBottom w:val="0"/>
      <w:divBdr>
        <w:top w:val="none" w:sz="0" w:space="0" w:color="auto"/>
        <w:left w:val="none" w:sz="0" w:space="0" w:color="auto"/>
        <w:bottom w:val="none" w:sz="0" w:space="0" w:color="auto"/>
        <w:right w:val="none" w:sz="0" w:space="0" w:color="auto"/>
      </w:divBdr>
    </w:div>
    <w:div w:id="1911495911">
      <w:bodyDiv w:val="1"/>
      <w:marLeft w:val="0"/>
      <w:marRight w:val="0"/>
      <w:marTop w:val="0"/>
      <w:marBottom w:val="0"/>
      <w:divBdr>
        <w:top w:val="none" w:sz="0" w:space="0" w:color="auto"/>
        <w:left w:val="none" w:sz="0" w:space="0" w:color="auto"/>
        <w:bottom w:val="none" w:sz="0" w:space="0" w:color="auto"/>
        <w:right w:val="none" w:sz="0" w:space="0" w:color="auto"/>
      </w:divBdr>
    </w:div>
    <w:div w:id="1912538191">
      <w:bodyDiv w:val="1"/>
      <w:marLeft w:val="0"/>
      <w:marRight w:val="0"/>
      <w:marTop w:val="0"/>
      <w:marBottom w:val="0"/>
      <w:divBdr>
        <w:top w:val="none" w:sz="0" w:space="0" w:color="auto"/>
        <w:left w:val="none" w:sz="0" w:space="0" w:color="auto"/>
        <w:bottom w:val="none" w:sz="0" w:space="0" w:color="auto"/>
        <w:right w:val="none" w:sz="0" w:space="0" w:color="auto"/>
      </w:divBdr>
    </w:div>
    <w:div w:id="1913201408">
      <w:bodyDiv w:val="1"/>
      <w:marLeft w:val="0"/>
      <w:marRight w:val="0"/>
      <w:marTop w:val="0"/>
      <w:marBottom w:val="0"/>
      <w:divBdr>
        <w:top w:val="none" w:sz="0" w:space="0" w:color="auto"/>
        <w:left w:val="none" w:sz="0" w:space="0" w:color="auto"/>
        <w:bottom w:val="none" w:sz="0" w:space="0" w:color="auto"/>
        <w:right w:val="none" w:sz="0" w:space="0" w:color="auto"/>
      </w:divBdr>
    </w:div>
    <w:div w:id="1913853420">
      <w:bodyDiv w:val="1"/>
      <w:marLeft w:val="0"/>
      <w:marRight w:val="0"/>
      <w:marTop w:val="0"/>
      <w:marBottom w:val="0"/>
      <w:divBdr>
        <w:top w:val="none" w:sz="0" w:space="0" w:color="auto"/>
        <w:left w:val="none" w:sz="0" w:space="0" w:color="auto"/>
        <w:bottom w:val="none" w:sz="0" w:space="0" w:color="auto"/>
        <w:right w:val="none" w:sz="0" w:space="0" w:color="auto"/>
      </w:divBdr>
    </w:div>
    <w:div w:id="1914854924">
      <w:bodyDiv w:val="1"/>
      <w:marLeft w:val="0"/>
      <w:marRight w:val="0"/>
      <w:marTop w:val="0"/>
      <w:marBottom w:val="0"/>
      <w:divBdr>
        <w:top w:val="none" w:sz="0" w:space="0" w:color="auto"/>
        <w:left w:val="none" w:sz="0" w:space="0" w:color="auto"/>
        <w:bottom w:val="none" w:sz="0" w:space="0" w:color="auto"/>
        <w:right w:val="none" w:sz="0" w:space="0" w:color="auto"/>
      </w:divBdr>
    </w:div>
    <w:div w:id="1915166916">
      <w:bodyDiv w:val="1"/>
      <w:marLeft w:val="0"/>
      <w:marRight w:val="0"/>
      <w:marTop w:val="0"/>
      <w:marBottom w:val="0"/>
      <w:divBdr>
        <w:top w:val="none" w:sz="0" w:space="0" w:color="auto"/>
        <w:left w:val="none" w:sz="0" w:space="0" w:color="auto"/>
        <w:bottom w:val="none" w:sz="0" w:space="0" w:color="auto"/>
        <w:right w:val="none" w:sz="0" w:space="0" w:color="auto"/>
      </w:divBdr>
    </w:div>
    <w:div w:id="1915310821">
      <w:bodyDiv w:val="1"/>
      <w:marLeft w:val="0"/>
      <w:marRight w:val="0"/>
      <w:marTop w:val="0"/>
      <w:marBottom w:val="0"/>
      <w:divBdr>
        <w:top w:val="none" w:sz="0" w:space="0" w:color="auto"/>
        <w:left w:val="none" w:sz="0" w:space="0" w:color="auto"/>
        <w:bottom w:val="none" w:sz="0" w:space="0" w:color="auto"/>
        <w:right w:val="none" w:sz="0" w:space="0" w:color="auto"/>
      </w:divBdr>
    </w:div>
    <w:div w:id="1915696926">
      <w:bodyDiv w:val="1"/>
      <w:marLeft w:val="0"/>
      <w:marRight w:val="0"/>
      <w:marTop w:val="0"/>
      <w:marBottom w:val="0"/>
      <w:divBdr>
        <w:top w:val="none" w:sz="0" w:space="0" w:color="auto"/>
        <w:left w:val="none" w:sz="0" w:space="0" w:color="auto"/>
        <w:bottom w:val="none" w:sz="0" w:space="0" w:color="auto"/>
        <w:right w:val="none" w:sz="0" w:space="0" w:color="auto"/>
      </w:divBdr>
    </w:div>
    <w:div w:id="1916039783">
      <w:bodyDiv w:val="1"/>
      <w:marLeft w:val="0"/>
      <w:marRight w:val="0"/>
      <w:marTop w:val="0"/>
      <w:marBottom w:val="0"/>
      <w:divBdr>
        <w:top w:val="none" w:sz="0" w:space="0" w:color="auto"/>
        <w:left w:val="none" w:sz="0" w:space="0" w:color="auto"/>
        <w:bottom w:val="none" w:sz="0" w:space="0" w:color="auto"/>
        <w:right w:val="none" w:sz="0" w:space="0" w:color="auto"/>
      </w:divBdr>
    </w:div>
    <w:div w:id="1916354399">
      <w:bodyDiv w:val="1"/>
      <w:marLeft w:val="0"/>
      <w:marRight w:val="0"/>
      <w:marTop w:val="0"/>
      <w:marBottom w:val="0"/>
      <w:divBdr>
        <w:top w:val="none" w:sz="0" w:space="0" w:color="auto"/>
        <w:left w:val="none" w:sz="0" w:space="0" w:color="auto"/>
        <w:bottom w:val="none" w:sz="0" w:space="0" w:color="auto"/>
        <w:right w:val="none" w:sz="0" w:space="0" w:color="auto"/>
      </w:divBdr>
    </w:div>
    <w:div w:id="1917013489">
      <w:bodyDiv w:val="1"/>
      <w:marLeft w:val="0"/>
      <w:marRight w:val="0"/>
      <w:marTop w:val="0"/>
      <w:marBottom w:val="0"/>
      <w:divBdr>
        <w:top w:val="none" w:sz="0" w:space="0" w:color="auto"/>
        <w:left w:val="none" w:sz="0" w:space="0" w:color="auto"/>
        <w:bottom w:val="none" w:sz="0" w:space="0" w:color="auto"/>
        <w:right w:val="none" w:sz="0" w:space="0" w:color="auto"/>
      </w:divBdr>
    </w:div>
    <w:div w:id="1917206948">
      <w:bodyDiv w:val="1"/>
      <w:marLeft w:val="0"/>
      <w:marRight w:val="0"/>
      <w:marTop w:val="0"/>
      <w:marBottom w:val="0"/>
      <w:divBdr>
        <w:top w:val="none" w:sz="0" w:space="0" w:color="auto"/>
        <w:left w:val="none" w:sz="0" w:space="0" w:color="auto"/>
        <w:bottom w:val="none" w:sz="0" w:space="0" w:color="auto"/>
        <w:right w:val="none" w:sz="0" w:space="0" w:color="auto"/>
      </w:divBdr>
    </w:div>
    <w:div w:id="1918049592">
      <w:bodyDiv w:val="1"/>
      <w:marLeft w:val="0"/>
      <w:marRight w:val="0"/>
      <w:marTop w:val="0"/>
      <w:marBottom w:val="0"/>
      <w:divBdr>
        <w:top w:val="none" w:sz="0" w:space="0" w:color="auto"/>
        <w:left w:val="none" w:sz="0" w:space="0" w:color="auto"/>
        <w:bottom w:val="none" w:sz="0" w:space="0" w:color="auto"/>
        <w:right w:val="none" w:sz="0" w:space="0" w:color="auto"/>
      </w:divBdr>
    </w:div>
    <w:div w:id="1918513532">
      <w:bodyDiv w:val="1"/>
      <w:marLeft w:val="0"/>
      <w:marRight w:val="0"/>
      <w:marTop w:val="0"/>
      <w:marBottom w:val="0"/>
      <w:divBdr>
        <w:top w:val="none" w:sz="0" w:space="0" w:color="auto"/>
        <w:left w:val="none" w:sz="0" w:space="0" w:color="auto"/>
        <w:bottom w:val="none" w:sz="0" w:space="0" w:color="auto"/>
        <w:right w:val="none" w:sz="0" w:space="0" w:color="auto"/>
      </w:divBdr>
    </w:div>
    <w:div w:id="1918664422">
      <w:bodyDiv w:val="1"/>
      <w:marLeft w:val="0"/>
      <w:marRight w:val="0"/>
      <w:marTop w:val="0"/>
      <w:marBottom w:val="0"/>
      <w:divBdr>
        <w:top w:val="none" w:sz="0" w:space="0" w:color="auto"/>
        <w:left w:val="none" w:sz="0" w:space="0" w:color="auto"/>
        <w:bottom w:val="none" w:sz="0" w:space="0" w:color="auto"/>
        <w:right w:val="none" w:sz="0" w:space="0" w:color="auto"/>
      </w:divBdr>
    </w:div>
    <w:div w:id="1919098301">
      <w:bodyDiv w:val="1"/>
      <w:marLeft w:val="0"/>
      <w:marRight w:val="0"/>
      <w:marTop w:val="0"/>
      <w:marBottom w:val="0"/>
      <w:divBdr>
        <w:top w:val="none" w:sz="0" w:space="0" w:color="auto"/>
        <w:left w:val="none" w:sz="0" w:space="0" w:color="auto"/>
        <w:bottom w:val="none" w:sz="0" w:space="0" w:color="auto"/>
        <w:right w:val="none" w:sz="0" w:space="0" w:color="auto"/>
      </w:divBdr>
    </w:div>
    <w:div w:id="1919170095">
      <w:bodyDiv w:val="1"/>
      <w:marLeft w:val="0"/>
      <w:marRight w:val="0"/>
      <w:marTop w:val="0"/>
      <w:marBottom w:val="0"/>
      <w:divBdr>
        <w:top w:val="none" w:sz="0" w:space="0" w:color="auto"/>
        <w:left w:val="none" w:sz="0" w:space="0" w:color="auto"/>
        <w:bottom w:val="none" w:sz="0" w:space="0" w:color="auto"/>
        <w:right w:val="none" w:sz="0" w:space="0" w:color="auto"/>
      </w:divBdr>
    </w:div>
    <w:div w:id="1922062432">
      <w:bodyDiv w:val="1"/>
      <w:marLeft w:val="0"/>
      <w:marRight w:val="0"/>
      <w:marTop w:val="0"/>
      <w:marBottom w:val="0"/>
      <w:divBdr>
        <w:top w:val="none" w:sz="0" w:space="0" w:color="auto"/>
        <w:left w:val="none" w:sz="0" w:space="0" w:color="auto"/>
        <w:bottom w:val="none" w:sz="0" w:space="0" w:color="auto"/>
        <w:right w:val="none" w:sz="0" w:space="0" w:color="auto"/>
      </w:divBdr>
    </w:div>
    <w:div w:id="1922333254">
      <w:bodyDiv w:val="1"/>
      <w:marLeft w:val="0"/>
      <w:marRight w:val="0"/>
      <w:marTop w:val="0"/>
      <w:marBottom w:val="0"/>
      <w:divBdr>
        <w:top w:val="none" w:sz="0" w:space="0" w:color="auto"/>
        <w:left w:val="none" w:sz="0" w:space="0" w:color="auto"/>
        <w:bottom w:val="none" w:sz="0" w:space="0" w:color="auto"/>
        <w:right w:val="none" w:sz="0" w:space="0" w:color="auto"/>
      </w:divBdr>
    </w:div>
    <w:div w:id="1922522922">
      <w:bodyDiv w:val="1"/>
      <w:marLeft w:val="0"/>
      <w:marRight w:val="0"/>
      <w:marTop w:val="0"/>
      <w:marBottom w:val="0"/>
      <w:divBdr>
        <w:top w:val="none" w:sz="0" w:space="0" w:color="auto"/>
        <w:left w:val="none" w:sz="0" w:space="0" w:color="auto"/>
        <w:bottom w:val="none" w:sz="0" w:space="0" w:color="auto"/>
        <w:right w:val="none" w:sz="0" w:space="0" w:color="auto"/>
      </w:divBdr>
    </w:div>
    <w:div w:id="1922789674">
      <w:bodyDiv w:val="1"/>
      <w:marLeft w:val="0"/>
      <w:marRight w:val="0"/>
      <w:marTop w:val="0"/>
      <w:marBottom w:val="0"/>
      <w:divBdr>
        <w:top w:val="none" w:sz="0" w:space="0" w:color="auto"/>
        <w:left w:val="none" w:sz="0" w:space="0" w:color="auto"/>
        <w:bottom w:val="none" w:sz="0" w:space="0" w:color="auto"/>
        <w:right w:val="none" w:sz="0" w:space="0" w:color="auto"/>
      </w:divBdr>
    </w:div>
    <w:div w:id="1923100047">
      <w:bodyDiv w:val="1"/>
      <w:marLeft w:val="0"/>
      <w:marRight w:val="0"/>
      <w:marTop w:val="0"/>
      <w:marBottom w:val="0"/>
      <w:divBdr>
        <w:top w:val="none" w:sz="0" w:space="0" w:color="auto"/>
        <w:left w:val="none" w:sz="0" w:space="0" w:color="auto"/>
        <w:bottom w:val="none" w:sz="0" w:space="0" w:color="auto"/>
        <w:right w:val="none" w:sz="0" w:space="0" w:color="auto"/>
      </w:divBdr>
    </w:div>
    <w:div w:id="1923369089">
      <w:bodyDiv w:val="1"/>
      <w:marLeft w:val="0"/>
      <w:marRight w:val="0"/>
      <w:marTop w:val="0"/>
      <w:marBottom w:val="0"/>
      <w:divBdr>
        <w:top w:val="none" w:sz="0" w:space="0" w:color="auto"/>
        <w:left w:val="none" w:sz="0" w:space="0" w:color="auto"/>
        <w:bottom w:val="none" w:sz="0" w:space="0" w:color="auto"/>
        <w:right w:val="none" w:sz="0" w:space="0" w:color="auto"/>
      </w:divBdr>
    </w:div>
    <w:div w:id="1923831281">
      <w:bodyDiv w:val="1"/>
      <w:marLeft w:val="0"/>
      <w:marRight w:val="0"/>
      <w:marTop w:val="0"/>
      <w:marBottom w:val="0"/>
      <w:divBdr>
        <w:top w:val="none" w:sz="0" w:space="0" w:color="auto"/>
        <w:left w:val="none" w:sz="0" w:space="0" w:color="auto"/>
        <w:bottom w:val="none" w:sz="0" w:space="0" w:color="auto"/>
        <w:right w:val="none" w:sz="0" w:space="0" w:color="auto"/>
      </w:divBdr>
    </w:div>
    <w:div w:id="1923904368">
      <w:bodyDiv w:val="1"/>
      <w:marLeft w:val="0"/>
      <w:marRight w:val="0"/>
      <w:marTop w:val="0"/>
      <w:marBottom w:val="0"/>
      <w:divBdr>
        <w:top w:val="none" w:sz="0" w:space="0" w:color="auto"/>
        <w:left w:val="none" w:sz="0" w:space="0" w:color="auto"/>
        <w:bottom w:val="none" w:sz="0" w:space="0" w:color="auto"/>
        <w:right w:val="none" w:sz="0" w:space="0" w:color="auto"/>
      </w:divBdr>
    </w:div>
    <w:div w:id="1923951729">
      <w:bodyDiv w:val="1"/>
      <w:marLeft w:val="0"/>
      <w:marRight w:val="0"/>
      <w:marTop w:val="0"/>
      <w:marBottom w:val="0"/>
      <w:divBdr>
        <w:top w:val="none" w:sz="0" w:space="0" w:color="auto"/>
        <w:left w:val="none" w:sz="0" w:space="0" w:color="auto"/>
        <w:bottom w:val="none" w:sz="0" w:space="0" w:color="auto"/>
        <w:right w:val="none" w:sz="0" w:space="0" w:color="auto"/>
      </w:divBdr>
    </w:div>
    <w:div w:id="1924220912">
      <w:bodyDiv w:val="1"/>
      <w:marLeft w:val="0"/>
      <w:marRight w:val="0"/>
      <w:marTop w:val="0"/>
      <w:marBottom w:val="0"/>
      <w:divBdr>
        <w:top w:val="none" w:sz="0" w:space="0" w:color="auto"/>
        <w:left w:val="none" w:sz="0" w:space="0" w:color="auto"/>
        <w:bottom w:val="none" w:sz="0" w:space="0" w:color="auto"/>
        <w:right w:val="none" w:sz="0" w:space="0" w:color="auto"/>
      </w:divBdr>
    </w:div>
    <w:div w:id="1924947081">
      <w:bodyDiv w:val="1"/>
      <w:marLeft w:val="0"/>
      <w:marRight w:val="0"/>
      <w:marTop w:val="0"/>
      <w:marBottom w:val="0"/>
      <w:divBdr>
        <w:top w:val="none" w:sz="0" w:space="0" w:color="auto"/>
        <w:left w:val="none" w:sz="0" w:space="0" w:color="auto"/>
        <w:bottom w:val="none" w:sz="0" w:space="0" w:color="auto"/>
        <w:right w:val="none" w:sz="0" w:space="0" w:color="auto"/>
      </w:divBdr>
    </w:div>
    <w:div w:id="1924993062">
      <w:bodyDiv w:val="1"/>
      <w:marLeft w:val="0"/>
      <w:marRight w:val="0"/>
      <w:marTop w:val="0"/>
      <w:marBottom w:val="0"/>
      <w:divBdr>
        <w:top w:val="none" w:sz="0" w:space="0" w:color="auto"/>
        <w:left w:val="none" w:sz="0" w:space="0" w:color="auto"/>
        <w:bottom w:val="none" w:sz="0" w:space="0" w:color="auto"/>
        <w:right w:val="none" w:sz="0" w:space="0" w:color="auto"/>
      </w:divBdr>
    </w:div>
    <w:div w:id="1925071228">
      <w:bodyDiv w:val="1"/>
      <w:marLeft w:val="0"/>
      <w:marRight w:val="0"/>
      <w:marTop w:val="0"/>
      <w:marBottom w:val="0"/>
      <w:divBdr>
        <w:top w:val="none" w:sz="0" w:space="0" w:color="auto"/>
        <w:left w:val="none" w:sz="0" w:space="0" w:color="auto"/>
        <w:bottom w:val="none" w:sz="0" w:space="0" w:color="auto"/>
        <w:right w:val="none" w:sz="0" w:space="0" w:color="auto"/>
      </w:divBdr>
    </w:div>
    <w:div w:id="1925651739">
      <w:bodyDiv w:val="1"/>
      <w:marLeft w:val="0"/>
      <w:marRight w:val="0"/>
      <w:marTop w:val="0"/>
      <w:marBottom w:val="0"/>
      <w:divBdr>
        <w:top w:val="none" w:sz="0" w:space="0" w:color="auto"/>
        <w:left w:val="none" w:sz="0" w:space="0" w:color="auto"/>
        <w:bottom w:val="none" w:sz="0" w:space="0" w:color="auto"/>
        <w:right w:val="none" w:sz="0" w:space="0" w:color="auto"/>
      </w:divBdr>
    </w:div>
    <w:div w:id="1925917711">
      <w:bodyDiv w:val="1"/>
      <w:marLeft w:val="0"/>
      <w:marRight w:val="0"/>
      <w:marTop w:val="0"/>
      <w:marBottom w:val="0"/>
      <w:divBdr>
        <w:top w:val="none" w:sz="0" w:space="0" w:color="auto"/>
        <w:left w:val="none" w:sz="0" w:space="0" w:color="auto"/>
        <w:bottom w:val="none" w:sz="0" w:space="0" w:color="auto"/>
        <w:right w:val="none" w:sz="0" w:space="0" w:color="auto"/>
      </w:divBdr>
    </w:div>
    <w:div w:id="1926452404">
      <w:bodyDiv w:val="1"/>
      <w:marLeft w:val="0"/>
      <w:marRight w:val="0"/>
      <w:marTop w:val="0"/>
      <w:marBottom w:val="0"/>
      <w:divBdr>
        <w:top w:val="none" w:sz="0" w:space="0" w:color="auto"/>
        <w:left w:val="none" w:sz="0" w:space="0" w:color="auto"/>
        <w:bottom w:val="none" w:sz="0" w:space="0" w:color="auto"/>
        <w:right w:val="none" w:sz="0" w:space="0" w:color="auto"/>
      </w:divBdr>
    </w:div>
    <w:div w:id="1926961435">
      <w:bodyDiv w:val="1"/>
      <w:marLeft w:val="0"/>
      <w:marRight w:val="0"/>
      <w:marTop w:val="0"/>
      <w:marBottom w:val="0"/>
      <w:divBdr>
        <w:top w:val="none" w:sz="0" w:space="0" w:color="auto"/>
        <w:left w:val="none" w:sz="0" w:space="0" w:color="auto"/>
        <w:bottom w:val="none" w:sz="0" w:space="0" w:color="auto"/>
        <w:right w:val="none" w:sz="0" w:space="0" w:color="auto"/>
      </w:divBdr>
    </w:div>
    <w:div w:id="1926962519">
      <w:bodyDiv w:val="1"/>
      <w:marLeft w:val="0"/>
      <w:marRight w:val="0"/>
      <w:marTop w:val="0"/>
      <w:marBottom w:val="0"/>
      <w:divBdr>
        <w:top w:val="none" w:sz="0" w:space="0" w:color="auto"/>
        <w:left w:val="none" w:sz="0" w:space="0" w:color="auto"/>
        <w:bottom w:val="none" w:sz="0" w:space="0" w:color="auto"/>
        <w:right w:val="none" w:sz="0" w:space="0" w:color="auto"/>
      </w:divBdr>
    </w:div>
    <w:div w:id="1927305057">
      <w:bodyDiv w:val="1"/>
      <w:marLeft w:val="0"/>
      <w:marRight w:val="0"/>
      <w:marTop w:val="0"/>
      <w:marBottom w:val="0"/>
      <w:divBdr>
        <w:top w:val="none" w:sz="0" w:space="0" w:color="auto"/>
        <w:left w:val="none" w:sz="0" w:space="0" w:color="auto"/>
        <w:bottom w:val="none" w:sz="0" w:space="0" w:color="auto"/>
        <w:right w:val="none" w:sz="0" w:space="0" w:color="auto"/>
      </w:divBdr>
    </w:div>
    <w:div w:id="1927418582">
      <w:bodyDiv w:val="1"/>
      <w:marLeft w:val="0"/>
      <w:marRight w:val="0"/>
      <w:marTop w:val="0"/>
      <w:marBottom w:val="0"/>
      <w:divBdr>
        <w:top w:val="none" w:sz="0" w:space="0" w:color="auto"/>
        <w:left w:val="none" w:sz="0" w:space="0" w:color="auto"/>
        <w:bottom w:val="none" w:sz="0" w:space="0" w:color="auto"/>
        <w:right w:val="none" w:sz="0" w:space="0" w:color="auto"/>
      </w:divBdr>
    </w:div>
    <w:div w:id="1928222281">
      <w:bodyDiv w:val="1"/>
      <w:marLeft w:val="0"/>
      <w:marRight w:val="0"/>
      <w:marTop w:val="0"/>
      <w:marBottom w:val="0"/>
      <w:divBdr>
        <w:top w:val="none" w:sz="0" w:space="0" w:color="auto"/>
        <w:left w:val="none" w:sz="0" w:space="0" w:color="auto"/>
        <w:bottom w:val="none" w:sz="0" w:space="0" w:color="auto"/>
        <w:right w:val="none" w:sz="0" w:space="0" w:color="auto"/>
      </w:divBdr>
    </w:div>
    <w:div w:id="1928883420">
      <w:bodyDiv w:val="1"/>
      <w:marLeft w:val="0"/>
      <w:marRight w:val="0"/>
      <w:marTop w:val="0"/>
      <w:marBottom w:val="0"/>
      <w:divBdr>
        <w:top w:val="none" w:sz="0" w:space="0" w:color="auto"/>
        <w:left w:val="none" w:sz="0" w:space="0" w:color="auto"/>
        <w:bottom w:val="none" w:sz="0" w:space="0" w:color="auto"/>
        <w:right w:val="none" w:sz="0" w:space="0" w:color="auto"/>
      </w:divBdr>
    </w:div>
    <w:div w:id="1928927203">
      <w:bodyDiv w:val="1"/>
      <w:marLeft w:val="0"/>
      <w:marRight w:val="0"/>
      <w:marTop w:val="0"/>
      <w:marBottom w:val="0"/>
      <w:divBdr>
        <w:top w:val="none" w:sz="0" w:space="0" w:color="auto"/>
        <w:left w:val="none" w:sz="0" w:space="0" w:color="auto"/>
        <w:bottom w:val="none" w:sz="0" w:space="0" w:color="auto"/>
        <w:right w:val="none" w:sz="0" w:space="0" w:color="auto"/>
      </w:divBdr>
    </w:div>
    <w:div w:id="1930768893">
      <w:bodyDiv w:val="1"/>
      <w:marLeft w:val="0"/>
      <w:marRight w:val="0"/>
      <w:marTop w:val="0"/>
      <w:marBottom w:val="0"/>
      <w:divBdr>
        <w:top w:val="none" w:sz="0" w:space="0" w:color="auto"/>
        <w:left w:val="none" w:sz="0" w:space="0" w:color="auto"/>
        <w:bottom w:val="none" w:sz="0" w:space="0" w:color="auto"/>
        <w:right w:val="none" w:sz="0" w:space="0" w:color="auto"/>
      </w:divBdr>
    </w:div>
    <w:div w:id="1934388527">
      <w:bodyDiv w:val="1"/>
      <w:marLeft w:val="0"/>
      <w:marRight w:val="0"/>
      <w:marTop w:val="0"/>
      <w:marBottom w:val="0"/>
      <w:divBdr>
        <w:top w:val="none" w:sz="0" w:space="0" w:color="auto"/>
        <w:left w:val="none" w:sz="0" w:space="0" w:color="auto"/>
        <w:bottom w:val="none" w:sz="0" w:space="0" w:color="auto"/>
        <w:right w:val="none" w:sz="0" w:space="0" w:color="auto"/>
      </w:divBdr>
    </w:div>
    <w:div w:id="1934510338">
      <w:bodyDiv w:val="1"/>
      <w:marLeft w:val="0"/>
      <w:marRight w:val="0"/>
      <w:marTop w:val="0"/>
      <w:marBottom w:val="0"/>
      <w:divBdr>
        <w:top w:val="none" w:sz="0" w:space="0" w:color="auto"/>
        <w:left w:val="none" w:sz="0" w:space="0" w:color="auto"/>
        <w:bottom w:val="none" w:sz="0" w:space="0" w:color="auto"/>
        <w:right w:val="none" w:sz="0" w:space="0" w:color="auto"/>
      </w:divBdr>
    </w:div>
    <w:div w:id="1934584216">
      <w:bodyDiv w:val="1"/>
      <w:marLeft w:val="0"/>
      <w:marRight w:val="0"/>
      <w:marTop w:val="0"/>
      <w:marBottom w:val="0"/>
      <w:divBdr>
        <w:top w:val="none" w:sz="0" w:space="0" w:color="auto"/>
        <w:left w:val="none" w:sz="0" w:space="0" w:color="auto"/>
        <w:bottom w:val="none" w:sz="0" w:space="0" w:color="auto"/>
        <w:right w:val="none" w:sz="0" w:space="0" w:color="auto"/>
      </w:divBdr>
    </w:div>
    <w:div w:id="1934820030">
      <w:bodyDiv w:val="1"/>
      <w:marLeft w:val="0"/>
      <w:marRight w:val="0"/>
      <w:marTop w:val="0"/>
      <w:marBottom w:val="0"/>
      <w:divBdr>
        <w:top w:val="none" w:sz="0" w:space="0" w:color="auto"/>
        <w:left w:val="none" w:sz="0" w:space="0" w:color="auto"/>
        <w:bottom w:val="none" w:sz="0" w:space="0" w:color="auto"/>
        <w:right w:val="none" w:sz="0" w:space="0" w:color="auto"/>
      </w:divBdr>
    </w:div>
    <w:div w:id="1935476176">
      <w:bodyDiv w:val="1"/>
      <w:marLeft w:val="0"/>
      <w:marRight w:val="0"/>
      <w:marTop w:val="0"/>
      <w:marBottom w:val="0"/>
      <w:divBdr>
        <w:top w:val="none" w:sz="0" w:space="0" w:color="auto"/>
        <w:left w:val="none" w:sz="0" w:space="0" w:color="auto"/>
        <w:bottom w:val="none" w:sz="0" w:space="0" w:color="auto"/>
        <w:right w:val="none" w:sz="0" w:space="0" w:color="auto"/>
      </w:divBdr>
    </w:div>
    <w:div w:id="1936936602">
      <w:bodyDiv w:val="1"/>
      <w:marLeft w:val="0"/>
      <w:marRight w:val="0"/>
      <w:marTop w:val="0"/>
      <w:marBottom w:val="0"/>
      <w:divBdr>
        <w:top w:val="none" w:sz="0" w:space="0" w:color="auto"/>
        <w:left w:val="none" w:sz="0" w:space="0" w:color="auto"/>
        <w:bottom w:val="none" w:sz="0" w:space="0" w:color="auto"/>
        <w:right w:val="none" w:sz="0" w:space="0" w:color="auto"/>
      </w:divBdr>
    </w:div>
    <w:div w:id="1937055349">
      <w:bodyDiv w:val="1"/>
      <w:marLeft w:val="0"/>
      <w:marRight w:val="0"/>
      <w:marTop w:val="0"/>
      <w:marBottom w:val="0"/>
      <w:divBdr>
        <w:top w:val="none" w:sz="0" w:space="0" w:color="auto"/>
        <w:left w:val="none" w:sz="0" w:space="0" w:color="auto"/>
        <w:bottom w:val="none" w:sz="0" w:space="0" w:color="auto"/>
        <w:right w:val="none" w:sz="0" w:space="0" w:color="auto"/>
      </w:divBdr>
    </w:div>
    <w:div w:id="1937708767">
      <w:bodyDiv w:val="1"/>
      <w:marLeft w:val="0"/>
      <w:marRight w:val="0"/>
      <w:marTop w:val="0"/>
      <w:marBottom w:val="0"/>
      <w:divBdr>
        <w:top w:val="none" w:sz="0" w:space="0" w:color="auto"/>
        <w:left w:val="none" w:sz="0" w:space="0" w:color="auto"/>
        <w:bottom w:val="none" w:sz="0" w:space="0" w:color="auto"/>
        <w:right w:val="none" w:sz="0" w:space="0" w:color="auto"/>
      </w:divBdr>
    </w:div>
    <w:div w:id="1938364367">
      <w:bodyDiv w:val="1"/>
      <w:marLeft w:val="0"/>
      <w:marRight w:val="0"/>
      <w:marTop w:val="0"/>
      <w:marBottom w:val="0"/>
      <w:divBdr>
        <w:top w:val="none" w:sz="0" w:space="0" w:color="auto"/>
        <w:left w:val="none" w:sz="0" w:space="0" w:color="auto"/>
        <w:bottom w:val="none" w:sz="0" w:space="0" w:color="auto"/>
        <w:right w:val="none" w:sz="0" w:space="0" w:color="auto"/>
      </w:divBdr>
    </w:div>
    <w:div w:id="1939287595">
      <w:bodyDiv w:val="1"/>
      <w:marLeft w:val="0"/>
      <w:marRight w:val="0"/>
      <w:marTop w:val="0"/>
      <w:marBottom w:val="0"/>
      <w:divBdr>
        <w:top w:val="none" w:sz="0" w:space="0" w:color="auto"/>
        <w:left w:val="none" w:sz="0" w:space="0" w:color="auto"/>
        <w:bottom w:val="none" w:sz="0" w:space="0" w:color="auto"/>
        <w:right w:val="none" w:sz="0" w:space="0" w:color="auto"/>
      </w:divBdr>
    </w:div>
    <w:div w:id="1939294036">
      <w:bodyDiv w:val="1"/>
      <w:marLeft w:val="0"/>
      <w:marRight w:val="0"/>
      <w:marTop w:val="0"/>
      <w:marBottom w:val="0"/>
      <w:divBdr>
        <w:top w:val="none" w:sz="0" w:space="0" w:color="auto"/>
        <w:left w:val="none" w:sz="0" w:space="0" w:color="auto"/>
        <w:bottom w:val="none" w:sz="0" w:space="0" w:color="auto"/>
        <w:right w:val="none" w:sz="0" w:space="0" w:color="auto"/>
      </w:divBdr>
    </w:div>
    <w:div w:id="1941404853">
      <w:bodyDiv w:val="1"/>
      <w:marLeft w:val="0"/>
      <w:marRight w:val="0"/>
      <w:marTop w:val="0"/>
      <w:marBottom w:val="0"/>
      <w:divBdr>
        <w:top w:val="none" w:sz="0" w:space="0" w:color="auto"/>
        <w:left w:val="none" w:sz="0" w:space="0" w:color="auto"/>
        <w:bottom w:val="none" w:sz="0" w:space="0" w:color="auto"/>
        <w:right w:val="none" w:sz="0" w:space="0" w:color="auto"/>
      </w:divBdr>
    </w:div>
    <w:div w:id="1941986389">
      <w:bodyDiv w:val="1"/>
      <w:marLeft w:val="0"/>
      <w:marRight w:val="0"/>
      <w:marTop w:val="0"/>
      <w:marBottom w:val="0"/>
      <w:divBdr>
        <w:top w:val="none" w:sz="0" w:space="0" w:color="auto"/>
        <w:left w:val="none" w:sz="0" w:space="0" w:color="auto"/>
        <w:bottom w:val="none" w:sz="0" w:space="0" w:color="auto"/>
        <w:right w:val="none" w:sz="0" w:space="0" w:color="auto"/>
      </w:divBdr>
    </w:div>
    <w:div w:id="1942372421">
      <w:bodyDiv w:val="1"/>
      <w:marLeft w:val="0"/>
      <w:marRight w:val="0"/>
      <w:marTop w:val="0"/>
      <w:marBottom w:val="0"/>
      <w:divBdr>
        <w:top w:val="none" w:sz="0" w:space="0" w:color="auto"/>
        <w:left w:val="none" w:sz="0" w:space="0" w:color="auto"/>
        <w:bottom w:val="none" w:sz="0" w:space="0" w:color="auto"/>
        <w:right w:val="none" w:sz="0" w:space="0" w:color="auto"/>
      </w:divBdr>
    </w:div>
    <w:div w:id="1942911056">
      <w:bodyDiv w:val="1"/>
      <w:marLeft w:val="0"/>
      <w:marRight w:val="0"/>
      <w:marTop w:val="0"/>
      <w:marBottom w:val="0"/>
      <w:divBdr>
        <w:top w:val="none" w:sz="0" w:space="0" w:color="auto"/>
        <w:left w:val="none" w:sz="0" w:space="0" w:color="auto"/>
        <w:bottom w:val="none" w:sz="0" w:space="0" w:color="auto"/>
        <w:right w:val="none" w:sz="0" w:space="0" w:color="auto"/>
      </w:divBdr>
    </w:div>
    <w:div w:id="1946451004">
      <w:bodyDiv w:val="1"/>
      <w:marLeft w:val="0"/>
      <w:marRight w:val="0"/>
      <w:marTop w:val="0"/>
      <w:marBottom w:val="0"/>
      <w:divBdr>
        <w:top w:val="none" w:sz="0" w:space="0" w:color="auto"/>
        <w:left w:val="none" w:sz="0" w:space="0" w:color="auto"/>
        <w:bottom w:val="none" w:sz="0" w:space="0" w:color="auto"/>
        <w:right w:val="none" w:sz="0" w:space="0" w:color="auto"/>
      </w:divBdr>
    </w:div>
    <w:div w:id="1946960362">
      <w:bodyDiv w:val="1"/>
      <w:marLeft w:val="0"/>
      <w:marRight w:val="0"/>
      <w:marTop w:val="0"/>
      <w:marBottom w:val="0"/>
      <w:divBdr>
        <w:top w:val="none" w:sz="0" w:space="0" w:color="auto"/>
        <w:left w:val="none" w:sz="0" w:space="0" w:color="auto"/>
        <w:bottom w:val="none" w:sz="0" w:space="0" w:color="auto"/>
        <w:right w:val="none" w:sz="0" w:space="0" w:color="auto"/>
      </w:divBdr>
    </w:div>
    <w:div w:id="1947275262">
      <w:bodyDiv w:val="1"/>
      <w:marLeft w:val="0"/>
      <w:marRight w:val="0"/>
      <w:marTop w:val="0"/>
      <w:marBottom w:val="0"/>
      <w:divBdr>
        <w:top w:val="none" w:sz="0" w:space="0" w:color="auto"/>
        <w:left w:val="none" w:sz="0" w:space="0" w:color="auto"/>
        <w:bottom w:val="none" w:sz="0" w:space="0" w:color="auto"/>
        <w:right w:val="none" w:sz="0" w:space="0" w:color="auto"/>
      </w:divBdr>
    </w:div>
    <w:div w:id="1950970707">
      <w:bodyDiv w:val="1"/>
      <w:marLeft w:val="0"/>
      <w:marRight w:val="0"/>
      <w:marTop w:val="0"/>
      <w:marBottom w:val="0"/>
      <w:divBdr>
        <w:top w:val="none" w:sz="0" w:space="0" w:color="auto"/>
        <w:left w:val="none" w:sz="0" w:space="0" w:color="auto"/>
        <w:bottom w:val="none" w:sz="0" w:space="0" w:color="auto"/>
        <w:right w:val="none" w:sz="0" w:space="0" w:color="auto"/>
      </w:divBdr>
    </w:div>
    <w:div w:id="1951164933">
      <w:bodyDiv w:val="1"/>
      <w:marLeft w:val="0"/>
      <w:marRight w:val="0"/>
      <w:marTop w:val="0"/>
      <w:marBottom w:val="0"/>
      <w:divBdr>
        <w:top w:val="none" w:sz="0" w:space="0" w:color="auto"/>
        <w:left w:val="none" w:sz="0" w:space="0" w:color="auto"/>
        <w:bottom w:val="none" w:sz="0" w:space="0" w:color="auto"/>
        <w:right w:val="none" w:sz="0" w:space="0" w:color="auto"/>
      </w:divBdr>
    </w:div>
    <w:div w:id="1951348961">
      <w:bodyDiv w:val="1"/>
      <w:marLeft w:val="0"/>
      <w:marRight w:val="0"/>
      <w:marTop w:val="0"/>
      <w:marBottom w:val="0"/>
      <w:divBdr>
        <w:top w:val="none" w:sz="0" w:space="0" w:color="auto"/>
        <w:left w:val="none" w:sz="0" w:space="0" w:color="auto"/>
        <w:bottom w:val="none" w:sz="0" w:space="0" w:color="auto"/>
        <w:right w:val="none" w:sz="0" w:space="0" w:color="auto"/>
      </w:divBdr>
    </w:div>
    <w:div w:id="1951356928">
      <w:bodyDiv w:val="1"/>
      <w:marLeft w:val="0"/>
      <w:marRight w:val="0"/>
      <w:marTop w:val="0"/>
      <w:marBottom w:val="0"/>
      <w:divBdr>
        <w:top w:val="none" w:sz="0" w:space="0" w:color="auto"/>
        <w:left w:val="none" w:sz="0" w:space="0" w:color="auto"/>
        <w:bottom w:val="none" w:sz="0" w:space="0" w:color="auto"/>
        <w:right w:val="none" w:sz="0" w:space="0" w:color="auto"/>
      </w:divBdr>
    </w:div>
    <w:div w:id="1953127647">
      <w:bodyDiv w:val="1"/>
      <w:marLeft w:val="0"/>
      <w:marRight w:val="0"/>
      <w:marTop w:val="0"/>
      <w:marBottom w:val="0"/>
      <w:divBdr>
        <w:top w:val="none" w:sz="0" w:space="0" w:color="auto"/>
        <w:left w:val="none" w:sz="0" w:space="0" w:color="auto"/>
        <w:bottom w:val="none" w:sz="0" w:space="0" w:color="auto"/>
        <w:right w:val="none" w:sz="0" w:space="0" w:color="auto"/>
      </w:divBdr>
    </w:div>
    <w:div w:id="1953196794">
      <w:bodyDiv w:val="1"/>
      <w:marLeft w:val="0"/>
      <w:marRight w:val="0"/>
      <w:marTop w:val="0"/>
      <w:marBottom w:val="0"/>
      <w:divBdr>
        <w:top w:val="none" w:sz="0" w:space="0" w:color="auto"/>
        <w:left w:val="none" w:sz="0" w:space="0" w:color="auto"/>
        <w:bottom w:val="none" w:sz="0" w:space="0" w:color="auto"/>
        <w:right w:val="none" w:sz="0" w:space="0" w:color="auto"/>
      </w:divBdr>
    </w:div>
    <w:div w:id="1953392357">
      <w:bodyDiv w:val="1"/>
      <w:marLeft w:val="0"/>
      <w:marRight w:val="0"/>
      <w:marTop w:val="0"/>
      <w:marBottom w:val="0"/>
      <w:divBdr>
        <w:top w:val="none" w:sz="0" w:space="0" w:color="auto"/>
        <w:left w:val="none" w:sz="0" w:space="0" w:color="auto"/>
        <w:bottom w:val="none" w:sz="0" w:space="0" w:color="auto"/>
        <w:right w:val="none" w:sz="0" w:space="0" w:color="auto"/>
      </w:divBdr>
    </w:div>
    <w:div w:id="1953508007">
      <w:bodyDiv w:val="1"/>
      <w:marLeft w:val="0"/>
      <w:marRight w:val="0"/>
      <w:marTop w:val="0"/>
      <w:marBottom w:val="0"/>
      <w:divBdr>
        <w:top w:val="none" w:sz="0" w:space="0" w:color="auto"/>
        <w:left w:val="none" w:sz="0" w:space="0" w:color="auto"/>
        <w:bottom w:val="none" w:sz="0" w:space="0" w:color="auto"/>
        <w:right w:val="none" w:sz="0" w:space="0" w:color="auto"/>
      </w:divBdr>
    </w:div>
    <w:div w:id="1953971190">
      <w:bodyDiv w:val="1"/>
      <w:marLeft w:val="0"/>
      <w:marRight w:val="0"/>
      <w:marTop w:val="0"/>
      <w:marBottom w:val="0"/>
      <w:divBdr>
        <w:top w:val="none" w:sz="0" w:space="0" w:color="auto"/>
        <w:left w:val="none" w:sz="0" w:space="0" w:color="auto"/>
        <w:bottom w:val="none" w:sz="0" w:space="0" w:color="auto"/>
        <w:right w:val="none" w:sz="0" w:space="0" w:color="auto"/>
      </w:divBdr>
    </w:div>
    <w:div w:id="1954048034">
      <w:bodyDiv w:val="1"/>
      <w:marLeft w:val="0"/>
      <w:marRight w:val="0"/>
      <w:marTop w:val="0"/>
      <w:marBottom w:val="0"/>
      <w:divBdr>
        <w:top w:val="none" w:sz="0" w:space="0" w:color="auto"/>
        <w:left w:val="none" w:sz="0" w:space="0" w:color="auto"/>
        <w:bottom w:val="none" w:sz="0" w:space="0" w:color="auto"/>
        <w:right w:val="none" w:sz="0" w:space="0" w:color="auto"/>
      </w:divBdr>
    </w:div>
    <w:div w:id="1954093119">
      <w:bodyDiv w:val="1"/>
      <w:marLeft w:val="0"/>
      <w:marRight w:val="0"/>
      <w:marTop w:val="0"/>
      <w:marBottom w:val="0"/>
      <w:divBdr>
        <w:top w:val="none" w:sz="0" w:space="0" w:color="auto"/>
        <w:left w:val="none" w:sz="0" w:space="0" w:color="auto"/>
        <w:bottom w:val="none" w:sz="0" w:space="0" w:color="auto"/>
        <w:right w:val="none" w:sz="0" w:space="0" w:color="auto"/>
      </w:divBdr>
    </w:div>
    <w:div w:id="1954285452">
      <w:bodyDiv w:val="1"/>
      <w:marLeft w:val="0"/>
      <w:marRight w:val="0"/>
      <w:marTop w:val="0"/>
      <w:marBottom w:val="0"/>
      <w:divBdr>
        <w:top w:val="none" w:sz="0" w:space="0" w:color="auto"/>
        <w:left w:val="none" w:sz="0" w:space="0" w:color="auto"/>
        <w:bottom w:val="none" w:sz="0" w:space="0" w:color="auto"/>
        <w:right w:val="none" w:sz="0" w:space="0" w:color="auto"/>
      </w:divBdr>
    </w:div>
    <w:div w:id="1954901423">
      <w:bodyDiv w:val="1"/>
      <w:marLeft w:val="0"/>
      <w:marRight w:val="0"/>
      <w:marTop w:val="0"/>
      <w:marBottom w:val="0"/>
      <w:divBdr>
        <w:top w:val="none" w:sz="0" w:space="0" w:color="auto"/>
        <w:left w:val="none" w:sz="0" w:space="0" w:color="auto"/>
        <w:bottom w:val="none" w:sz="0" w:space="0" w:color="auto"/>
        <w:right w:val="none" w:sz="0" w:space="0" w:color="auto"/>
      </w:divBdr>
    </w:div>
    <w:div w:id="1955406077">
      <w:bodyDiv w:val="1"/>
      <w:marLeft w:val="0"/>
      <w:marRight w:val="0"/>
      <w:marTop w:val="0"/>
      <w:marBottom w:val="0"/>
      <w:divBdr>
        <w:top w:val="none" w:sz="0" w:space="0" w:color="auto"/>
        <w:left w:val="none" w:sz="0" w:space="0" w:color="auto"/>
        <w:bottom w:val="none" w:sz="0" w:space="0" w:color="auto"/>
        <w:right w:val="none" w:sz="0" w:space="0" w:color="auto"/>
      </w:divBdr>
    </w:div>
    <w:div w:id="1955749976">
      <w:bodyDiv w:val="1"/>
      <w:marLeft w:val="0"/>
      <w:marRight w:val="0"/>
      <w:marTop w:val="0"/>
      <w:marBottom w:val="0"/>
      <w:divBdr>
        <w:top w:val="none" w:sz="0" w:space="0" w:color="auto"/>
        <w:left w:val="none" w:sz="0" w:space="0" w:color="auto"/>
        <w:bottom w:val="none" w:sz="0" w:space="0" w:color="auto"/>
        <w:right w:val="none" w:sz="0" w:space="0" w:color="auto"/>
      </w:divBdr>
    </w:div>
    <w:div w:id="1956061273">
      <w:bodyDiv w:val="1"/>
      <w:marLeft w:val="0"/>
      <w:marRight w:val="0"/>
      <w:marTop w:val="0"/>
      <w:marBottom w:val="0"/>
      <w:divBdr>
        <w:top w:val="none" w:sz="0" w:space="0" w:color="auto"/>
        <w:left w:val="none" w:sz="0" w:space="0" w:color="auto"/>
        <w:bottom w:val="none" w:sz="0" w:space="0" w:color="auto"/>
        <w:right w:val="none" w:sz="0" w:space="0" w:color="auto"/>
      </w:divBdr>
    </w:div>
    <w:div w:id="1957180083">
      <w:bodyDiv w:val="1"/>
      <w:marLeft w:val="0"/>
      <w:marRight w:val="0"/>
      <w:marTop w:val="0"/>
      <w:marBottom w:val="0"/>
      <w:divBdr>
        <w:top w:val="none" w:sz="0" w:space="0" w:color="auto"/>
        <w:left w:val="none" w:sz="0" w:space="0" w:color="auto"/>
        <w:bottom w:val="none" w:sz="0" w:space="0" w:color="auto"/>
        <w:right w:val="none" w:sz="0" w:space="0" w:color="auto"/>
      </w:divBdr>
    </w:div>
    <w:div w:id="1957980204">
      <w:bodyDiv w:val="1"/>
      <w:marLeft w:val="0"/>
      <w:marRight w:val="0"/>
      <w:marTop w:val="0"/>
      <w:marBottom w:val="0"/>
      <w:divBdr>
        <w:top w:val="none" w:sz="0" w:space="0" w:color="auto"/>
        <w:left w:val="none" w:sz="0" w:space="0" w:color="auto"/>
        <w:bottom w:val="none" w:sz="0" w:space="0" w:color="auto"/>
        <w:right w:val="none" w:sz="0" w:space="0" w:color="auto"/>
      </w:divBdr>
    </w:div>
    <w:div w:id="1958174221">
      <w:bodyDiv w:val="1"/>
      <w:marLeft w:val="0"/>
      <w:marRight w:val="0"/>
      <w:marTop w:val="0"/>
      <w:marBottom w:val="0"/>
      <w:divBdr>
        <w:top w:val="none" w:sz="0" w:space="0" w:color="auto"/>
        <w:left w:val="none" w:sz="0" w:space="0" w:color="auto"/>
        <w:bottom w:val="none" w:sz="0" w:space="0" w:color="auto"/>
        <w:right w:val="none" w:sz="0" w:space="0" w:color="auto"/>
      </w:divBdr>
    </w:div>
    <w:div w:id="1958563480">
      <w:bodyDiv w:val="1"/>
      <w:marLeft w:val="0"/>
      <w:marRight w:val="0"/>
      <w:marTop w:val="0"/>
      <w:marBottom w:val="0"/>
      <w:divBdr>
        <w:top w:val="none" w:sz="0" w:space="0" w:color="auto"/>
        <w:left w:val="none" w:sz="0" w:space="0" w:color="auto"/>
        <w:bottom w:val="none" w:sz="0" w:space="0" w:color="auto"/>
        <w:right w:val="none" w:sz="0" w:space="0" w:color="auto"/>
      </w:divBdr>
    </w:div>
    <w:div w:id="1958756750">
      <w:bodyDiv w:val="1"/>
      <w:marLeft w:val="0"/>
      <w:marRight w:val="0"/>
      <w:marTop w:val="0"/>
      <w:marBottom w:val="0"/>
      <w:divBdr>
        <w:top w:val="none" w:sz="0" w:space="0" w:color="auto"/>
        <w:left w:val="none" w:sz="0" w:space="0" w:color="auto"/>
        <w:bottom w:val="none" w:sz="0" w:space="0" w:color="auto"/>
        <w:right w:val="none" w:sz="0" w:space="0" w:color="auto"/>
      </w:divBdr>
    </w:div>
    <w:div w:id="1959725933">
      <w:bodyDiv w:val="1"/>
      <w:marLeft w:val="0"/>
      <w:marRight w:val="0"/>
      <w:marTop w:val="0"/>
      <w:marBottom w:val="0"/>
      <w:divBdr>
        <w:top w:val="none" w:sz="0" w:space="0" w:color="auto"/>
        <w:left w:val="none" w:sz="0" w:space="0" w:color="auto"/>
        <w:bottom w:val="none" w:sz="0" w:space="0" w:color="auto"/>
        <w:right w:val="none" w:sz="0" w:space="0" w:color="auto"/>
      </w:divBdr>
    </w:div>
    <w:div w:id="1959944492">
      <w:bodyDiv w:val="1"/>
      <w:marLeft w:val="0"/>
      <w:marRight w:val="0"/>
      <w:marTop w:val="0"/>
      <w:marBottom w:val="0"/>
      <w:divBdr>
        <w:top w:val="none" w:sz="0" w:space="0" w:color="auto"/>
        <w:left w:val="none" w:sz="0" w:space="0" w:color="auto"/>
        <w:bottom w:val="none" w:sz="0" w:space="0" w:color="auto"/>
        <w:right w:val="none" w:sz="0" w:space="0" w:color="auto"/>
      </w:divBdr>
    </w:div>
    <w:div w:id="1961103737">
      <w:bodyDiv w:val="1"/>
      <w:marLeft w:val="0"/>
      <w:marRight w:val="0"/>
      <w:marTop w:val="0"/>
      <w:marBottom w:val="0"/>
      <w:divBdr>
        <w:top w:val="none" w:sz="0" w:space="0" w:color="auto"/>
        <w:left w:val="none" w:sz="0" w:space="0" w:color="auto"/>
        <w:bottom w:val="none" w:sz="0" w:space="0" w:color="auto"/>
        <w:right w:val="none" w:sz="0" w:space="0" w:color="auto"/>
      </w:divBdr>
    </w:div>
    <w:div w:id="1961691243">
      <w:bodyDiv w:val="1"/>
      <w:marLeft w:val="0"/>
      <w:marRight w:val="0"/>
      <w:marTop w:val="0"/>
      <w:marBottom w:val="0"/>
      <w:divBdr>
        <w:top w:val="none" w:sz="0" w:space="0" w:color="auto"/>
        <w:left w:val="none" w:sz="0" w:space="0" w:color="auto"/>
        <w:bottom w:val="none" w:sz="0" w:space="0" w:color="auto"/>
        <w:right w:val="none" w:sz="0" w:space="0" w:color="auto"/>
      </w:divBdr>
    </w:div>
    <w:div w:id="1962108603">
      <w:bodyDiv w:val="1"/>
      <w:marLeft w:val="0"/>
      <w:marRight w:val="0"/>
      <w:marTop w:val="0"/>
      <w:marBottom w:val="0"/>
      <w:divBdr>
        <w:top w:val="none" w:sz="0" w:space="0" w:color="auto"/>
        <w:left w:val="none" w:sz="0" w:space="0" w:color="auto"/>
        <w:bottom w:val="none" w:sz="0" w:space="0" w:color="auto"/>
        <w:right w:val="none" w:sz="0" w:space="0" w:color="auto"/>
      </w:divBdr>
    </w:div>
    <w:div w:id="1963223721">
      <w:bodyDiv w:val="1"/>
      <w:marLeft w:val="0"/>
      <w:marRight w:val="0"/>
      <w:marTop w:val="0"/>
      <w:marBottom w:val="0"/>
      <w:divBdr>
        <w:top w:val="none" w:sz="0" w:space="0" w:color="auto"/>
        <w:left w:val="none" w:sz="0" w:space="0" w:color="auto"/>
        <w:bottom w:val="none" w:sz="0" w:space="0" w:color="auto"/>
        <w:right w:val="none" w:sz="0" w:space="0" w:color="auto"/>
      </w:divBdr>
    </w:div>
    <w:div w:id="1963462558">
      <w:bodyDiv w:val="1"/>
      <w:marLeft w:val="0"/>
      <w:marRight w:val="0"/>
      <w:marTop w:val="0"/>
      <w:marBottom w:val="0"/>
      <w:divBdr>
        <w:top w:val="none" w:sz="0" w:space="0" w:color="auto"/>
        <w:left w:val="none" w:sz="0" w:space="0" w:color="auto"/>
        <w:bottom w:val="none" w:sz="0" w:space="0" w:color="auto"/>
        <w:right w:val="none" w:sz="0" w:space="0" w:color="auto"/>
      </w:divBdr>
    </w:div>
    <w:div w:id="1963610837">
      <w:bodyDiv w:val="1"/>
      <w:marLeft w:val="0"/>
      <w:marRight w:val="0"/>
      <w:marTop w:val="0"/>
      <w:marBottom w:val="0"/>
      <w:divBdr>
        <w:top w:val="none" w:sz="0" w:space="0" w:color="auto"/>
        <w:left w:val="none" w:sz="0" w:space="0" w:color="auto"/>
        <w:bottom w:val="none" w:sz="0" w:space="0" w:color="auto"/>
        <w:right w:val="none" w:sz="0" w:space="0" w:color="auto"/>
      </w:divBdr>
    </w:div>
    <w:div w:id="1964264715">
      <w:bodyDiv w:val="1"/>
      <w:marLeft w:val="0"/>
      <w:marRight w:val="0"/>
      <w:marTop w:val="0"/>
      <w:marBottom w:val="0"/>
      <w:divBdr>
        <w:top w:val="none" w:sz="0" w:space="0" w:color="auto"/>
        <w:left w:val="none" w:sz="0" w:space="0" w:color="auto"/>
        <w:bottom w:val="none" w:sz="0" w:space="0" w:color="auto"/>
        <w:right w:val="none" w:sz="0" w:space="0" w:color="auto"/>
      </w:divBdr>
    </w:div>
    <w:div w:id="1965035253">
      <w:bodyDiv w:val="1"/>
      <w:marLeft w:val="0"/>
      <w:marRight w:val="0"/>
      <w:marTop w:val="0"/>
      <w:marBottom w:val="0"/>
      <w:divBdr>
        <w:top w:val="none" w:sz="0" w:space="0" w:color="auto"/>
        <w:left w:val="none" w:sz="0" w:space="0" w:color="auto"/>
        <w:bottom w:val="none" w:sz="0" w:space="0" w:color="auto"/>
        <w:right w:val="none" w:sz="0" w:space="0" w:color="auto"/>
      </w:divBdr>
    </w:div>
    <w:div w:id="1968505880">
      <w:bodyDiv w:val="1"/>
      <w:marLeft w:val="0"/>
      <w:marRight w:val="0"/>
      <w:marTop w:val="0"/>
      <w:marBottom w:val="0"/>
      <w:divBdr>
        <w:top w:val="none" w:sz="0" w:space="0" w:color="auto"/>
        <w:left w:val="none" w:sz="0" w:space="0" w:color="auto"/>
        <w:bottom w:val="none" w:sz="0" w:space="0" w:color="auto"/>
        <w:right w:val="none" w:sz="0" w:space="0" w:color="auto"/>
      </w:divBdr>
    </w:div>
    <w:div w:id="1969781348">
      <w:bodyDiv w:val="1"/>
      <w:marLeft w:val="0"/>
      <w:marRight w:val="0"/>
      <w:marTop w:val="0"/>
      <w:marBottom w:val="0"/>
      <w:divBdr>
        <w:top w:val="none" w:sz="0" w:space="0" w:color="auto"/>
        <w:left w:val="none" w:sz="0" w:space="0" w:color="auto"/>
        <w:bottom w:val="none" w:sz="0" w:space="0" w:color="auto"/>
        <w:right w:val="none" w:sz="0" w:space="0" w:color="auto"/>
      </w:divBdr>
    </w:div>
    <w:div w:id="1970548170">
      <w:bodyDiv w:val="1"/>
      <w:marLeft w:val="0"/>
      <w:marRight w:val="0"/>
      <w:marTop w:val="0"/>
      <w:marBottom w:val="0"/>
      <w:divBdr>
        <w:top w:val="none" w:sz="0" w:space="0" w:color="auto"/>
        <w:left w:val="none" w:sz="0" w:space="0" w:color="auto"/>
        <w:bottom w:val="none" w:sz="0" w:space="0" w:color="auto"/>
        <w:right w:val="none" w:sz="0" w:space="0" w:color="auto"/>
      </w:divBdr>
    </w:div>
    <w:div w:id="1971670052">
      <w:bodyDiv w:val="1"/>
      <w:marLeft w:val="0"/>
      <w:marRight w:val="0"/>
      <w:marTop w:val="0"/>
      <w:marBottom w:val="0"/>
      <w:divBdr>
        <w:top w:val="none" w:sz="0" w:space="0" w:color="auto"/>
        <w:left w:val="none" w:sz="0" w:space="0" w:color="auto"/>
        <w:bottom w:val="none" w:sz="0" w:space="0" w:color="auto"/>
        <w:right w:val="none" w:sz="0" w:space="0" w:color="auto"/>
      </w:divBdr>
    </w:div>
    <w:div w:id="1973635558">
      <w:bodyDiv w:val="1"/>
      <w:marLeft w:val="0"/>
      <w:marRight w:val="0"/>
      <w:marTop w:val="0"/>
      <w:marBottom w:val="0"/>
      <w:divBdr>
        <w:top w:val="none" w:sz="0" w:space="0" w:color="auto"/>
        <w:left w:val="none" w:sz="0" w:space="0" w:color="auto"/>
        <w:bottom w:val="none" w:sz="0" w:space="0" w:color="auto"/>
        <w:right w:val="none" w:sz="0" w:space="0" w:color="auto"/>
      </w:divBdr>
    </w:div>
    <w:div w:id="1973897456">
      <w:bodyDiv w:val="1"/>
      <w:marLeft w:val="0"/>
      <w:marRight w:val="0"/>
      <w:marTop w:val="0"/>
      <w:marBottom w:val="0"/>
      <w:divBdr>
        <w:top w:val="none" w:sz="0" w:space="0" w:color="auto"/>
        <w:left w:val="none" w:sz="0" w:space="0" w:color="auto"/>
        <w:bottom w:val="none" w:sz="0" w:space="0" w:color="auto"/>
        <w:right w:val="none" w:sz="0" w:space="0" w:color="auto"/>
      </w:divBdr>
    </w:div>
    <w:div w:id="1974629991">
      <w:bodyDiv w:val="1"/>
      <w:marLeft w:val="0"/>
      <w:marRight w:val="0"/>
      <w:marTop w:val="0"/>
      <w:marBottom w:val="0"/>
      <w:divBdr>
        <w:top w:val="none" w:sz="0" w:space="0" w:color="auto"/>
        <w:left w:val="none" w:sz="0" w:space="0" w:color="auto"/>
        <w:bottom w:val="none" w:sz="0" w:space="0" w:color="auto"/>
        <w:right w:val="none" w:sz="0" w:space="0" w:color="auto"/>
      </w:divBdr>
    </w:div>
    <w:div w:id="1976136889">
      <w:bodyDiv w:val="1"/>
      <w:marLeft w:val="0"/>
      <w:marRight w:val="0"/>
      <w:marTop w:val="0"/>
      <w:marBottom w:val="0"/>
      <w:divBdr>
        <w:top w:val="none" w:sz="0" w:space="0" w:color="auto"/>
        <w:left w:val="none" w:sz="0" w:space="0" w:color="auto"/>
        <w:bottom w:val="none" w:sz="0" w:space="0" w:color="auto"/>
        <w:right w:val="none" w:sz="0" w:space="0" w:color="auto"/>
      </w:divBdr>
    </w:div>
    <w:div w:id="1976138917">
      <w:bodyDiv w:val="1"/>
      <w:marLeft w:val="0"/>
      <w:marRight w:val="0"/>
      <w:marTop w:val="0"/>
      <w:marBottom w:val="0"/>
      <w:divBdr>
        <w:top w:val="none" w:sz="0" w:space="0" w:color="auto"/>
        <w:left w:val="none" w:sz="0" w:space="0" w:color="auto"/>
        <w:bottom w:val="none" w:sz="0" w:space="0" w:color="auto"/>
        <w:right w:val="none" w:sz="0" w:space="0" w:color="auto"/>
      </w:divBdr>
    </w:div>
    <w:div w:id="1978485558">
      <w:bodyDiv w:val="1"/>
      <w:marLeft w:val="0"/>
      <w:marRight w:val="0"/>
      <w:marTop w:val="0"/>
      <w:marBottom w:val="0"/>
      <w:divBdr>
        <w:top w:val="none" w:sz="0" w:space="0" w:color="auto"/>
        <w:left w:val="none" w:sz="0" w:space="0" w:color="auto"/>
        <w:bottom w:val="none" w:sz="0" w:space="0" w:color="auto"/>
        <w:right w:val="none" w:sz="0" w:space="0" w:color="auto"/>
      </w:divBdr>
    </w:div>
    <w:div w:id="1979218811">
      <w:bodyDiv w:val="1"/>
      <w:marLeft w:val="0"/>
      <w:marRight w:val="0"/>
      <w:marTop w:val="0"/>
      <w:marBottom w:val="0"/>
      <w:divBdr>
        <w:top w:val="none" w:sz="0" w:space="0" w:color="auto"/>
        <w:left w:val="none" w:sz="0" w:space="0" w:color="auto"/>
        <w:bottom w:val="none" w:sz="0" w:space="0" w:color="auto"/>
        <w:right w:val="none" w:sz="0" w:space="0" w:color="auto"/>
      </w:divBdr>
    </w:div>
    <w:div w:id="1980189946">
      <w:bodyDiv w:val="1"/>
      <w:marLeft w:val="0"/>
      <w:marRight w:val="0"/>
      <w:marTop w:val="0"/>
      <w:marBottom w:val="0"/>
      <w:divBdr>
        <w:top w:val="none" w:sz="0" w:space="0" w:color="auto"/>
        <w:left w:val="none" w:sz="0" w:space="0" w:color="auto"/>
        <w:bottom w:val="none" w:sz="0" w:space="0" w:color="auto"/>
        <w:right w:val="none" w:sz="0" w:space="0" w:color="auto"/>
      </w:divBdr>
    </w:div>
    <w:div w:id="1981878412">
      <w:bodyDiv w:val="1"/>
      <w:marLeft w:val="0"/>
      <w:marRight w:val="0"/>
      <w:marTop w:val="0"/>
      <w:marBottom w:val="0"/>
      <w:divBdr>
        <w:top w:val="none" w:sz="0" w:space="0" w:color="auto"/>
        <w:left w:val="none" w:sz="0" w:space="0" w:color="auto"/>
        <w:bottom w:val="none" w:sz="0" w:space="0" w:color="auto"/>
        <w:right w:val="none" w:sz="0" w:space="0" w:color="auto"/>
      </w:divBdr>
    </w:div>
    <w:div w:id="1982421888">
      <w:bodyDiv w:val="1"/>
      <w:marLeft w:val="0"/>
      <w:marRight w:val="0"/>
      <w:marTop w:val="0"/>
      <w:marBottom w:val="0"/>
      <w:divBdr>
        <w:top w:val="none" w:sz="0" w:space="0" w:color="auto"/>
        <w:left w:val="none" w:sz="0" w:space="0" w:color="auto"/>
        <w:bottom w:val="none" w:sz="0" w:space="0" w:color="auto"/>
        <w:right w:val="none" w:sz="0" w:space="0" w:color="auto"/>
      </w:divBdr>
    </w:div>
    <w:div w:id="1982535661">
      <w:bodyDiv w:val="1"/>
      <w:marLeft w:val="0"/>
      <w:marRight w:val="0"/>
      <w:marTop w:val="0"/>
      <w:marBottom w:val="0"/>
      <w:divBdr>
        <w:top w:val="none" w:sz="0" w:space="0" w:color="auto"/>
        <w:left w:val="none" w:sz="0" w:space="0" w:color="auto"/>
        <w:bottom w:val="none" w:sz="0" w:space="0" w:color="auto"/>
        <w:right w:val="none" w:sz="0" w:space="0" w:color="auto"/>
      </w:divBdr>
    </w:div>
    <w:div w:id="1982613480">
      <w:bodyDiv w:val="1"/>
      <w:marLeft w:val="0"/>
      <w:marRight w:val="0"/>
      <w:marTop w:val="0"/>
      <w:marBottom w:val="0"/>
      <w:divBdr>
        <w:top w:val="none" w:sz="0" w:space="0" w:color="auto"/>
        <w:left w:val="none" w:sz="0" w:space="0" w:color="auto"/>
        <w:bottom w:val="none" w:sz="0" w:space="0" w:color="auto"/>
        <w:right w:val="none" w:sz="0" w:space="0" w:color="auto"/>
      </w:divBdr>
    </w:div>
    <w:div w:id="1982617664">
      <w:bodyDiv w:val="1"/>
      <w:marLeft w:val="0"/>
      <w:marRight w:val="0"/>
      <w:marTop w:val="0"/>
      <w:marBottom w:val="0"/>
      <w:divBdr>
        <w:top w:val="none" w:sz="0" w:space="0" w:color="auto"/>
        <w:left w:val="none" w:sz="0" w:space="0" w:color="auto"/>
        <w:bottom w:val="none" w:sz="0" w:space="0" w:color="auto"/>
        <w:right w:val="none" w:sz="0" w:space="0" w:color="auto"/>
      </w:divBdr>
    </w:div>
    <w:div w:id="1983146873">
      <w:bodyDiv w:val="1"/>
      <w:marLeft w:val="0"/>
      <w:marRight w:val="0"/>
      <w:marTop w:val="0"/>
      <w:marBottom w:val="0"/>
      <w:divBdr>
        <w:top w:val="none" w:sz="0" w:space="0" w:color="auto"/>
        <w:left w:val="none" w:sz="0" w:space="0" w:color="auto"/>
        <w:bottom w:val="none" w:sz="0" w:space="0" w:color="auto"/>
        <w:right w:val="none" w:sz="0" w:space="0" w:color="auto"/>
      </w:divBdr>
    </w:div>
    <w:div w:id="1983340705">
      <w:bodyDiv w:val="1"/>
      <w:marLeft w:val="0"/>
      <w:marRight w:val="0"/>
      <w:marTop w:val="0"/>
      <w:marBottom w:val="0"/>
      <w:divBdr>
        <w:top w:val="none" w:sz="0" w:space="0" w:color="auto"/>
        <w:left w:val="none" w:sz="0" w:space="0" w:color="auto"/>
        <w:bottom w:val="none" w:sz="0" w:space="0" w:color="auto"/>
        <w:right w:val="none" w:sz="0" w:space="0" w:color="auto"/>
      </w:divBdr>
    </w:div>
    <w:div w:id="1985506059">
      <w:bodyDiv w:val="1"/>
      <w:marLeft w:val="0"/>
      <w:marRight w:val="0"/>
      <w:marTop w:val="0"/>
      <w:marBottom w:val="0"/>
      <w:divBdr>
        <w:top w:val="none" w:sz="0" w:space="0" w:color="auto"/>
        <w:left w:val="none" w:sz="0" w:space="0" w:color="auto"/>
        <w:bottom w:val="none" w:sz="0" w:space="0" w:color="auto"/>
        <w:right w:val="none" w:sz="0" w:space="0" w:color="auto"/>
      </w:divBdr>
      <w:divsChild>
        <w:div w:id="609318624">
          <w:marLeft w:val="0"/>
          <w:marRight w:val="0"/>
          <w:marTop w:val="60"/>
          <w:marBottom w:val="0"/>
          <w:divBdr>
            <w:top w:val="none" w:sz="0" w:space="0" w:color="auto"/>
            <w:left w:val="none" w:sz="0" w:space="0" w:color="auto"/>
            <w:bottom w:val="none" w:sz="0" w:space="0" w:color="auto"/>
            <w:right w:val="none" w:sz="0" w:space="0" w:color="auto"/>
          </w:divBdr>
        </w:div>
        <w:div w:id="351884166">
          <w:marLeft w:val="0"/>
          <w:marRight w:val="0"/>
          <w:marTop w:val="60"/>
          <w:marBottom w:val="0"/>
          <w:divBdr>
            <w:top w:val="none" w:sz="0" w:space="0" w:color="auto"/>
            <w:left w:val="none" w:sz="0" w:space="0" w:color="auto"/>
            <w:bottom w:val="none" w:sz="0" w:space="0" w:color="auto"/>
            <w:right w:val="none" w:sz="0" w:space="0" w:color="auto"/>
          </w:divBdr>
        </w:div>
        <w:div w:id="1812478221">
          <w:marLeft w:val="0"/>
          <w:marRight w:val="0"/>
          <w:marTop w:val="60"/>
          <w:marBottom w:val="0"/>
          <w:divBdr>
            <w:top w:val="none" w:sz="0" w:space="0" w:color="auto"/>
            <w:left w:val="none" w:sz="0" w:space="0" w:color="auto"/>
            <w:bottom w:val="none" w:sz="0" w:space="0" w:color="auto"/>
            <w:right w:val="none" w:sz="0" w:space="0" w:color="auto"/>
          </w:divBdr>
        </w:div>
        <w:div w:id="809173762">
          <w:marLeft w:val="0"/>
          <w:marRight w:val="0"/>
          <w:marTop w:val="60"/>
          <w:marBottom w:val="0"/>
          <w:divBdr>
            <w:top w:val="none" w:sz="0" w:space="0" w:color="auto"/>
            <w:left w:val="none" w:sz="0" w:space="0" w:color="auto"/>
            <w:bottom w:val="none" w:sz="0" w:space="0" w:color="auto"/>
            <w:right w:val="none" w:sz="0" w:space="0" w:color="auto"/>
          </w:divBdr>
        </w:div>
        <w:div w:id="2094350339">
          <w:marLeft w:val="0"/>
          <w:marRight w:val="0"/>
          <w:marTop w:val="60"/>
          <w:marBottom w:val="0"/>
          <w:divBdr>
            <w:top w:val="none" w:sz="0" w:space="0" w:color="auto"/>
            <w:left w:val="none" w:sz="0" w:space="0" w:color="auto"/>
            <w:bottom w:val="none" w:sz="0" w:space="0" w:color="auto"/>
            <w:right w:val="none" w:sz="0" w:space="0" w:color="auto"/>
          </w:divBdr>
        </w:div>
        <w:div w:id="1541166249">
          <w:marLeft w:val="0"/>
          <w:marRight w:val="0"/>
          <w:marTop w:val="60"/>
          <w:marBottom w:val="0"/>
          <w:divBdr>
            <w:top w:val="none" w:sz="0" w:space="0" w:color="auto"/>
            <w:left w:val="none" w:sz="0" w:space="0" w:color="auto"/>
            <w:bottom w:val="none" w:sz="0" w:space="0" w:color="auto"/>
            <w:right w:val="none" w:sz="0" w:space="0" w:color="auto"/>
          </w:divBdr>
        </w:div>
        <w:div w:id="2008089139">
          <w:marLeft w:val="0"/>
          <w:marRight w:val="0"/>
          <w:marTop w:val="60"/>
          <w:marBottom w:val="0"/>
          <w:divBdr>
            <w:top w:val="none" w:sz="0" w:space="0" w:color="auto"/>
            <w:left w:val="none" w:sz="0" w:space="0" w:color="auto"/>
            <w:bottom w:val="none" w:sz="0" w:space="0" w:color="auto"/>
            <w:right w:val="none" w:sz="0" w:space="0" w:color="auto"/>
          </w:divBdr>
        </w:div>
        <w:div w:id="1491672054">
          <w:marLeft w:val="0"/>
          <w:marRight w:val="0"/>
          <w:marTop w:val="60"/>
          <w:marBottom w:val="0"/>
          <w:divBdr>
            <w:top w:val="none" w:sz="0" w:space="0" w:color="auto"/>
            <w:left w:val="none" w:sz="0" w:space="0" w:color="auto"/>
            <w:bottom w:val="none" w:sz="0" w:space="0" w:color="auto"/>
            <w:right w:val="none" w:sz="0" w:space="0" w:color="auto"/>
          </w:divBdr>
        </w:div>
        <w:div w:id="1037313469">
          <w:marLeft w:val="0"/>
          <w:marRight w:val="0"/>
          <w:marTop w:val="60"/>
          <w:marBottom w:val="0"/>
          <w:divBdr>
            <w:top w:val="none" w:sz="0" w:space="0" w:color="auto"/>
            <w:left w:val="none" w:sz="0" w:space="0" w:color="auto"/>
            <w:bottom w:val="none" w:sz="0" w:space="0" w:color="auto"/>
            <w:right w:val="none" w:sz="0" w:space="0" w:color="auto"/>
          </w:divBdr>
        </w:div>
        <w:div w:id="1599484507">
          <w:marLeft w:val="0"/>
          <w:marRight w:val="0"/>
          <w:marTop w:val="60"/>
          <w:marBottom w:val="0"/>
          <w:divBdr>
            <w:top w:val="none" w:sz="0" w:space="0" w:color="auto"/>
            <w:left w:val="none" w:sz="0" w:space="0" w:color="auto"/>
            <w:bottom w:val="none" w:sz="0" w:space="0" w:color="auto"/>
            <w:right w:val="none" w:sz="0" w:space="0" w:color="auto"/>
          </w:divBdr>
        </w:div>
      </w:divsChild>
    </w:div>
    <w:div w:id="1985622947">
      <w:bodyDiv w:val="1"/>
      <w:marLeft w:val="0"/>
      <w:marRight w:val="0"/>
      <w:marTop w:val="0"/>
      <w:marBottom w:val="0"/>
      <w:divBdr>
        <w:top w:val="none" w:sz="0" w:space="0" w:color="auto"/>
        <w:left w:val="none" w:sz="0" w:space="0" w:color="auto"/>
        <w:bottom w:val="none" w:sz="0" w:space="0" w:color="auto"/>
        <w:right w:val="none" w:sz="0" w:space="0" w:color="auto"/>
      </w:divBdr>
    </w:div>
    <w:div w:id="1985769664">
      <w:bodyDiv w:val="1"/>
      <w:marLeft w:val="0"/>
      <w:marRight w:val="0"/>
      <w:marTop w:val="0"/>
      <w:marBottom w:val="0"/>
      <w:divBdr>
        <w:top w:val="none" w:sz="0" w:space="0" w:color="auto"/>
        <w:left w:val="none" w:sz="0" w:space="0" w:color="auto"/>
        <w:bottom w:val="none" w:sz="0" w:space="0" w:color="auto"/>
        <w:right w:val="none" w:sz="0" w:space="0" w:color="auto"/>
      </w:divBdr>
    </w:div>
    <w:div w:id="1986615630">
      <w:bodyDiv w:val="1"/>
      <w:marLeft w:val="0"/>
      <w:marRight w:val="0"/>
      <w:marTop w:val="0"/>
      <w:marBottom w:val="0"/>
      <w:divBdr>
        <w:top w:val="none" w:sz="0" w:space="0" w:color="auto"/>
        <w:left w:val="none" w:sz="0" w:space="0" w:color="auto"/>
        <w:bottom w:val="none" w:sz="0" w:space="0" w:color="auto"/>
        <w:right w:val="none" w:sz="0" w:space="0" w:color="auto"/>
      </w:divBdr>
    </w:div>
    <w:div w:id="1986861131">
      <w:bodyDiv w:val="1"/>
      <w:marLeft w:val="0"/>
      <w:marRight w:val="0"/>
      <w:marTop w:val="0"/>
      <w:marBottom w:val="0"/>
      <w:divBdr>
        <w:top w:val="none" w:sz="0" w:space="0" w:color="auto"/>
        <w:left w:val="none" w:sz="0" w:space="0" w:color="auto"/>
        <w:bottom w:val="none" w:sz="0" w:space="0" w:color="auto"/>
        <w:right w:val="none" w:sz="0" w:space="0" w:color="auto"/>
      </w:divBdr>
    </w:div>
    <w:div w:id="1987860348">
      <w:bodyDiv w:val="1"/>
      <w:marLeft w:val="0"/>
      <w:marRight w:val="0"/>
      <w:marTop w:val="0"/>
      <w:marBottom w:val="0"/>
      <w:divBdr>
        <w:top w:val="none" w:sz="0" w:space="0" w:color="auto"/>
        <w:left w:val="none" w:sz="0" w:space="0" w:color="auto"/>
        <w:bottom w:val="none" w:sz="0" w:space="0" w:color="auto"/>
        <w:right w:val="none" w:sz="0" w:space="0" w:color="auto"/>
      </w:divBdr>
    </w:div>
    <w:div w:id="1988195995">
      <w:bodyDiv w:val="1"/>
      <w:marLeft w:val="0"/>
      <w:marRight w:val="0"/>
      <w:marTop w:val="0"/>
      <w:marBottom w:val="0"/>
      <w:divBdr>
        <w:top w:val="none" w:sz="0" w:space="0" w:color="auto"/>
        <w:left w:val="none" w:sz="0" w:space="0" w:color="auto"/>
        <w:bottom w:val="none" w:sz="0" w:space="0" w:color="auto"/>
        <w:right w:val="none" w:sz="0" w:space="0" w:color="auto"/>
      </w:divBdr>
    </w:div>
    <w:div w:id="1988437728">
      <w:bodyDiv w:val="1"/>
      <w:marLeft w:val="0"/>
      <w:marRight w:val="0"/>
      <w:marTop w:val="0"/>
      <w:marBottom w:val="0"/>
      <w:divBdr>
        <w:top w:val="none" w:sz="0" w:space="0" w:color="auto"/>
        <w:left w:val="none" w:sz="0" w:space="0" w:color="auto"/>
        <w:bottom w:val="none" w:sz="0" w:space="0" w:color="auto"/>
        <w:right w:val="none" w:sz="0" w:space="0" w:color="auto"/>
      </w:divBdr>
    </w:div>
    <w:div w:id="1988893675">
      <w:bodyDiv w:val="1"/>
      <w:marLeft w:val="0"/>
      <w:marRight w:val="0"/>
      <w:marTop w:val="0"/>
      <w:marBottom w:val="0"/>
      <w:divBdr>
        <w:top w:val="none" w:sz="0" w:space="0" w:color="auto"/>
        <w:left w:val="none" w:sz="0" w:space="0" w:color="auto"/>
        <w:bottom w:val="none" w:sz="0" w:space="0" w:color="auto"/>
        <w:right w:val="none" w:sz="0" w:space="0" w:color="auto"/>
      </w:divBdr>
    </w:div>
    <w:div w:id="1988970247">
      <w:bodyDiv w:val="1"/>
      <w:marLeft w:val="0"/>
      <w:marRight w:val="0"/>
      <w:marTop w:val="0"/>
      <w:marBottom w:val="0"/>
      <w:divBdr>
        <w:top w:val="none" w:sz="0" w:space="0" w:color="auto"/>
        <w:left w:val="none" w:sz="0" w:space="0" w:color="auto"/>
        <w:bottom w:val="none" w:sz="0" w:space="0" w:color="auto"/>
        <w:right w:val="none" w:sz="0" w:space="0" w:color="auto"/>
      </w:divBdr>
    </w:div>
    <w:div w:id="1989240039">
      <w:bodyDiv w:val="1"/>
      <w:marLeft w:val="0"/>
      <w:marRight w:val="0"/>
      <w:marTop w:val="0"/>
      <w:marBottom w:val="0"/>
      <w:divBdr>
        <w:top w:val="none" w:sz="0" w:space="0" w:color="auto"/>
        <w:left w:val="none" w:sz="0" w:space="0" w:color="auto"/>
        <w:bottom w:val="none" w:sz="0" w:space="0" w:color="auto"/>
        <w:right w:val="none" w:sz="0" w:space="0" w:color="auto"/>
      </w:divBdr>
    </w:div>
    <w:div w:id="1989244239">
      <w:bodyDiv w:val="1"/>
      <w:marLeft w:val="0"/>
      <w:marRight w:val="0"/>
      <w:marTop w:val="0"/>
      <w:marBottom w:val="0"/>
      <w:divBdr>
        <w:top w:val="none" w:sz="0" w:space="0" w:color="auto"/>
        <w:left w:val="none" w:sz="0" w:space="0" w:color="auto"/>
        <w:bottom w:val="none" w:sz="0" w:space="0" w:color="auto"/>
        <w:right w:val="none" w:sz="0" w:space="0" w:color="auto"/>
      </w:divBdr>
    </w:div>
    <w:div w:id="1991329205">
      <w:bodyDiv w:val="1"/>
      <w:marLeft w:val="0"/>
      <w:marRight w:val="0"/>
      <w:marTop w:val="0"/>
      <w:marBottom w:val="0"/>
      <w:divBdr>
        <w:top w:val="none" w:sz="0" w:space="0" w:color="auto"/>
        <w:left w:val="none" w:sz="0" w:space="0" w:color="auto"/>
        <w:bottom w:val="none" w:sz="0" w:space="0" w:color="auto"/>
        <w:right w:val="none" w:sz="0" w:space="0" w:color="auto"/>
      </w:divBdr>
    </w:div>
    <w:div w:id="1992252616">
      <w:bodyDiv w:val="1"/>
      <w:marLeft w:val="0"/>
      <w:marRight w:val="0"/>
      <w:marTop w:val="0"/>
      <w:marBottom w:val="0"/>
      <w:divBdr>
        <w:top w:val="none" w:sz="0" w:space="0" w:color="auto"/>
        <w:left w:val="none" w:sz="0" w:space="0" w:color="auto"/>
        <w:bottom w:val="none" w:sz="0" w:space="0" w:color="auto"/>
        <w:right w:val="none" w:sz="0" w:space="0" w:color="auto"/>
      </w:divBdr>
    </w:div>
    <w:div w:id="1992370492">
      <w:bodyDiv w:val="1"/>
      <w:marLeft w:val="0"/>
      <w:marRight w:val="0"/>
      <w:marTop w:val="0"/>
      <w:marBottom w:val="0"/>
      <w:divBdr>
        <w:top w:val="none" w:sz="0" w:space="0" w:color="auto"/>
        <w:left w:val="none" w:sz="0" w:space="0" w:color="auto"/>
        <w:bottom w:val="none" w:sz="0" w:space="0" w:color="auto"/>
        <w:right w:val="none" w:sz="0" w:space="0" w:color="auto"/>
      </w:divBdr>
    </w:div>
    <w:div w:id="1992557865">
      <w:bodyDiv w:val="1"/>
      <w:marLeft w:val="0"/>
      <w:marRight w:val="0"/>
      <w:marTop w:val="0"/>
      <w:marBottom w:val="0"/>
      <w:divBdr>
        <w:top w:val="none" w:sz="0" w:space="0" w:color="auto"/>
        <w:left w:val="none" w:sz="0" w:space="0" w:color="auto"/>
        <w:bottom w:val="none" w:sz="0" w:space="0" w:color="auto"/>
        <w:right w:val="none" w:sz="0" w:space="0" w:color="auto"/>
      </w:divBdr>
    </w:div>
    <w:div w:id="1992785571">
      <w:bodyDiv w:val="1"/>
      <w:marLeft w:val="0"/>
      <w:marRight w:val="0"/>
      <w:marTop w:val="0"/>
      <w:marBottom w:val="0"/>
      <w:divBdr>
        <w:top w:val="none" w:sz="0" w:space="0" w:color="auto"/>
        <w:left w:val="none" w:sz="0" w:space="0" w:color="auto"/>
        <w:bottom w:val="none" w:sz="0" w:space="0" w:color="auto"/>
        <w:right w:val="none" w:sz="0" w:space="0" w:color="auto"/>
      </w:divBdr>
    </w:div>
    <w:div w:id="1993171033">
      <w:bodyDiv w:val="1"/>
      <w:marLeft w:val="0"/>
      <w:marRight w:val="0"/>
      <w:marTop w:val="0"/>
      <w:marBottom w:val="0"/>
      <w:divBdr>
        <w:top w:val="none" w:sz="0" w:space="0" w:color="auto"/>
        <w:left w:val="none" w:sz="0" w:space="0" w:color="auto"/>
        <w:bottom w:val="none" w:sz="0" w:space="0" w:color="auto"/>
        <w:right w:val="none" w:sz="0" w:space="0" w:color="auto"/>
      </w:divBdr>
    </w:div>
    <w:div w:id="1993408535">
      <w:bodyDiv w:val="1"/>
      <w:marLeft w:val="0"/>
      <w:marRight w:val="0"/>
      <w:marTop w:val="0"/>
      <w:marBottom w:val="0"/>
      <w:divBdr>
        <w:top w:val="none" w:sz="0" w:space="0" w:color="auto"/>
        <w:left w:val="none" w:sz="0" w:space="0" w:color="auto"/>
        <w:bottom w:val="none" w:sz="0" w:space="0" w:color="auto"/>
        <w:right w:val="none" w:sz="0" w:space="0" w:color="auto"/>
      </w:divBdr>
    </w:div>
    <w:div w:id="1993606962">
      <w:bodyDiv w:val="1"/>
      <w:marLeft w:val="0"/>
      <w:marRight w:val="0"/>
      <w:marTop w:val="0"/>
      <w:marBottom w:val="0"/>
      <w:divBdr>
        <w:top w:val="none" w:sz="0" w:space="0" w:color="auto"/>
        <w:left w:val="none" w:sz="0" w:space="0" w:color="auto"/>
        <w:bottom w:val="none" w:sz="0" w:space="0" w:color="auto"/>
        <w:right w:val="none" w:sz="0" w:space="0" w:color="auto"/>
      </w:divBdr>
    </w:div>
    <w:div w:id="1994093507">
      <w:bodyDiv w:val="1"/>
      <w:marLeft w:val="0"/>
      <w:marRight w:val="0"/>
      <w:marTop w:val="0"/>
      <w:marBottom w:val="0"/>
      <w:divBdr>
        <w:top w:val="none" w:sz="0" w:space="0" w:color="auto"/>
        <w:left w:val="none" w:sz="0" w:space="0" w:color="auto"/>
        <w:bottom w:val="none" w:sz="0" w:space="0" w:color="auto"/>
        <w:right w:val="none" w:sz="0" w:space="0" w:color="auto"/>
      </w:divBdr>
    </w:div>
    <w:div w:id="1994601884">
      <w:bodyDiv w:val="1"/>
      <w:marLeft w:val="0"/>
      <w:marRight w:val="0"/>
      <w:marTop w:val="0"/>
      <w:marBottom w:val="0"/>
      <w:divBdr>
        <w:top w:val="none" w:sz="0" w:space="0" w:color="auto"/>
        <w:left w:val="none" w:sz="0" w:space="0" w:color="auto"/>
        <w:bottom w:val="none" w:sz="0" w:space="0" w:color="auto"/>
        <w:right w:val="none" w:sz="0" w:space="0" w:color="auto"/>
      </w:divBdr>
    </w:div>
    <w:div w:id="1995528758">
      <w:bodyDiv w:val="1"/>
      <w:marLeft w:val="0"/>
      <w:marRight w:val="0"/>
      <w:marTop w:val="0"/>
      <w:marBottom w:val="0"/>
      <w:divBdr>
        <w:top w:val="none" w:sz="0" w:space="0" w:color="auto"/>
        <w:left w:val="none" w:sz="0" w:space="0" w:color="auto"/>
        <w:bottom w:val="none" w:sz="0" w:space="0" w:color="auto"/>
        <w:right w:val="none" w:sz="0" w:space="0" w:color="auto"/>
      </w:divBdr>
    </w:div>
    <w:div w:id="1996060231">
      <w:bodyDiv w:val="1"/>
      <w:marLeft w:val="0"/>
      <w:marRight w:val="0"/>
      <w:marTop w:val="0"/>
      <w:marBottom w:val="0"/>
      <w:divBdr>
        <w:top w:val="none" w:sz="0" w:space="0" w:color="auto"/>
        <w:left w:val="none" w:sz="0" w:space="0" w:color="auto"/>
        <w:bottom w:val="none" w:sz="0" w:space="0" w:color="auto"/>
        <w:right w:val="none" w:sz="0" w:space="0" w:color="auto"/>
      </w:divBdr>
    </w:div>
    <w:div w:id="1998343861">
      <w:bodyDiv w:val="1"/>
      <w:marLeft w:val="0"/>
      <w:marRight w:val="0"/>
      <w:marTop w:val="0"/>
      <w:marBottom w:val="0"/>
      <w:divBdr>
        <w:top w:val="none" w:sz="0" w:space="0" w:color="auto"/>
        <w:left w:val="none" w:sz="0" w:space="0" w:color="auto"/>
        <w:bottom w:val="none" w:sz="0" w:space="0" w:color="auto"/>
        <w:right w:val="none" w:sz="0" w:space="0" w:color="auto"/>
      </w:divBdr>
    </w:div>
    <w:div w:id="1999186095">
      <w:bodyDiv w:val="1"/>
      <w:marLeft w:val="0"/>
      <w:marRight w:val="0"/>
      <w:marTop w:val="0"/>
      <w:marBottom w:val="0"/>
      <w:divBdr>
        <w:top w:val="none" w:sz="0" w:space="0" w:color="auto"/>
        <w:left w:val="none" w:sz="0" w:space="0" w:color="auto"/>
        <w:bottom w:val="none" w:sz="0" w:space="0" w:color="auto"/>
        <w:right w:val="none" w:sz="0" w:space="0" w:color="auto"/>
      </w:divBdr>
    </w:div>
    <w:div w:id="2000814308">
      <w:bodyDiv w:val="1"/>
      <w:marLeft w:val="0"/>
      <w:marRight w:val="0"/>
      <w:marTop w:val="0"/>
      <w:marBottom w:val="0"/>
      <w:divBdr>
        <w:top w:val="none" w:sz="0" w:space="0" w:color="auto"/>
        <w:left w:val="none" w:sz="0" w:space="0" w:color="auto"/>
        <w:bottom w:val="none" w:sz="0" w:space="0" w:color="auto"/>
        <w:right w:val="none" w:sz="0" w:space="0" w:color="auto"/>
      </w:divBdr>
    </w:div>
    <w:div w:id="2000881771">
      <w:bodyDiv w:val="1"/>
      <w:marLeft w:val="0"/>
      <w:marRight w:val="0"/>
      <w:marTop w:val="0"/>
      <w:marBottom w:val="0"/>
      <w:divBdr>
        <w:top w:val="none" w:sz="0" w:space="0" w:color="auto"/>
        <w:left w:val="none" w:sz="0" w:space="0" w:color="auto"/>
        <w:bottom w:val="none" w:sz="0" w:space="0" w:color="auto"/>
        <w:right w:val="none" w:sz="0" w:space="0" w:color="auto"/>
      </w:divBdr>
    </w:div>
    <w:div w:id="2001493771">
      <w:bodyDiv w:val="1"/>
      <w:marLeft w:val="0"/>
      <w:marRight w:val="0"/>
      <w:marTop w:val="0"/>
      <w:marBottom w:val="0"/>
      <w:divBdr>
        <w:top w:val="none" w:sz="0" w:space="0" w:color="auto"/>
        <w:left w:val="none" w:sz="0" w:space="0" w:color="auto"/>
        <w:bottom w:val="none" w:sz="0" w:space="0" w:color="auto"/>
        <w:right w:val="none" w:sz="0" w:space="0" w:color="auto"/>
      </w:divBdr>
    </w:div>
    <w:div w:id="2002199628">
      <w:bodyDiv w:val="1"/>
      <w:marLeft w:val="0"/>
      <w:marRight w:val="0"/>
      <w:marTop w:val="0"/>
      <w:marBottom w:val="0"/>
      <w:divBdr>
        <w:top w:val="none" w:sz="0" w:space="0" w:color="auto"/>
        <w:left w:val="none" w:sz="0" w:space="0" w:color="auto"/>
        <w:bottom w:val="none" w:sz="0" w:space="0" w:color="auto"/>
        <w:right w:val="none" w:sz="0" w:space="0" w:color="auto"/>
      </w:divBdr>
    </w:div>
    <w:div w:id="2003120608">
      <w:bodyDiv w:val="1"/>
      <w:marLeft w:val="0"/>
      <w:marRight w:val="0"/>
      <w:marTop w:val="0"/>
      <w:marBottom w:val="0"/>
      <w:divBdr>
        <w:top w:val="none" w:sz="0" w:space="0" w:color="auto"/>
        <w:left w:val="none" w:sz="0" w:space="0" w:color="auto"/>
        <w:bottom w:val="none" w:sz="0" w:space="0" w:color="auto"/>
        <w:right w:val="none" w:sz="0" w:space="0" w:color="auto"/>
      </w:divBdr>
    </w:div>
    <w:div w:id="2004117943">
      <w:bodyDiv w:val="1"/>
      <w:marLeft w:val="0"/>
      <w:marRight w:val="0"/>
      <w:marTop w:val="0"/>
      <w:marBottom w:val="0"/>
      <w:divBdr>
        <w:top w:val="none" w:sz="0" w:space="0" w:color="auto"/>
        <w:left w:val="none" w:sz="0" w:space="0" w:color="auto"/>
        <w:bottom w:val="none" w:sz="0" w:space="0" w:color="auto"/>
        <w:right w:val="none" w:sz="0" w:space="0" w:color="auto"/>
      </w:divBdr>
    </w:div>
    <w:div w:id="2004312514">
      <w:bodyDiv w:val="1"/>
      <w:marLeft w:val="0"/>
      <w:marRight w:val="0"/>
      <w:marTop w:val="0"/>
      <w:marBottom w:val="0"/>
      <w:divBdr>
        <w:top w:val="none" w:sz="0" w:space="0" w:color="auto"/>
        <w:left w:val="none" w:sz="0" w:space="0" w:color="auto"/>
        <w:bottom w:val="none" w:sz="0" w:space="0" w:color="auto"/>
        <w:right w:val="none" w:sz="0" w:space="0" w:color="auto"/>
      </w:divBdr>
    </w:div>
    <w:div w:id="2004894659">
      <w:bodyDiv w:val="1"/>
      <w:marLeft w:val="0"/>
      <w:marRight w:val="0"/>
      <w:marTop w:val="0"/>
      <w:marBottom w:val="0"/>
      <w:divBdr>
        <w:top w:val="none" w:sz="0" w:space="0" w:color="auto"/>
        <w:left w:val="none" w:sz="0" w:space="0" w:color="auto"/>
        <w:bottom w:val="none" w:sz="0" w:space="0" w:color="auto"/>
        <w:right w:val="none" w:sz="0" w:space="0" w:color="auto"/>
      </w:divBdr>
    </w:div>
    <w:div w:id="2004970146">
      <w:bodyDiv w:val="1"/>
      <w:marLeft w:val="0"/>
      <w:marRight w:val="0"/>
      <w:marTop w:val="0"/>
      <w:marBottom w:val="0"/>
      <w:divBdr>
        <w:top w:val="none" w:sz="0" w:space="0" w:color="auto"/>
        <w:left w:val="none" w:sz="0" w:space="0" w:color="auto"/>
        <w:bottom w:val="none" w:sz="0" w:space="0" w:color="auto"/>
        <w:right w:val="none" w:sz="0" w:space="0" w:color="auto"/>
      </w:divBdr>
    </w:div>
    <w:div w:id="2005665377">
      <w:bodyDiv w:val="1"/>
      <w:marLeft w:val="0"/>
      <w:marRight w:val="0"/>
      <w:marTop w:val="0"/>
      <w:marBottom w:val="0"/>
      <w:divBdr>
        <w:top w:val="none" w:sz="0" w:space="0" w:color="auto"/>
        <w:left w:val="none" w:sz="0" w:space="0" w:color="auto"/>
        <w:bottom w:val="none" w:sz="0" w:space="0" w:color="auto"/>
        <w:right w:val="none" w:sz="0" w:space="0" w:color="auto"/>
      </w:divBdr>
    </w:div>
    <w:div w:id="2005667108">
      <w:bodyDiv w:val="1"/>
      <w:marLeft w:val="0"/>
      <w:marRight w:val="0"/>
      <w:marTop w:val="0"/>
      <w:marBottom w:val="0"/>
      <w:divBdr>
        <w:top w:val="none" w:sz="0" w:space="0" w:color="auto"/>
        <w:left w:val="none" w:sz="0" w:space="0" w:color="auto"/>
        <w:bottom w:val="none" w:sz="0" w:space="0" w:color="auto"/>
        <w:right w:val="none" w:sz="0" w:space="0" w:color="auto"/>
      </w:divBdr>
    </w:div>
    <w:div w:id="2006664061">
      <w:bodyDiv w:val="1"/>
      <w:marLeft w:val="0"/>
      <w:marRight w:val="0"/>
      <w:marTop w:val="0"/>
      <w:marBottom w:val="0"/>
      <w:divBdr>
        <w:top w:val="none" w:sz="0" w:space="0" w:color="auto"/>
        <w:left w:val="none" w:sz="0" w:space="0" w:color="auto"/>
        <w:bottom w:val="none" w:sz="0" w:space="0" w:color="auto"/>
        <w:right w:val="none" w:sz="0" w:space="0" w:color="auto"/>
      </w:divBdr>
    </w:div>
    <w:div w:id="2006862375">
      <w:bodyDiv w:val="1"/>
      <w:marLeft w:val="0"/>
      <w:marRight w:val="0"/>
      <w:marTop w:val="0"/>
      <w:marBottom w:val="0"/>
      <w:divBdr>
        <w:top w:val="none" w:sz="0" w:space="0" w:color="auto"/>
        <w:left w:val="none" w:sz="0" w:space="0" w:color="auto"/>
        <w:bottom w:val="none" w:sz="0" w:space="0" w:color="auto"/>
        <w:right w:val="none" w:sz="0" w:space="0" w:color="auto"/>
      </w:divBdr>
    </w:div>
    <w:div w:id="2007198934">
      <w:bodyDiv w:val="1"/>
      <w:marLeft w:val="0"/>
      <w:marRight w:val="0"/>
      <w:marTop w:val="0"/>
      <w:marBottom w:val="0"/>
      <w:divBdr>
        <w:top w:val="none" w:sz="0" w:space="0" w:color="auto"/>
        <w:left w:val="none" w:sz="0" w:space="0" w:color="auto"/>
        <w:bottom w:val="none" w:sz="0" w:space="0" w:color="auto"/>
        <w:right w:val="none" w:sz="0" w:space="0" w:color="auto"/>
      </w:divBdr>
    </w:div>
    <w:div w:id="2007634681">
      <w:bodyDiv w:val="1"/>
      <w:marLeft w:val="0"/>
      <w:marRight w:val="0"/>
      <w:marTop w:val="0"/>
      <w:marBottom w:val="0"/>
      <w:divBdr>
        <w:top w:val="none" w:sz="0" w:space="0" w:color="auto"/>
        <w:left w:val="none" w:sz="0" w:space="0" w:color="auto"/>
        <w:bottom w:val="none" w:sz="0" w:space="0" w:color="auto"/>
        <w:right w:val="none" w:sz="0" w:space="0" w:color="auto"/>
      </w:divBdr>
    </w:div>
    <w:div w:id="2008094520">
      <w:bodyDiv w:val="1"/>
      <w:marLeft w:val="0"/>
      <w:marRight w:val="0"/>
      <w:marTop w:val="0"/>
      <w:marBottom w:val="0"/>
      <w:divBdr>
        <w:top w:val="none" w:sz="0" w:space="0" w:color="auto"/>
        <w:left w:val="none" w:sz="0" w:space="0" w:color="auto"/>
        <w:bottom w:val="none" w:sz="0" w:space="0" w:color="auto"/>
        <w:right w:val="none" w:sz="0" w:space="0" w:color="auto"/>
      </w:divBdr>
    </w:div>
    <w:div w:id="2008628594">
      <w:bodyDiv w:val="1"/>
      <w:marLeft w:val="0"/>
      <w:marRight w:val="0"/>
      <w:marTop w:val="0"/>
      <w:marBottom w:val="0"/>
      <w:divBdr>
        <w:top w:val="none" w:sz="0" w:space="0" w:color="auto"/>
        <w:left w:val="none" w:sz="0" w:space="0" w:color="auto"/>
        <w:bottom w:val="none" w:sz="0" w:space="0" w:color="auto"/>
        <w:right w:val="none" w:sz="0" w:space="0" w:color="auto"/>
      </w:divBdr>
    </w:div>
    <w:div w:id="2009283216">
      <w:bodyDiv w:val="1"/>
      <w:marLeft w:val="0"/>
      <w:marRight w:val="0"/>
      <w:marTop w:val="0"/>
      <w:marBottom w:val="0"/>
      <w:divBdr>
        <w:top w:val="none" w:sz="0" w:space="0" w:color="auto"/>
        <w:left w:val="none" w:sz="0" w:space="0" w:color="auto"/>
        <w:bottom w:val="none" w:sz="0" w:space="0" w:color="auto"/>
        <w:right w:val="none" w:sz="0" w:space="0" w:color="auto"/>
      </w:divBdr>
    </w:div>
    <w:div w:id="2011175891">
      <w:bodyDiv w:val="1"/>
      <w:marLeft w:val="0"/>
      <w:marRight w:val="0"/>
      <w:marTop w:val="0"/>
      <w:marBottom w:val="0"/>
      <w:divBdr>
        <w:top w:val="none" w:sz="0" w:space="0" w:color="auto"/>
        <w:left w:val="none" w:sz="0" w:space="0" w:color="auto"/>
        <w:bottom w:val="none" w:sz="0" w:space="0" w:color="auto"/>
        <w:right w:val="none" w:sz="0" w:space="0" w:color="auto"/>
      </w:divBdr>
    </w:div>
    <w:div w:id="2011983141">
      <w:bodyDiv w:val="1"/>
      <w:marLeft w:val="0"/>
      <w:marRight w:val="0"/>
      <w:marTop w:val="0"/>
      <w:marBottom w:val="0"/>
      <w:divBdr>
        <w:top w:val="none" w:sz="0" w:space="0" w:color="auto"/>
        <w:left w:val="none" w:sz="0" w:space="0" w:color="auto"/>
        <w:bottom w:val="none" w:sz="0" w:space="0" w:color="auto"/>
        <w:right w:val="none" w:sz="0" w:space="0" w:color="auto"/>
      </w:divBdr>
    </w:div>
    <w:div w:id="2013138918">
      <w:bodyDiv w:val="1"/>
      <w:marLeft w:val="0"/>
      <w:marRight w:val="0"/>
      <w:marTop w:val="0"/>
      <w:marBottom w:val="0"/>
      <w:divBdr>
        <w:top w:val="none" w:sz="0" w:space="0" w:color="auto"/>
        <w:left w:val="none" w:sz="0" w:space="0" w:color="auto"/>
        <w:bottom w:val="none" w:sz="0" w:space="0" w:color="auto"/>
        <w:right w:val="none" w:sz="0" w:space="0" w:color="auto"/>
      </w:divBdr>
    </w:div>
    <w:div w:id="2013332105">
      <w:bodyDiv w:val="1"/>
      <w:marLeft w:val="0"/>
      <w:marRight w:val="0"/>
      <w:marTop w:val="0"/>
      <w:marBottom w:val="0"/>
      <w:divBdr>
        <w:top w:val="none" w:sz="0" w:space="0" w:color="auto"/>
        <w:left w:val="none" w:sz="0" w:space="0" w:color="auto"/>
        <w:bottom w:val="none" w:sz="0" w:space="0" w:color="auto"/>
        <w:right w:val="none" w:sz="0" w:space="0" w:color="auto"/>
      </w:divBdr>
    </w:div>
    <w:div w:id="2014213543">
      <w:bodyDiv w:val="1"/>
      <w:marLeft w:val="0"/>
      <w:marRight w:val="0"/>
      <w:marTop w:val="0"/>
      <w:marBottom w:val="0"/>
      <w:divBdr>
        <w:top w:val="none" w:sz="0" w:space="0" w:color="auto"/>
        <w:left w:val="none" w:sz="0" w:space="0" w:color="auto"/>
        <w:bottom w:val="none" w:sz="0" w:space="0" w:color="auto"/>
        <w:right w:val="none" w:sz="0" w:space="0" w:color="auto"/>
      </w:divBdr>
    </w:div>
    <w:div w:id="2014600392">
      <w:bodyDiv w:val="1"/>
      <w:marLeft w:val="0"/>
      <w:marRight w:val="0"/>
      <w:marTop w:val="0"/>
      <w:marBottom w:val="0"/>
      <w:divBdr>
        <w:top w:val="none" w:sz="0" w:space="0" w:color="auto"/>
        <w:left w:val="none" w:sz="0" w:space="0" w:color="auto"/>
        <w:bottom w:val="none" w:sz="0" w:space="0" w:color="auto"/>
        <w:right w:val="none" w:sz="0" w:space="0" w:color="auto"/>
      </w:divBdr>
    </w:div>
    <w:div w:id="2014646777">
      <w:bodyDiv w:val="1"/>
      <w:marLeft w:val="0"/>
      <w:marRight w:val="0"/>
      <w:marTop w:val="0"/>
      <w:marBottom w:val="0"/>
      <w:divBdr>
        <w:top w:val="none" w:sz="0" w:space="0" w:color="auto"/>
        <w:left w:val="none" w:sz="0" w:space="0" w:color="auto"/>
        <w:bottom w:val="none" w:sz="0" w:space="0" w:color="auto"/>
        <w:right w:val="none" w:sz="0" w:space="0" w:color="auto"/>
      </w:divBdr>
    </w:div>
    <w:div w:id="2015109656">
      <w:bodyDiv w:val="1"/>
      <w:marLeft w:val="0"/>
      <w:marRight w:val="0"/>
      <w:marTop w:val="0"/>
      <w:marBottom w:val="0"/>
      <w:divBdr>
        <w:top w:val="none" w:sz="0" w:space="0" w:color="auto"/>
        <w:left w:val="none" w:sz="0" w:space="0" w:color="auto"/>
        <w:bottom w:val="none" w:sz="0" w:space="0" w:color="auto"/>
        <w:right w:val="none" w:sz="0" w:space="0" w:color="auto"/>
      </w:divBdr>
    </w:div>
    <w:div w:id="2015254019">
      <w:bodyDiv w:val="1"/>
      <w:marLeft w:val="0"/>
      <w:marRight w:val="0"/>
      <w:marTop w:val="0"/>
      <w:marBottom w:val="0"/>
      <w:divBdr>
        <w:top w:val="none" w:sz="0" w:space="0" w:color="auto"/>
        <w:left w:val="none" w:sz="0" w:space="0" w:color="auto"/>
        <w:bottom w:val="none" w:sz="0" w:space="0" w:color="auto"/>
        <w:right w:val="none" w:sz="0" w:space="0" w:color="auto"/>
      </w:divBdr>
    </w:div>
    <w:div w:id="2016305455">
      <w:bodyDiv w:val="1"/>
      <w:marLeft w:val="0"/>
      <w:marRight w:val="0"/>
      <w:marTop w:val="0"/>
      <w:marBottom w:val="0"/>
      <w:divBdr>
        <w:top w:val="none" w:sz="0" w:space="0" w:color="auto"/>
        <w:left w:val="none" w:sz="0" w:space="0" w:color="auto"/>
        <w:bottom w:val="none" w:sz="0" w:space="0" w:color="auto"/>
        <w:right w:val="none" w:sz="0" w:space="0" w:color="auto"/>
      </w:divBdr>
    </w:div>
    <w:div w:id="2016416245">
      <w:bodyDiv w:val="1"/>
      <w:marLeft w:val="0"/>
      <w:marRight w:val="0"/>
      <w:marTop w:val="0"/>
      <w:marBottom w:val="0"/>
      <w:divBdr>
        <w:top w:val="none" w:sz="0" w:space="0" w:color="auto"/>
        <w:left w:val="none" w:sz="0" w:space="0" w:color="auto"/>
        <w:bottom w:val="none" w:sz="0" w:space="0" w:color="auto"/>
        <w:right w:val="none" w:sz="0" w:space="0" w:color="auto"/>
      </w:divBdr>
    </w:div>
    <w:div w:id="2016418763">
      <w:bodyDiv w:val="1"/>
      <w:marLeft w:val="0"/>
      <w:marRight w:val="0"/>
      <w:marTop w:val="0"/>
      <w:marBottom w:val="0"/>
      <w:divBdr>
        <w:top w:val="none" w:sz="0" w:space="0" w:color="auto"/>
        <w:left w:val="none" w:sz="0" w:space="0" w:color="auto"/>
        <w:bottom w:val="none" w:sz="0" w:space="0" w:color="auto"/>
        <w:right w:val="none" w:sz="0" w:space="0" w:color="auto"/>
      </w:divBdr>
    </w:div>
    <w:div w:id="2016692132">
      <w:bodyDiv w:val="1"/>
      <w:marLeft w:val="0"/>
      <w:marRight w:val="0"/>
      <w:marTop w:val="0"/>
      <w:marBottom w:val="0"/>
      <w:divBdr>
        <w:top w:val="none" w:sz="0" w:space="0" w:color="auto"/>
        <w:left w:val="none" w:sz="0" w:space="0" w:color="auto"/>
        <w:bottom w:val="none" w:sz="0" w:space="0" w:color="auto"/>
        <w:right w:val="none" w:sz="0" w:space="0" w:color="auto"/>
      </w:divBdr>
    </w:div>
    <w:div w:id="2017029381">
      <w:bodyDiv w:val="1"/>
      <w:marLeft w:val="0"/>
      <w:marRight w:val="0"/>
      <w:marTop w:val="0"/>
      <w:marBottom w:val="0"/>
      <w:divBdr>
        <w:top w:val="none" w:sz="0" w:space="0" w:color="auto"/>
        <w:left w:val="none" w:sz="0" w:space="0" w:color="auto"/>
        <w:bottom w:val="none" w:sz="0" w:space="0" w:color="auto"/>
        <w:right w:val="none" w:sz="0" w:space="0" w:color="auto"/>
      </w:divBdr>
    </w:div>
    <w:div w:id="2017148345">
      <w:bodyDiv w:val="1"/>
      <w:marLeft w:val="0"/>
      <w:marRight w:val="0"/>
      <w:marTop w:val="0"/>
      <w:marBottom w:val="0"/>
      <w:divBdr>
        <w:top w:val="none" w:sz="0" w:space="0" w:color="auto"/>
        <w:left w:val="none" w:sz="0" w:space="0" w:color="auto"/>
        <w:bottom w:val="none" w:sz="0" w:space="0" w:color="auto"/>
        <w:right w:val="none" w:sz="0" w:space="0" w:color="auto"/>
      </w:divBdr>
    </w:div>
    <w:div w:id="2017923635">
      <w:bodyDiv w:val="1"/>
      <w:marLeft w:val="0"/>
      <w:marRight w:val="0"/>
      <w:marTop w:val="0"/>
      <w:marBottom w:val="0"/>
      <w:divBdr>
        <w:top w:val="none" w:sz="0" w:space="0" w:color="auto"/>
        <w:left w:val="none" w:sz="0" w:space="0" w:color="auto"/>
        <w:bottom w:val="none" w:sz="0" w:space="0" w:color="auto"/>
        <w:right w:val="none" w:sz="0" w:space="0" w:color="auto"/>
      </w:divBdr>
    </w:div>
    <w:div w:id="2018270294">
      <w:bodyDiv w:val="1"/>
      <w:marLeft w:val="0"/>
      <w:marRight w:val="0"/>
      <w:marTop w:val="0"/>
      <w:marBottom w:val="0"/>
      <w:divBdr>
        <w:top w:val="none" w:sz="0" w:space="0" w:color="auto"/>
        <w:left w:val="none" w:sz="0" w:space="0" w:color="auto"/>
        <w:bottom w:val="none" w:sz="0" w:space="0" w:color="auto"/>
        <w:right w:val="none" w:sz="0" w:space="0" w:color="auto"/>
      </w:divBdr>
    </w:div>
    <w:div w:id="2018654738">
      <w:bodyDiv w:val="1"/>
      <w:marLeft w:val="0"/>
      <w:marRight w:val="0"/>
      <w:marTop w:val="0"/>
      <w:marBottom w:val="0"/>
      <w:divBdr>
        <w:top w:val="none" w:sz="0" w:space="0" w:color="auto"/>
        <w:left w:val="none" w:sz="0" w:space="0" w:color="auto"/>
        <w:bottom w:val="none" w:sz="0" w:space="0" w:color="auto"/>
        <w:right w:val="none" w:sz="0" w:space="0" w:color="auto"/>
      </w:divBdr>
    </w:div>
    <w:div w:id="2019304567">
      <w:bodyDiv w:val="1"/>
      <w:marLeft w:val="0"/>
      <w:marRight w:val="0"/>
      <w:marTop w:val="0"/>
      <w:marBottom w:val="0"/>
      <w:divBdr>
        <w:top w:val="none" w:sz="0" w:space="0" w:color="auto"/>
        <w:left w:val="none" w:sz="0" w:space="0" w:color="auto"/>
        <w:bottom w:val="none" w:sz="0" w:space="0" w:color="auto"/>
        <w:right w:val="none" w:sz="0" w:space="0" w:color="auto"/>
      </w:divBdr>
    </w:div>
    <w:div w:id="2019653374">
      <w:bodyDiv w:val="1"/>
      <w:marLeft w:val="0"/>
      <w:marRight w:val="0"/>
      <w:marTop w:val="0"/>
      <w:marBottom w:val="0"/>
      <w:divBdr>
        <w:top w:val="none" w:sz="0" w:space="0" w:color="auto"/>
        <w:left w:val="none" w:sz="0" w:space="0" w:color="auto"/>
        <w:bottom w:val="none" w:sz="0" w:space="0" w:color="auto"/>
        <w:right w:val="none" w:sz="0" w:space="0" w:color="auto"/>
      </w:divBdr>
    </w:div>
    <w:div w:id="2019767234">
      <w:bodyDiv w:val="1"/>
      <w:marLeft w:val="0"/>
      <w:marRight w:val="0"/>
      <w:marTop w:val="0"/>
      <w:marBottom w:val="0"/>
      <w:divBdr>
        <w:top w:val="none" w:sz="0" w:space="0" w:color="auto"/>
        <w:left w:val="none" w:sz="0" w:space="0" w:color="auto"/>
        <w:bottom w:val="none" w:sz="0" w:space="0" w:color="auto"/>
        <w:right w:val="none" w:sz="0" w:space="0" w:color="auto"/>
      </w:divBdr>
    </w:div>
    <w:div w:id="2020161396">
      <w:bodyDiv w:val="1"/>
      <w:marLeft w:val="0"/>
      <w:marRight w:val="0"/>
      <w:marTop w:val="0"/>
      <w:marBottom w:val="0"/>
      <w:divBdr>
        <w:top w:val="none" w:sz="0" w:space="0" w:color="auto"/>
        <w:left w:val="none" w:sz="0" w:space="0" w:color="auto"/>
        <w:bottom w:val="none" w:sz="0" w:space="0" w:color="auto"/>
        <w:right w:val="none" w:sz="0" w:space="0" w:color="auto"/>
      </w:divBdr>
    </w:div>
    <w:div w:id="2021275620">
      <w:bodyDiv w:val="1"/>
      <w:marLeft w:val="0"/>
      <w:marRight w:val="0"/>
      <w:marTop w:val="0"/>
      <w:marBottom w:val="0"/>
      <w:divBdr>
        <w:top w:val="none" w:sz="0" w:space="0" w:color="auto"/>
        <w:left w:val="none" w:sz="0" w:space="0" w:color="auto"/>
        <w:bottom w:val="none" w:sz="0" w:space="0" w:color="auto"/>
        <w:right w:val="none" w:sz="0" w:space="0" w:color="auto"/>
      </w:divBdr>
    </w:div>
    <w:div w:id="2021353077">
      <w:bodyDiv w:val="1"/>
      <w:marLeft w:val="0"/>
      <w:marRight w:val="0"/>
      <w:marTop w:val="0"/>
      <w:marBottom w:val="0"/>
      <w:divBdr>
        <w:top w:val="none" w:sz="0" w:space="0" w:color="auto"/>
        <w:left w:val="none" w:sz="0" w:space="0" w:color="auto"/>
        <w:bottom w:val="none" w:sz="0" w:space="0" w:color="auto"/>
        <w:right w:val="none" w:sz="0" w:space="0" w:color="auto"/>
      </w:divBdr>
    </w:div>
    <w:div w:id="2021931988">
      <w:bodyDiv w:val="1"/>
      <w:marLeft w:val="0"/>
      <w:marRight w:val="0"/>
      <w:marTop w:val="0"/>
      <w:marBottom w:val="0"/>
      <w:divBdr>
        <w:top w:val="none" w:sz="0" w:space="0" w:color="auto"/>
        <w:left w:val="none" w:sz="0" w:space="0" w:color="auto"/>
        <w:bottom w:val="none" w:sz="0" w:space="0" w:color="auto"/>
        <w:right w:val="none" w:sz="0" w:space="0" w:color="auto"/>
      </w:divBdr>
    </w:div>
    <w:div w:id="2022582238">
      <w:bodyDiv w:val="1"/>
      <w:marLeft w:val="0"/>
      <w:marRight w:val="0"/>
      <w:marTop w:val="0"/>
      <w:marBottom w:val="0"/>
      <w:divBdr>
        <w:top w:val="none" w:sz="0" w:space="0" w:color="auto"/>
        <w:left w:val="none" w:sz="0" w:space="0" w:color="auto"/>
        <w:bottom w:val="none" w:sz="0" w:space="0" w:color="auto"/>
        <w:right w:val="none" w:sz="0" w:space="0" w:color="auto"/>
      </w:divBdr>
    </w:div>
    <w:div w:id="2022589092">
      <w:bodyDiv w:val="1"/>
      <w:marLeft w:val="0"/>
      <w:marRight w:val="0"/>
      <w:marTop w:val="0"/>
      <w:marBottom w:val="0"/>
      <w:divBdr>
        <w:top w:val="none" w:sz="0" w:space="0" w:color="auto"/>
        <w:left w:val="none" w:sz="0" w:space="0" w:color="auto"/>
        <w:bottom w:val="none" w:sz="0" w:space="0" w:color="auto"/>
        <w:right w:val="none" w:sz="0" w:space="0" w:color="auto"/>
      </w:divBdr>
    </w:div>
    <w:div w:id="2022780270">
      <w:bodyDiv w:val="1"/>
      <w:marLeft w:val="0"/>
      <w:marRight w:val="0"/>
      <w:marTop w:val="0"/>
      <w:marBottom w:val="0"/>
      <w:divBdr>
        <w:top w:val="none" w:sz="0" w:space="0" w:color="auto"/>
        <w:left w:val="none" w:sz="0" w:space="0" w:color="auto"/>
        <w:bottom w:val="none" w:sz="0" w:space="0" w:color="auto"/>
        <w:right w:val="none" w:sz="0" w:space="0" w:color="auto"/>
      </w:divBdr>
    </w:div>
    <w:div w:id="2023358655">
      <w:bodyDiv w:val="1"/>
      <w:marLeft w:val="0"/>
      <w:marRight w:val="0"/>
      <w:marTop w:val="0"/>
      <w:marBottom w:val="0"/>
      <w:divBdr>
        <w:top w:val="none" w:sz="0" w:space="0" w:color="auto"/>
        <w:left w:val="none" w:sz="0" w:space="0" w:color="auto"/>
        <w:bottom w:val="none" w:sz="0" w:space="0" w:color="auto"/>
        <w:right w:val="none" w:sz="0" w:space="0" w:color="auto"/>
      </w:divBdr>
    </w:div>
    <w:div w:id="2023697726">
      <w:bodyDiv w:val="1"/>
      <w:marLeft w:val="0"/>
      <w:marRight w:val="0"/>
      <w:marTop w:val="0"/>
      <w:marBottom w:val="0"/>
      <w:divBdr>
        <w:top w:val="none" w:sz="0" w:space="0" w:color="auto"/>
        <w:left w:val="none" w:sz="0" w:space="0" w:color="auto"/>
        <w:bottom w:val="none" w:sz="0" w:space="0" w:color="auto"/>
        <w:right w:val="none" w:sz="0" w:space="0" w:color="auto"/>
      </w:divBdr>
    </w:div>
    <w:div w:id="2023894747">
      <w:bodyDiv w:val="1"/>
      <w:marLeft w:val="0"/>
      <w:marRight w:val="0"/>
      <w:marTop w:val="0"/>
      <w:marBottom w:val="0"/>
      <w:divBdr>
        <w:top w:val="none" w:sz="0" w:space="0" w:color="auto"/>
        <w:left w:val="none" w:sz="0" w:space="0" w:color="auto"/>
        <w:bottom w:val="none" w:sz="0" w:space="0" w:color="auto"/>
        <w:right w:val="none" w:sz="0" w:space="0" w:color="auto"/>
      </w:divBdr>
    </w:div>
    <w:div w:id="2024085657">
      <w:bodyDiv w:val="1"/>
      <w:marLeft w:val="0"/>
      <w:marRight w:val="0"/>
      <w:marTop w:val="0"/>
      <w:marBottom w:val="0"/>
      <w:divBdr>
        <w:top w:val="none" w:sz="0" w:space="0" w:color="auto"/>
        <w:left w:val="none" w:sz="0" w:space="0" w:color="auto"/>
        <w:bottom w:val="none" w:sz="0" w:space="0" w:color="auto"/>
        <w:right w:val="none" w:sz="0" w:space="0" w:color="auto"/>
      </w:divBdr>
    </w:div>
    <w:div w:id="2024742788">
      <w:bodyDiv w:val="1"/>
      <w:marLeft w:val="0"/>
      <w:marRight w:val="0"/>
      <w:marTop w:val="0"/>
      <w:marBottom w:val="0"/>
      <w:divBdr>
        <w:top w:val="none" w:sz="0" w:space="0" w:color="auto"/>
        <w:left w:val="none" w:sz="0" w:space="0" w:color="auto"/>
        <w:bottom w:val="none" w:sz="0" w:space="0" w:color="auto"/>
        <w:right w:val="none" w:sz="0" w:space="0" w:color="auto"/>
      </w:divBdr>
    </w:div>
    <w:div w:id="2026059350">
      <w:bodyDiv w:val="1"/>
      <w:marLeft w:val="0"/>
      <w:marRight w:val="0"/>
      <w:marTop w:val="0"/>
      <w:marBottom w:val="0"/>
      <w:divBdr>
        <w:top w:val="none" w:sz="0" w:space="0" w:color="auto"/>
        <w:left w:val="none" w:sz="0" w:space="0" w:color="auto"/>
        <w:bottom w:val="none" w:sz="0" w:space="0" w:color="auto"/>
        <w:right w:val="none" w:sz="0" w:space="0" w:color="auto"/>
      </w:divBdr>
    </w:div>
    <w:div w:id="2027049450">
      <w:bodyDiv w:val="1"/>
      <w:marLeft w:val="0"/>
      <w:marRight w:val="0"/>
      <w:marTop w:val="0"/>
      <w:marBottom w:val="0"/>
      <w:divBdr>
        <w:top w:val="none" w:sz="0" w:space="0" w:color="auto"/>
        <w:left w:val="none" w:sz="0" w:space="0" w:color="auto"/>
        <w:bottom w:val="none" w:sz="0" w:space="0" w:color="auto"/>
        <w:right w:val="none" w:sz="0" w:space="0" w:color="auto"/>
      </w:divBdr>
    </w:div>
    <w:div w:id="2028020775">
      <w:bodyDiv w:val="1"/>
      <w:marLeft w:val="0"/>
      <w:marRight w:val="0"/>
      <w:marTop w:val="0"/>
      <w:marBottom w:val="0"/>
      <w:divBdr>
        <w:top w:val="none" w:sz="0" w:space="0" w:color="auto"/>
        <w:left w:val="none" w:sz="0" w:space="0" w:color="auto"/>
        <w:bottom w:val="none" w:sz="0" w:space="0" w:color="auto"/>
        <w:right w:val="none" w:sz="0" w:space="0" w:color="auto"/>
      </w:divBdr>
    </w:div>
    <w:div w:id="2029016505">
      <w:bodyDiv w:val="1"/>
      <w:marLeft w:val="0"/>
      <w:marRight w:val="0"/>
      <w:marTop w:val="0"/>
      <w:marBottom w:val="0"/>
      <w:divBdr>
        <w:top w:val="none" w:sz="0" w:space="0" w:color="auto"/>
        <w:left w:val="none" w:sz="0" w:space="0" w:color="auto"/>
        <w:bottom w:val="none" w:sz="0" w:space="0" w:color="auto"/>
        <w:right w:val="none" w:sz="0" w:space="0" w:color="auto"/>
      </w:divBdr>
    </w:div>
    <w:div w:id="2030252388">
      <w:bodyDiv w:val="1"/>
      <w:marLeft w:val="0"/>
      <w:marRight w:val="0"/>
      <w:marTop w:val="0"/>
      <w:marBottom w:val="0"/>
      <w:divBdr>
        <w:top w:val="none" w:sz="0" w:space="0" w:color="auto"/>
        <w:left w:val="none" w:sz="0" w:space="0" w:color="auto"/>
        <w:bottom w:val="none" w:sz="0" w:space="0" w:color="auto"/>
        <w:right w:val="none" w:sz="0" w:space="0" w:color="auto"/>
      </w:divBdr>
    </w:div>
    <w:div w:id="2031640956">
      <w:bodyDiv w:val="1"/>
      <w:marLeft w:val="0"/>
      <w:marRight w:val="0"/>
      <w:marTop w:val="0"/>
      <w:marBottom w:val="0"/>
      <w:divBdr>
        <w:top w:val="none" w:sz="0" w:space="0" w:color="auto"/>
        <w:left w:val="none" w:sz="0" w:space="0" w:color="auto"/>
        <w:bottom w:val="none" w:sz="0" w:space="0" w:color="auto"/>
        <w:right w:val="none" w:sz="0" w:space="0" w:color="auto"/>
      </w:divBdr>
    </w:div>
    <w:div w:id="2031711977">
      <w:bodyDiv w:val="1"/>
      <w:marLeft w:val="0"/>
      <w:marRight w:val="0"/>
      <w:marTop w:val="0"/>
      <w:marBottom w:val="0"/>
      <w:divBdr>
        <w:top w:val="none" w:sz="0" w:space="0" w:color="auto"/>
        <w:left w:val="none" w:sz="0" w:space="0" w:color="auto"/>
        <w:bottom w:val="none" w:sz="0" w:space="0" w:color="auto"/>
        <w:right w:val="none" w:sz="0" w:space="0" w:color="auto"/>
      </w:divBdr>
    </w:div>
    <w:div w:id="2033338407">
      <w:bodyDiv w:val="1"/>
      <w:marLeft w:val="0"/>
      <w:marRight w:val="0"/>
      <w:marTop w:val="0"/>
      <w:marBottom w:val="0"/>
      <w:divBdr>
        <w:top w:val="none" w:sz="0" w:space="0" w:color="auto"/>
        <w:left w:val="none" w:sz="0" w:space="0" w:color="auto"/>
        <w:bottom w:val="none" w:sz="0" w:space="0" w:color="auto"/>
        <w:right w:val="none" w:sz="0" w:space="0" w:color="auto"/>
      </w:divBdr>
    </w:div>
    <w:div w:id="2033605442">
      <w:bodyDiv w:val="1"/>
      <w:marLeft w:val="0"/>
      <w:marRight w:val="0"/>
      <w:marTop w:val="0"/>
      <w:marBottom w:val="0"/>
      <w:divBdr>
        <w:top w:val="none" w:sz="0" w:space="0" w:color="auto"/>
        <w:left w:val="none" w:sz="0" w:space="0" w:color="auto"/>
        <w:bottom w:val="none" w:sz="0" w:space="0" w:color="auto"/>
        <w:right w:val="none" w:sz="0" w:space="0" w:color="auto"/>
      </w:divBdr>
    </w:div>
    <w:div w:id="2033995166">
      <w:bodyDiv w:val="1"/>
      <w:marLeft w:val="0"/>
      <w:marRight w:val="0"/>
      <w:marTop w:val="0"/>
      <w:marBottom w:val="0"/>
      <w:divBdr>
        <w:top w:val="none" w:sz="0" w:space="0" w:color="auto"/>
        <w:left w:val="none" w:sz="0" w:space="0" w:color="auto"/>
        <w:bottom w:val="none" w:sz="0" w:space="0" w:color="auto"/>
        <w:right w:val="none" w:sz="0" w:space="0" w:color="auto"/>
      </w:divBdr>
    </w:div>
    <w:div w:id="2034112409">
      <w:bodyDiv w:val="1"/>
      <w:marLeft w:val="0"/>
      <w:marRight w:val="0"/>
      <w:marTop w:val="0"/>
      <w:marBottom w:val="0"/>
      <w:divBdr>
        <w:top w:val="none" w:sz="0" w:space="0" w:color="auto"/>
        <w:left w:val="none" w:sz="0" w:space="0" w:color="auto"/>
        <w:bottom w:val="none" w:sz="0" w:space="0" w:color="auto"/>
        <w:right w:val="none" w:sz="0" w:space="0" w:color="auto"/>
      </w:divBdr>
    </w:div>
    <w:div w:id="2035810872">
      <w:bodyDiv w:val="1"/>
      <w:marLeft w:val="0"/>
      <w:marRight w:val="0"/>
      <w:marTop w:val="0"/>
      <w:marBottom w:val="0"/>
      <w:divBdr>
        <w:top w:val="none" w:sz="0" w:space="0" w:color="auto"/>
        <w:left w:val="none" w:sz="0" w:space="0" w:color="auto"/>
        <w:bottom w:val="none" w:sz="0" w:space="0" w:color="auto"/>
        <w:right w:val="none" w:sz="0" w:space="0" w:color="auto"/>
      </w:divBdr>
    </w:div>
    <w:div w:id="2037928074">
      <w:bodyDiv w:val="1"/>
      <w:marLeft w:val="0"/>
      <w:marRight w:val="0"/>
      <w:marTop w:val="0"/>
      <w:marBottom w:val="0"/>
      <w:divBdr>
        <w:top w:val="none" w:sz="0" w:space="0" w:color="auto"/>
        <w:left w:val="none" w:sz="0" w:space="0" w:color="auto"/>
        <w:bottom w:val="none" w:sz="0" w:space="0" w:color="auto"/>
        <w:right w:val="none" w:sz="0" w:space="0" w:color="auto"/>
      </w:divBdr>
    </w:div>
    <w:div w:id="2038039586">
      <w:bodyDiv w:val="1"/>
      <w:marLeft w:val="0"/>
      <w:marRight w:val="0"/>
      <w:marTop w:val="0"/>
      <w:marBottom w:val="0"/>
      <w:divBdr>
        <w:top w:val="none" w:sz="0" w:space="0" w:color="auto"/>
        <w:left w:val="none" w:sz="0" w:space="0" w:color="auto"/>
        <w:bottom w:val="none" w:sz="0" w:space="0" w:color="auto"/>
        <w:right w:val="none" w:sz="0" w:space="0" w:color="auto"/>
      </w:divBdr>
    </w:div>
    <w:div w:id="2038382679">
      <w:bodyDiv w:val="1"/>
      <w:marLeft w:val="0"/>
      <w:marRight w:val="0"/>
      <w:marTop w:val="0"/>
      <w:marBottom w:val="0"/>
      <w:divBdr>
        <w:top w:val="none" w:sz="0" w:space="0" w:color="auto"/>
        <w:left w:val="none" w:sz="0" w:space="0" w:color="auto"/>
        <w:bottom w:val="none" w:sz="0" w:space="0" w:color="auto"/>
        <w:right w:val="none" w:sz="0" w:space="0" w:color="auto"/>
      </w:divBdr>
    </w:div>
    <w:div w:id="2038584405">
      <w:bodyDiv w:val="1"/>
      <w:marLeft w:val="0"/>
      <w:marRight w:val="0"/>
      <w:marTop w:val="0"/>
      <w:marBottom w:val="0"/>
      <w:divBdr>
        <w:top w:val="none" w:sz="0" w:space="0" w:color="auto"/>
        <w:left w:val="none" w:sz="0" w:space="0" w:color="auto"/>
        <w:bottom w:val="none" w:sz="0" w:space="0" w:color="auto"/>
        <w:right w:val="none" w:sz="0" w:space="0" w:color="auto"/>
      </w:divBdr>
    </w:div>
    <w:div w:id="2039046426">
      <w:bodyDiv w:val="1"/>
      <w:marLeft w:val="0"/>
      <w:marRight w:val="0"/>
      <w:marTop w:val="0"/>
      <w:marBottom w:val="0"/>
      <w:divBdr>
        <w:top w:val="none" w:sz="0" w:space="0" w:color="auto"/>
        <w:left w:val="none" w:sz="0" w:space="0" w:color="auto"/>
        <w:bottom w:val="none" w:sz="0" w:space="0" w:color="auto"/>
        <w:right w:val="none" w:sz="0" w:space="0" w:color="auto"/>
      </w:divBdr>
    </w:div>
    <w:div w:id="2039427880">
      <w:bodyDiv w:val="1"/>
      <w:marLeft w:val="0"/>
      <w:marRight w:val="0"/>
      <w:marTop w:val="0"/>
      <w:marBottom w:val="0"/>
      <w:divBdr>
        <w:top w:val="none" w:sz="0" w:space="0" w:color="auto"/>
        <w:left w:val="none" w:sz="0" w:space="0" w:color="auto"/>
        <w:bottom w:val="none" w:sz="0" w:space="0" w:color="auto"/>
        <w:right w:val="none" w:sz="0" w:space="0" w:color="auto"/>
      </w:divBdr>
    </w:div>
    <w:div w:id="2040928387">
      <w:bodyDiv w:val="1"/>
      <w:marLeft w:val="0"/>
      <w:marRight w:val="0"/>
      <w:marTop w:val="0"/>
      <w:marBottom w:val="0"/>
      <w:divBdr>
        <w:top w:val="none" w:sz="0" w:space="0" w:color="auto"/>
        <w:left w:val="none" w:sz="0" w:space="0" w:color="auto"/>
        <w:bottom w:val="none" w:sz="0" w:space="0" w:color="auto"/>
        <w:right w:val="none" w:sz="0" w:space="0" w:color="auto"/>
      </w:divBdr>
    </w:div>
    <w:div w:id="2041200783">
      <w:bodyDiv w:val="1"/>
      <w:marLeft w:val="0"/>
      <w:marRight w:val="0"/>
      <w:marTop w:val="0"/>
      <w:marBottom w:val="0"/>
      <w:divBdr>
        <w:top w:val="none" w:sz="0" w:space="0" w:color="auto"/>
        <w:left w:val="none" w:sz="0" w:space="0" w:color="auto"/>
        <w:bottom w:val="none" w:sz="0" w:space="0" w:color="auto"/>
        <w:right w:val="none" w:sz="0" w:space="0" w:color="auto"/>
      </w:divBdr>
    </w:div>
    <w:div w:id="2042782002">
      <w:bodyDiv w:val="1"/>
      <w:marLeft w:val="0"/>
      <w:marRight w:val="0"/>
      <w:marTop w:val="0"/>
      <w:marBottom w:val="0"/>
      <w:divBdr>
        <w:top w:val="none" w:sz="0" w:space="0" w:color="auto"/>
        <w:left w:val="none" w:sz="0" w:space="0" w:color="auto"/>
        <w:bottom w:val="none" w:sz="0" w:space="0" w:color="auto"/>
        <w:right w:val="none" w:sz="0" w:space="0" w:color="auto"/>
      </w:divBdr>
    </w:div>
    <w:div w:id="2043701280">
      <w:bodyDiv w:val="1"/>
      <w:marLeft w:val="0"/>
      <w:marRight w:val="0"/>
      <w:marTop w:val="0"/>
      <w:marBottom w:val="0"/>
      <w:divBdr>
        <w:top w:val="none" w:sz="0" w:space="0" w:color="auto"/>
        <w:left w:val="none" w:sz="0" w:space="0" w:color="auto"/>
        <w:bottom w:val="none" w:sz="0" w:space="0" w:color="auto"/>
        <w:right w:val="none" w:sz="0" w:space="0" w:color="auto"/>
      </w:divBdr>
    </w:div>
    <w:div w:id="2045329883">
      <w:bodyDiv w:val="1"/>
      <w:marLeft w:val="0"/>
      <w:marRight w:val="0"/>
      <w:marTop w:val="0"/>
      <w:marBottom w:val="0"/>
      <w:divBdr>
        <w:top w:val="none" w:sz="0" w:space="0" w:color="auto"/>
        <w:left w:val="none" w:sz="0" w:space="0" w:color="auto"/>
        <w:bottom w:val="none" w:sz="0" w:space="0" w:color="auto"/>
        <w:right w:val="none" w:sz="0" w:space="0" w:color="auto"/>
      </w:divBdr>
    </w:div>
    <w:div w:id="2045399725">
      <w:bodyDiv w:val="1"/>
      <w:marLeft w:val="0"/>
      <w:marRight w:val="0"/>
      <w:marTop w:val="0"/>
      <w:marBottom w:val="0"/>
      <w:divBdr>
        <w:top w:val="none" w:sz="0" w:space="0" w:color="auto"/>
        <w:left w:val="none" w:sz="0" w:space="0" w:color="auto"/>
        <w:bottom w:val="none" w:sz="0" w:space="0" w:color="auto"/>
        <w:right w:val="none" w:sz="0" w:space="0" w:color="auto"/>
      </w:divBdr>
    </w:div>
    <w:div w:id="2046250147">
      <w:bodyDiv w:val="1"/>
      <w:marLeft w:val="0"/>
      <w:marRight w:val="0"/>
      <w:marTop w:val="0"/>
      <w:marBottom w:val="0"/>
      <w:divBdr>
        <w:top w:val="none" w:sz="0" w:space="0" w:color="auto"/>
        <w:left w:val="none" w:sz="0" w:space="0" w:color="auto"/>
        <w:bottom w:val="none" w:sz="0" w:space="0" w:color="auto"/>
        <w:right w:val="none" w:sz="0" w:space="0" w:color="auto"/>
      </w:divBdr>
    </w:div>
    <w:div w:id="2047176003">
      <w:bodyDiv w:val="1"/>
      <w:marLeft w:val="0"/>
      <w:marRight w:val="0"/>
      <w:marTop w:val="0"/>
      <w:marBottom w:val="0"/>
      <w:divBdr>
        <w:top w:val="none" w:sz="0" w:space="0" w:color="auto"/>
        <w:left w:val="none" w:sz="0" w:space="0" w:color="auto"/>
        <w:bottom w:val="none" w:sz="0" w:space="0" w:color="auto"/>
        <w:right w:val="none" w:sz="0" w:space="0" w:color="auto"/>
      </w:divBdr>
    </w:div>
    <w:div w:id="2047219965">
      <w:bodyDiv w:val="1"/>
      <w:marLeft w:val="0"/>
      <w:marRight w:val="0"/>
      <w:marTop w:val="0"/>
      <w:marBottom w:val="0"/>
      <w:divBdr>
        <w:top w:val="none" w:sz="0" w:space="0" w:color="auto"/>
        <w:left w:val="none" w:sz="0" w:space="0" w:color="auto"/>
        <w:bottom w:val="none" w:sz="0" w:space="0" w:color="auto"/>
        <w:right w:val="none" w:sz="0" w:space="0" w:color="auto"/>
      </w:divBdr>
    </w:div>
    <w:div w:id="2047295929">
      <w:bodyDiv w:val="1"/>
      <w:marLeft w:val="0"/>
      <w:marRight w:val="0"/>
      <w:marTop w:val="0"/>
      <w:marBottom w:val="0"/>
      <w:divBdr>
        <w:top w:val="none" w:sz="0" w:space="0" w:color="auto"/>
        <w:left w:val="none" w:sz="0" w:space="0" w:color="auto"/>
        <w:bottom w:val="none" w:sz="0" w:space="0" w:color="auto"/>
        <w:right w:val="none" w:sz="0" w:space="0" w:color="auto"/>
      </w:divBdr>
    </w:div>
    <w:div w:id="2048017611">
      <w:bodyDiv w:val="1"/>
      <w:marLeft w:val="0"/>
      <w:marRight w:val="0"/>
      <w:marTop w:val="0"/>
      <w:marBottom w:val="0"/>
      <w:divBdr>
        <w:top w:val="none" w:sz="0" w:space="0" w:color="auto"/>
        <w:left w:val="none" w:sz="0" w:space="0" w:color="auto"/>
        <w:bottom w:val="none" w:sz="0" w:space="0" w:color="auto"/>
        <w:right w:val="none" w:sz="0" w:space="0" w:color="auto"/>
      </w:divBdr>
    </w:div>
    <w:div w:id="2048985991">
      <w:bodyDiv w:val="1"/>
      <w:marLeft w:val="0"/>
      <w:marRight w:val="0"/>
      <w:marTop w:val="0"/>
      <w:marBottom w:val="0"/>
      <w:divBdr>
        <w:top w:val="none" w:sz="0" w:space="0" w:color="auto"/>
        <w:left w:val="none" w:sz="0" w:space="0" w:color="auto"/>
        <w:bottom w:val="none" w:sz="0" w:space="0" w:color="auto"/>
        <w:right w:val="none" w:sz="0" w:space="0" w:color="auto"/>
      </w:divBdr>
      <w:divsChild>
        <w:div w:id="1250040570">
          <w:marLeft w:val="0"/>
          <w:marRight w:val="0"/>
          <w:marTop w:val="0"/>
          <w:marBottom w:val="0"/>
          <w:divBdr>
            <w:top w:val="none" w:sz="0" w:space="0" w:color="auto"/>
            <w:left w:val="none" w:sz="0" w:space="0" w:color="auto"/>
            <w:bottom w:val="none" w:sz="0" w:space="0" w:color="auto"/>
            <w:right w:val="none" w:sz="0" w:space="0" w:color="auto"/>
          </w:divBdr>
          <w:divsChild>
            <w:div w:id="1844006215">
              <w:marLeft w:val="0"/>
              <w:marRight w:val="0"/>
              <w:marTop w:val="180"/>
              <w:marBottom w:val="0"/>
              <w:divBdr>
                <w:top w:val="none" w:sz="0" w:space="0" w:color="auto"/>
                <w:left w:val="none" w:sz="0" w:space="0" w:color="auto"/>
                <w:bottom w:val="none" w:sz="0" w:space="0" w:color="auto"/>
                <w:right w:val="none" w:sz="0" w:space="0" w:color="auto"/>
              </w:divBdr>
            </w:div>
          </w:divsChild>
        </w:div>
      </w:divsChild>
    </w:div>
    <w:div w:id="2048987056">
      <w:bodyDiv w:val="1"/>
      <w:marLeft w:val="0"/>
      <w:marRight w:val="0"/>
      <w:marTop w:val="0"/>
      <w:marBottom w:val="0"/>
      <w:divBdr>
        <w:top w:val="none" w:sz="0" w:space="0" w:color="auto"/>
        <w:left w:val="none" w:sz="0" w:space="0" w:color="auto"/>
        <w:bottom w:val="none" w:sz="0" w:space="0" w:color="auto"/>
        <w:right w:val="none" w:sz="0" w:space="0" w:color="auto"/>
      </w:divBdr>
    </w:div>
    <w:div w:id="2049716011">
      <w:bodyDiv w:val="1"/>
      <w:marLeft w:val="0"/>
      <w:marRight w:val="0"/>
      <w:marTop w:val="0"/>
      <w:marBottom w:val="0"/>
      <w:divBdr>
        <w:top w:val="none" w:sz="0" w:space="0" w:color="auto"/>
        <w:left w:val="none" w:sz="0" w:space="0" w:color="auto"/>
        <w:bottom w:val="none" w:sz="0" w:space="0" w:color="auto"/>
        <w:right w:val="none" w:sz="0" w:space="0" w:color="auto"/>
      </w:divBdr>
    </w:div>
    <w:div w:id="2049837266">
      <w:bodyDiv w:val="1"/>
      <w:marLeft w:val="0"/>
      <w:marRight w:val="0"/>
      <w:marTop w:val="0"/>
      <w:marBottom w:val="0"/>
      <w:divBdr>
        <w:top w:val="none" w:sz="0" w:space="0" w:color="auto"/>
        <w:left w:val="none" w:sz="0" w:space="0" w:color="auto"/>
        <w:bottom w:val="none" w:sz="0" w:space="0" w:color="auto"/>
        <w:right w:val="none" w:sz="0" w:space="0" w:color="auto"/>
      </w:divBdr>
    </w:div>
    <w:div w:id="2050376838">
      <w:bodyDiv w:val="1"/>
      <w:marLeft w:val="0"/>
      <w:marRight w:val="0"/>
      <w:marTop w:val="0"/>
      <w:marBottom w:val="0"/>
      <w:divBdr>
        <w:top w:val="none" w:sz="0" w:space="0" w:color="auto"/>
        <w:left w:val="none" w:sz="0" w:space="0" w:color="auto"/>
        <w:bottom w:val="none" w:sz="0" w:space="0" w:color="auto"/>
        <w:right w:val="none" w:sz="0" w:space="0" w:color="auto"/>
      </w:divBdr>
    </w:div>
    <w:div w:id="2051103743">
      <w:bodyDiv w:val="1"/>
      <w:marLeft w:val="0"/>
      <w:marRight w:val="0"/>
      <w:marTop w:val="0"/>
      <w:marBottom w:val="0"/>
      <w:divBdr>
        <w:top w:val="none" w:sz="0" w:space="0" w:color="auto"/>
        <w:left w:val="none" w:sz="0" w:space="0" w:color="auto"/>
        <w:bottom w:val="none" w:sz="0" w:space="0" w:color="auto"/>
        <w:right w:val="none" w:sz="0" w:space="0" w:color="auto"/>
      </w:divBdr>
    </w:div>
    <w:div w:id="2051761189">
      <w:bodyDiv w:val="1"/>
      <w:marLeft w:val="0"/>
      <w:marRight w:val="0"/>
      <w:marTop w:val="0"/>
      <w:marBottom w:val="0"/>
      <w:divBdr>
        <w:top w:val="none" w:sz="0" w:space="0" w:color="auto"/>
        <w:left w:val="none" w:sz="0" w:space="0" w:color="auto"/>
        <w:bottom w:val="none" w:sz="0" w:space="0" w:color="auto"/>
        <w:right w:val="none" w:sz="0" w:space="0" w:color="auto"/>
      </w:divBdr>
    </w:div>
    <w:div w:id="2051763184">
      <w:bodyDiv w:val="1"/>
      <w:marLeft w:val="0"/>
      <w:marRight w:val="0"/>
      <w:marTop w:val="0"/>
      <w:marBottom w:val="0"/>
      <w:divBdr>
        <w:top w:val="none" w:sz="0" w:space="0" w:color="auto"/>
        <w:left w:val="none" w:sz="0" w:space="0" w:color="auto"/>
        <w:bottom w:val="none" w:sz="0" w:space="0" w:color="auto"/>
        <w:right w:val="none" w:sz="0" w:space="0" w:color="auto"/>
      </w:divBdr>
    </w:div>
    <w:div w:id="2052027019">
      <w:bodyDiv w:val="1"/>
      <w:marLeft w:val="0"/>
      <w:marRight w:val="0"/>
      <w:marTop w:val="0"/>
      <w:marBottom w:val="0"/>
      <w:divBdr>
        <w:top w:val="none" w:sz="0" w:space="0" w:color="auto"/>
        <w:left w:val="none" w:sz="0" w:space="0" w:color="auto"/>
        <w:bottom w:val="none" w:sz="0" w:space="0" w:color="auto"/>
        <w:right w:val="none" w:sz="0" w:space="0" w:color="auto"/>
      </w:divBdr>
    </w:div>
    <w:div w:id="2052416178">
      <w:bodyDiv w:val="1"/>
      <w:marLeft w:val="0"/>
      <w:marRight w:val="0"/>
      <w:marTop w:val="0"/>
      <w:marBottom w:val="0"/>
      <w:divBdr>
        <w:top w:val="none" w:sz="0" w:space="0" w:color="auto"/>
        <w:left w:val="none" w:sz="0" w:space="0" w:color="auto"/>
        <w:bottom w:val="none" w:sz="0" w:space="0" w:color="auto"/>
        <w:right w:val="none" w:sz="0" w:space="0" w:color="auto"/>
      </w:divBdr>
    </w:div>
    <w:div w:id="2052654129">
      <w:bodyDiv w:val="1"/>
      <w:marLeft w:val="0"/>
      <w:marRight w:val="0"/>
      <w:marTop w:val="0"/>
      <w:marBottom w:val="0"/>
      <w:divBdr>
        <w:top w:val="none" w:sz="0" w:space="0" w:color="auto"/>
        <w:left w:val="none" w:sz="0" w:space="0" w:color="auto"/>
        <w:bottom w:val="none" w:sz="0" w:space="0" w:color="auto"/>
        <w:right w:val="none" w:sz="0" w:space="0" w:color="auto"/>
      </w:divBdr>
    </w:div>
    <w:div w:id="2052919782">
      <w:bodyDiv w:val="1"/>
      <w:marLeft w:val="0"/>
      <w:marRight w:val="0"/>
      <w:marTop w:val="0"/>
      <w:marBottom w:val="0"/>
      <w:divBdr>
        <w:top w:val="none" w:sz="0" w:space="0" w:color="auto"/>
        <w:left w:val="none" w:sz="0" w:space="0" w:color="auto"/>
        <w:bottom w:val="none" w:sz="0" w:space="0" w:color="auto"/>
        <w:right w:val="none" w:sz="0" w:space="0" w:color="auto"/>
      </w:divBdr>
    </w:div>
    <w:div w:id="2053266282">
      <w:bodyDiv w:val="1"/>
      <w:marLeft w:val="0"/>
      <w:marRight w:val="0"/>
      <w:marTop w:val="0"/>
      <w:marBottom w:val="0"/>
      <w:divBdr>
        <w:top w:val="none" w:sz="0" w:space="0" w:color="auto"/>
        <w:left w:val="none" w:sz="0" w:space="0" w:color="auto"/>
        <w:bottom w:val="none" w:sz="0" w:space="0" w:color="auto"/>
        <w:right w:val="none" w:sz="0" w:space="0" w:color="auto"/>
      </w:divBdr>
    </w:div>
    <w:div w:id="2055039896">
      <w:bodyDiv w:val="1"/>
      <w:marLeft w:val="0"/>
      <w:marRight w:val="0"/>
      <w:marTop w:val="0"/>
      <w:marBottom w:val="0"/>
      <w:divBdr>
        <w:top w:val="none" w:sz="0" w:space="0" w:color="auto"/>
        <w:left w:val="none" w:sz="0" w:space="0" w:color="auto"/>
        <w:bottom w:val="none" w:sz="0" w:space="0" w:color="auto"/>
        <w:right w:val="none" w:sz="0" w:space="0" w:color="auto"/>
      </w:divBdr>
    </w:div>
    <w:div w:id="2055352713">
      <w:bodyDiv w:val="1"/>
      <w:marLeft w:val="0"/>
      <w:marRight w:val="0"/>
      <w:marTop w:val="0"/>
      <w:marBottom w:val="0"/>
      <w:divBdr>
        <w:top w:val="none" w:sz="0" w:space="0" w:color="auto"/>
        <w:left w:val="none" w:sz="0" w:space="0" w:color="auto"/>
        <w:bottom w:val="none" w:sz="0" w:space="0" w:color="auto"/>
        <w:right w:val="none" w:sz="0" w:space="0" w:color="auto"/>
      </w:divBdr>
    </w:div>
    <w:div w:id="2057390395">
      <w:bodyDiv w:val="1"/>
      <w:marLeft w:val="0"/>
      <w:marRight w:val="0"/>
      <w:marTop w:val="0"/>
      <w:marBottom w:val="0"/>
      <w:divBdr>
        <w:top w:val="none" w:sz="0" w:space="0" w:color="auto"/>
        <w:left w:val="none" w:sz="0" w:space="0" w:color="auto"/>
        <w:bottom w:val="none" w:sz="0" w:space="0" w:color="auto"/>
        <w:right w:val="none" w:sz="0" w:space="0" w:color="auto"/>
      </w:divBdr>
    </w:div>
    <w:div w:id="2059936610">
      <w:bodyDiv w:val="1"/>
      <w:marLeft w:val="0"/>
      <w:marRight w:val="0"/>
      <w:marTop w:val="0"/>
      <w:marBottom w:val="0"/>
      <w:divBdr>
        <w:top w:val="none" w:sz="0" w:space="0" w:color="auto"/>
        <w:left w:val="none" w:sz="0" w:space="0" w:color="auto"/>
        <w:bottom w:val="none" w:sz="0" w:space="0" w:color="auto"/>
        <w:right w:val="none" w:sz="0" w:space="0" w:color="auto"/>
      </w:divBdr>
    </w:div>
    <w:div w:id="2060594999">
      <w:bodyDiv w:val="1"/>
      <w:marLeft w:val="0"/>
      <w:marRight w:val="0"/>
      <w:marTop w:val="0"/>
      <w:marBottom w:val="0"/>
      <w:divBdr>
        <w:top w:val="none" w:sz="0" w:space="0" w:color="auto"/>
        <w:left w:val="none" w:sz="0" w:space="0" w:color="auto"/>
        <w:bottom w:val="none" w:sz="0" w:space="0" w:color="auto"/>
        <w:right w:val="none" w:sz="0" w:space="0" w:color="auto"/>
      </w:divBdr>
    </w:div>
    <w:div w:id="2061050849">
      <w:bodyDiv w:val="1"/>
      <w:marLeft w:val="0"/>
      <w:marRight w:val="0"/>
      <w:marTop w:val="0"/>
      <w:marBottom w:val="0"/>
      <w:divBdr>
        <w:top w:val="none" w:sz="0" w:space="0" w:color="auto"/>
        <w:left w:val="none" w:sz="0" w:space="0" w:color="auto"/>
        <w:bottom w:val="none" w:sz="0" w:space="0" w:color="auto"/>
        <w:right w:val="none" w:sz="0" w:space="0" w:color="auto"/>
      </w:divBdr>
    </w:div>
    <w:div w:id="2062287115">
      <w:bodyDiv w:val="1"/>
      <w:marLeft w:val="0"/>
      <w:marRight w:val="0"/>
      <w:marTop w:val="0"/>
      <w:marBottom w:val="0"/>
      <w:divBdr>
        <w:top w:val="none" w:sz="0" w:space="0" w:color="auto"/>
        <w:left w:val="none" w:sz="0" w:space="0" w:color="auto"/>
        <w:bottom w:val="none" w:sz="0" w:space="0" w:color="auto"/>
        <w:right w:val="none" w:sz="0" w:space="0" w:color="auto"/>
      </w:divBdr>
    </w:div>
    <w:div w:id="2063169336">
      <w:bodyDiv w:val="1"/>
      <w:marLeft w:val="0"/>
      <w:marRight w:val="0"/>
      <w:marTop w:val="0"/>
      <w:marBottom w:val="0"/>
      <w:divBdr>
        <w:top w:val="none" w:sz="0" w:space="0" w:color="auto"/>
        <w:left w:val="none" w:sz="0" w:space="0" w:color="auto"/>
        <w:bottom w:val="none" w:sz="0" w:space="0" w:color="auto"/>
        <w:right w:val="none" w:sz="0" w:space="0" w:color="auto"/>
      </w:divBdr>
    </w:div>
    <w:div w:id="2063208739">
      <w:bodyDiv w:val="1"/>
      <w:marLeft w:val="0"/>
      <w:marRight w:val="0"/>
      <w:marTop w:val="0"/>
      <w:marBottom w:val="0"/>
      <w:divBdr>
        <w:top w:val="none" w:sz="0" w:space="0" w:color="auto"/>
        <w:left w:val="none" w:sz="0" w:space="0" w:color="auto"/>
        <w:bottom w:val="none" w:sz="0" w:space="0" w:color="auto"/>
        <w:right w:val="none" w:sz="0" w:space="0" w:color="auto"/>
      </w:divBdr>
    </w:div>
    <w:div w:id="2063671674">
      <w:bodyDiv w:val="1"/>
      <w:marLeft w:val="0"/>
      <w:marRight w:val="0"/>
      <w:marTop w:val="0"/>
      <w:marBottom w:val="0"/>
      <w:divBdr>
        <w:top w:val="none" w:sz="0" w:space="0" w:color="auto"/>
        <w:left w:val="none" w:sz="0" w:space="0" w:color="auto"/>
        <w:bottom w:val="none" w:sz="0" w:space="0" w:color="auto"/>
        <w:right w:val="none" w:sz="0" w:space="0" w:color="auto"/>
      </w:divBdr>
    </w:div>
    <w:div w:id="2064284523">
      <w:bodyDiv w:val="1"/>
      <w:marLeft w:val="0"/>
      <w:marRight w:val="0"/>
      <w:marTop w:val="0"/>
      <w:marBottom w:val="0"/>
      <w:divBdr>
        <w:top w:val="none" w:sz="0" w:space="0" w:color="auto"/>
        <w:left w:val="none" w:sz="0" w:space="0" w:color="auto"/>
        <w:bottom w:val="none" w:sz="0" w:space="0" w:color="auto"/>
        <w:right w:val="none" w:sz="0" w:space="0" w:color="auto"/>
      </w:divBdr>
    </w:div>
    <w:div w:id="2066292562">
      <w:bodyDiv w:val="1"/>
      <w:marLeft w:val="0"/>
      <w:marRight w:val="0"/>
      <w:marTop w:val="0"/>
      <w:marBottom w:val="0"/>
      <w:divBdr>
        <w:top w:val="none" w:sz="0" w:space="0" w:color="auto"/>
        <w:left w:val="none" w:sz="0" w:space="0" w:color="auto"/>
        <w:bottom w:val="none" w:sz="0" w:space="0" w:color="auto"/>
        <w:right w:val="none" w:sz="0" w:space="0" w:color="auto"/>
      </w:divBdr>
    </w:div>
    <w:div w:id="2066484237">
      <w:bodyDiv w:val="1"/>
      <w:marLeft w:val="0"/>
      <w:marRight w:val="0"/>
      <w:marTop w:val="0"/>
      <w:marBottom w:val="0"/>
      <w:divBdr>
        <w:top w:val="none" w:sz="0" w:space="0" w:color="auto"/>
        <w:left w:val="none" w:sz="0" w:space="0" w:color="auto"/>
        <w:bottom w:val="none" w:sz="0" w:space="0" w:color="auto"/>
        <w:right w:val="none" w:sz="0" w:space="0" w:color="auto"/>
      </w:divBdr>
    </w:div>
    <w:div w:id="2066562475">
      <w:bodyDiv w:val="1"/>
      <w:marLeft w:val="0"/>
      <w:marRight w:val="0"/>
      <w:marTop w:val="0"/>
      <w:marBottom w:val="0"/>
      <w:divBdr>
        <w:top w:val="none" w:sz="0" w:space="0" w:color="auto"/>
        <w:left w:val="none" w:sz="0" w:space="0" w:color="auto"/>
        <w:bottom w:val="none" w:sz="0" w:space="0" w:color="auto"/>
        <w:right w:val="none" w:sz="0" w:space="0" w:color="auto"/>
      </w:divBdr>
    </w:div>
    <w:div w:id="2066876324">
      <w:bodyDiv w:val="1"/>
      <w:marLeft w:val="0"/>
      <w:marRight w:val="0"/>
      <w:marTop w:val="0"/>
      <w:marBottom w:val="0"/>
      <w:divBdr>
        <w:top w:val="none" w:sz="0" w:space="0" w:color="auto"/>
        <w:left w:val="none" w:sz="0" w:space="0" w:color="auto"/>
        <w:bottom w:val="none" w:sz="0" w:space="0" w:color="auto"/>
        <w:right w:val="none" w:sz="0" w:space="0" w:color="auto"/>
      </w:divBdr>
    </w:div>
    <w:div w:id="2069258675">
      <w:bodyDiv w:val="1"/>
      <w:marLeft w:val="0"/>
      <w:marRight w:val="0"/>
      <w:marTop w:val="0"/>
      <w:marBottom w:val="0"/>
      <w:divBdr>
        <w:top w:val="none" w:sz="0" w:space="0" w:color="auto"/>
        <w:left w:val="none" w:sz="0" w:space="0" w:color="auto"/>
        <w:bottom w:val="none" w:sz="0" w:space="0" w:color="auto"/>
        <w:right w:val="none" w:sz="0" w:space="0" w:color="auto"/>
      </w:divBdr>
    </w:div>
    <w:div w:id="2069301097">
      <w:bodyDiv w:val="1"/>
      <w:marLeft w:val="0"/>
      <w:marRight w:val="0"/>
      <w:marTop w:val="0"/>
      <w:marBottom w:val="0"/>
      <w:divBdr>
        <w:top w:val="none" w:sz="0" w:space="0" w:color="auto"/>
        <w:left w:val="none" w:sz="0" w:space="0" w:color="auto"/>
        <w:bottom w:val="none" w:sz="0" w:space="0" w:color="auto"/>
        <w:right w:val="none" w:sz="0" w:space="0" w:color="auto"/>
      </w:divBdr>
    </w:div>
    <w:div w:id="2069719900">
      <w:bodyDiv w:val="1"/>
      <w:marLeft w:val="0"/>
      <w:marRight w:val="0"/>
      <w:marTop w:val="0"/>
      <w:marBottom w:val="0"/>
      <w:divBdr>
        <w:top w:val="none" w:sz="0" w:space="0" w:color="auto"/>
        <w:left w:val="none" w:sz="0" w:space="0" w:color="auto"/>
        <w:bottom w:val="none" w:sz="0" w:space="0" w:color="auto"/>
        <w:right w:val="none" w:sz="0" w:space="0" w:color="auto"/>
      </w:divBdr>
    </w:div>
    <w:div w:id="2069913424">
      <w:bodyDiv w:val="1"/>
      <w:marLeft w:val="0"/>
      <w:marRight w:val="0"/>
      <w:marTop w:val="0"/>
      <w:marBottom w:val="0"/>
      <w:divBdr>
        <w:top w:val="none" w:sz="0" w:space="0" w:color="auto"/>
        <w:left w:val="none" w:sz="0" w:space="0" w:color="auto"/>
        <w:bottom w:val="none" w:sz="0" w:space="0" w:color="auto"/>
        <w:right w:val="none" w:sz="0" w:space="0" w:color="auto"/>
      </w:divBdr>
    </w:div>
    <w:div w:id="2070570570">
      <w:bodyDiv w:val="1"/>
      <w:marLeft w:val="0"/>
      <w:marRight w:val="0"/>
      <w:marTop w:val="0"/>
      <w:marBottom w:val="0"/>
      <w:divBdr>
        <w:top w:val="none" w:sz="0" w:space="0" w:color="auto"/>
        <w:left w:val="none" w:sz="0" w:space="0" w:color="auto"/>
        <w:bottom w:val="none" w:sz="0" w:space="0" w:color="auto"/>
        <w:right w:val="none" w:sz="0" w:space="0" w:color="auto"/>
      </w:divBdr>
    </w:div>
    <w:div w:id="2070688183">
      <w:bodyDiv w:val="1"/>
      <w:marLeft w:val="0"/>
      <w:marRight w:val="0"/>
      <w:marTop w:val="0"/>
      <w:marBottom w:val="0"/>
      <w:divBdr>
        <w:top w:val="none" w:sz="0" w:space="0" w:color="auto"/>
        <w:left w:val="none" w:sz="0" w:space="0" w:color="auto"/>
        <w:bottom w:val="none" w:sz="0" w:space="0" w:color="auto"/>
        <w:right w:val="none" w:sz="0" w:space="0" w:color="auto"/>
      </w:divBdr>
    </w:div>
    <w:div w:id="2071071848">
      <w:bodyDiv w:val="1"/>
      <w:marLeft w:val="0"/>
      <w:marRight w:val="0"/>
      <w:marTop w:val="0"/>
      <w:marBottom w:val="0"/>
      <w:divBdr>
        <w:top w:val="none" w:sz="0" w:space="0" w:color="auto"/>
        <w:left w:val="none" w:sz="0" w:space="0" w:color="auto"/>
        <w:bottom w:val="none" w:sz="0" w:space="0" w:color="auto"/>
        <w:right w:val="none" w:sz="0" w:space="0" w:color="auto"/>
      </w:divBdr>
    </w:div>
    <w:div w:id="2071072268">
      <w:bodyDiv w:val="1"/>
      <w:marLeft w:val="0"/>
      <w:marRight w:val="0"/>
      <w:marTop w:val="0"/>
      <w:marBottom w:val="0"/>
      <w:divBdr>
        <w:top w:val="none" w:sz="0" w:space="0" w:color="auto"/>
        <w:left w:val="none" w:sz="0" w:space="0" w:color="auto"/>
        <w:bottom w:val="none" w:sz="0" w:space="0" w:color="auto"/>
        <w:right w:val="none" w:sz="0" w:space="0" w:color="auto"/>
      </w:divBdr>
    </w:div>
    <w:div w:id="2071272467">
      <w:bodyDiv w:val="1"/>
      <w:marLeft w:val="0"/>
      <w:marRight w:val="0"/>
      <w:marTop w:val="0"/>
      <w:marBottom w:val="0"/>
      <w:divBdr>
        <w:top w:val="none" w:sz="0" w:space="0" w:color="auto"/>
        <w:left w:val="none" w:sz="0" w:space="0" w:color="auto"/>
        <w:bottom w:val="none" w:sz="0" w:space="0" w:color="auto"/>
        <w:right w:val="none" w:sz="0" w:space="0" w:color="auto"/>
      </w:divBdr>
    </w:div>
    <w:div w:id="2071534840">
      <w:bodyDiv w:val="1"/>
      <w:marLeft w:val="0"/>
      <w:marRight w:val="0"/>
      <w:marTop w:val="0"/>
      <w:marBottom w:val="0"/>
      <w:divBdr>
        <w:top w:val="none" w:sz="0" w:space="0" w:color="auto"/>
        <w:left w:val="none" w:sz="0" w:space="0" w:color="auto"/>
        <w:bottom w:val="none" w:sz="0" w:space="0" w:color="auto"/>
        <w:right w:val="none" w:sz="0" w:space="0" w:color="auto"/>
      </w:divBdr>
    </w:div>
    <w:div w:id="2071611490">
      <w:bodyDiv w:val="1"/>
      <w:marLeft w:val="0"/>
      <w:marRight w:val="0"/>
      <w:marTop w:val="0"/>
      <w:marBottom w:val="0"/>
      <w:divBdr>
        <w:top w:val="none" w:sz="0" w:space="0" w:color="auto"/>
        <w:left w:val="none" w:sz="0" w:space="0" w:color="auto"/>
        <w:bottom w:val="none" w:sz="0" w:space="0" w:color="auto"/>
        <w:right w:val="none" w:sz="0" w:space="0" w:color="auto"/>
      </w:divBdr>
    </w:div>
    <w:div w:id="2071876962">
      <w:bodyDiv w:val="1"/>
      <w:marLeft w:val="0"/>
      <w:marRight w:val="0"/>
      <w:marTop w:val="0"/>
      <w:marBottom w:val="0"/>
      <w:divBdr>
        <w:top w:val="none" w:sz="0" w:space="0" w:color="auto"/>
        <w:left w:val="none" w:sz="0" w:space="0" w:color="auto"/>
        <w:bottom w:val="none" w:sz="0" w:space="0" w:color="auto"/>
        <w:right w:val="none" w:sz="0" w:space="0" w:color="auto"/>
      </w:divBdr>
    </w:div>
    <w:div w:id="2071999409">
      <w:bodyDiv w:val="1"/>
      <w:marLeft w:val="0"/>
      <w:marRight w:val="0"/>
      <w:marTop w:val="0"/>
      <w:marBottom w:val="0"/>
      <w:divBdr>
        <w:top w:val="none" w:sz="0" w:space="0" w:color="auto"/>
        <w:left w:val="none" w:sz="0" w:space="0" w:color="auto"/>
        <w:bottom w:val="none" w:sz="0" w:space="0" w:color="auto"/>
        <w:right w:val="none" w:sz="0" w:space="0" w:color="auto"/>
      </w:divBdr>
    </w:div>
    <w:div w:id="2072263493">
      <w:bodyDiv w:val="1"/>
      <w:marLeft w:val="0"/>
      <w:marRight w:val="0"/>
      <w:marTop w:val="0"/>
      <w:marBottom w:val="0"/>
      <w:divBdr>
        <w:top w:val="none" w:sz="0" w:space="0" w:color="auto"/>
        <w:left w:val="none" w:sz="0" w:space="0" w:color="auto"/>
        <w:bottom w:val="none" w:sz="0" w:space="0" w:color="auto"/>
        <w:right w:val="none" w:sz="0" w:space="0" w:color="auto"/>
      </w:divBdr>
    </w:div>
    <w:div w:id="2073455054">
      <w:bodyDiv w:val="1"/>
      <w:marLeft w:val="0"/>
      <w:marRight w:val="0"/>
      <w:marTop w:val="0"/>
      <w:marBottom w:val="0"/>
      <w:divBdr>
        <w:top w:val="none" w:sz="0" w:space="0" w:color="auto"/>
        <w:left w:val="none" w:sz="0" w:space="0" w:color="auto"/>
        <w:bottom w:val="none" w:sz="0" w:space="0" w:color="auto"/>
        <w:right w:val="none" w:sz="0" w:space="0" w:color="auto"/>
      </w:divBdr>
    </w:div>
    <w:div w:id="2073959720">
      <w:bodyDiv w:val="1"/>
      <w:marLeft w:val="0"/>
      <w:marRight w:val="0"/>
      <w:marTop w:val="0"/>
      <w:marBottom w:val="0"/>
      <w:divBdr>
        <w:top w:val="none" w:sz="0" w:space="0" w:color="auto"/>
        <w:left w:val="none" w:sz="0" w:space="0" w:color="auto"/>
        <w:bottom w:val="none" w:sz="0" w:space="0" w:color="auto"/>
        <w:right w:val="none" w:sz="0" w:space="0" w:color="auto"/>
      </w:divBdr>
    </w:div>
    <w:div w:id="2074348358">
      <w:bodyDiv w:val="1"/>
      <w:marLeft w:val="0"/>
      <w:marRight w:val="0"/>
      <w:marTop w:val="0"/>
      <w:marBottom w:val="0"/>
      <w:divBdr>
        <w:top w:val="none" w:sz="0" w:space="0" w:color="auto"/>
        <w:left w:val="none" w:sz="0" w:space="0" w:color="auto"/>
        <w:bottom w:val="none" w:sz="0" w:space="0" w:color="auto"/>
        <w:right w:val="none" w:sz="0" w:space="0" w:color="auto"/>
      </w:divBdr>
    </w:div>
    <w:div w:id="2075204316">
      <w:bodyDiv w:val="1"/>
      <w:marLeft w:val="0"/>
      <w:marRight w:val="0"/>
      <w:marTop w:val="0"/>
      <w:marBottom w:val="0"/>
      <w:divBdr>
        <w:top w:val="none" w:sz="0" w:space="0" w:color="auto"/>
        <w:left w:val="none" w:sz="0" w:space="0" w:color="auto"/>
        <w:bottom w:val="none" w:sz="0" w:space="0" w:color="auto"/>
        <w:right w:val="none" w:sz="0" w:space="0" w:color="auto"/>
      </w:divBdr>
    </w:div>
    <w:div w:id="2075539464">
      <w:bodyDiv w:val="1"/>
      <w:marLeft w:val="0"/>
      <w:marRight w:val="0"/>
      <w:marTop w:val="0"/>
      <w:marBottom w:val="0"/>
      <w:divBdr>
        <w:top w:val="none" w:sz="0" w:space="0" w:color="auto"/>
        <w:left w:val="none" w:sz="0" w:space="0" w:color="auto"/>
        <w:bottom w:val="none" w:sz="0" w:space="0" w:color="auto"/>
        <w:right w:val="none" w:sz="0" w:space="0" w:color="auto"/>
      </w:divBdr>
    </w:div>
    <w:div w:id="2076394716">
      <w:bodyDiv w:val="1"/>
      <w:marLeft w:val="0"/>
      <w:marRight w:val="0"/>
      <w:marTop w:val="0"/>
      <w:marBottom w:val="0"/>
      <w:divBdr>
        <w:top w:val="none" w:sz="0" w:space="0" w:color="auto"/>
        <w:left w:val="none" w:sz="0" w:space="0" w:color="auto"/>
        <w:bottom w:val="none" w:sz="0" w:space="0" w:color="auto"/>
        <w:right w:val="none" w:sz="0" w:space="0" w:color="auto"/>
      </w:divBdr>
    </w:div>
    <w:div w:id="2077774817">
      <w:bodyDiv w:val="1"/>
      <w:marLeft w:val="0"/>
      <w:marRight w:val="0"/>
      <w:marTop w:val="0"/>
      <w:marBottom w:val="0"/>
      <w:divBdr>
        <w:top w:val="none" w:sz="0" w:space="0" w:color="auto"/>
        <w:left w:val="none" w:sz="0" w:space="0" w:color="auto"/>
        <w:bottom w:val="none" w:sz="0" w:space="0" w:color="auto"/>
        <w:right w:val="none" w:sz="0" w:space="0" w:color="auto"/>
      </w:divBdr>
    </w:div>
    <w:div w:id="2078740955">
      <w:bodyDiv w:val="1"/>
      <w:marLeft w:val="0"/>
      <w:marRight w:val="0"/>
      <w:marTop w:val="0"/>
      <w:marBottom w:val="0"/>
      <w:divBdr>
        <w:top w:val="none" w:sz="0" w:space="0" w:color="auto"/>
        <w:left w:val="none" w:sz="0" w:space="0" w:color="auto"/>
        <w:bottom w:val="none" w:sz="0" w:space="0" w:color="auto"/>
        <w:right w:val="none" w:sz="0" w:space="0" w:color="auto"/>
      </w:divBdr>
    </w:div>
    <w:div w:id="2078820106">
      <w:bodyDiv w:val="1"/>
      <w:marLeft w:val="0"/>
      <w:marRight w:val="0"/>
      <w:marTop w:val="0"/>
      <w:marBottom w:val="0"/>
      <w:divBdr>
        <w:top w:val="none" w:sz="0" w:space="0" w:color="auto"/>
        <w:left w:val="none" w:sz="0" w:space="0" w:color="auto"/>
        <w:bottom w:val="none" w:sz="0" w:space="0" w:color="auto"/>
        <w:right w:val="none" w:sz="0" w:space="0" w:color="auto"/>
      </w:divBdr>
    </w:div>
    <w:div w:id="2079133687">
      <w:bodyDiv w:val="1"/>
      <w:marLeft w:val="0"/>
      <w:marRight w:val="0"/>
      <w:marTop w:val="0"/>
      <w:marBottom w:val="0"/>
      <w:divBdr>
        <w:top w:val="none" w:sz="0" w:space="0" w:color="auto"/>
        <w:left w:val="none" w:sz="0" w:space="0" w:color="auto"/>
        <w:bottom w:val="none" w:sz="0" w:space="0" w:color="auto"/>
        <w:right w:val="none" w:sz="0" w:space="0" w:color="auto"/>
      </w:divBdr>
    </w:div>
    <w:div w:id="2079549263">
      <w:bodyDiv w:val="1"/>
      <w:marLeft w:val="0"/>
      <w:marRight w:val="0"/>
      <w:marTop w:val="0"/>
      <w:marBottom w:val="0"/>
      <w:divBdr>
        <w:top w:val="none" w:sz="0" w:space="0" w:color="auto"/>
        <w:left w:val="none" w:sz="0" w:space="0" w:color="auto"/>
        <w:bottom w:val="none" w:sz="0" w:space="0" w:color="auto"/>
        <w:right w:val="none" w:sz="0" w:space="0" w:color="auto"/>
      </w:divBdr>
    </w:div>
    <w:div w:id="2079596052">
      <w:bodyDiv w:val="1"/>
      <w:marLeft w:val="0"/>
      <w:marRight w:val="0"/>
      <w:marTop w:val="0"/>
      <w:marBottom w:val="0"/>
      <w:divBdr>
        <w:top w:val="none" w:sz="0" w:space="0" w:color="auto"/>
        <w:left w:val="none" w:sz="0" w:space="0" w:color="auto"/>
        <w:bottom w:val="none" w:sz="0" w:space="0" w:color="auto"/>
        <w:right w:val="none" w:sz="0" w:space="0" w:color="auto"/>
      </w:divBdr>
    </w:div>
    <w:div w:id="2079744224">
      <w:bodyDiv w:val="1"/>
      <w:marLeft w:val="0"/>
      <w:marRight w:val="0"/>
      <w:marTop w:val="0"/>
      <w:marBottom w:val="0"/>
      <w:divBdr>
        <w:top w:val="none" w:sz="0" w:space="0" w:color="auto"/>
        <w:left w:val="none" w:sz="0" w:space="0" w:color="auto"/>
        <w:bottom w:val="none" w:sz="0" w:space="0" w:color="auto"/>
        <w:right w:val="none" w:sz="0" w:space="0" w:color="auto"/>
      </w:divBdr>
    </w:div>
    <w:div w:id="2081438392">
      <w:bodyDiv w:val="1"/>
      <w:marLeft w:val="0"/>
      <w:marRight w:val="0"/>
      <w:marTop w:val="0"/>
      <w:marBottom w:val="0"/>
      <w:divBdr>
        <w:top w:val="none" w:sz="0" w:space="0" w:color="auto"/>
        <w:left w:val="none" w:sz="0" w:space="0" w:color="auto"/>
        <w:bottom w:val="none" w:sz="0" w:space="0" w:color="auto"/>
        <w:right w:val="none" w:sz="0" w:space="0" w:color="auto"/>
      </w:divBdr>
    </w:div>
    <w:div w:id="2081710562">
      <w:bodyDiv w:val="1"/>
      <w:marLeft w:val="0"/>
      <w:marRight w:val="0"/>
      <w:marTop w:val="0"/>
      <w:marBottom w:val="0"/>
      <w:divBdr>
        <w:top w:val="none" w:sz="0" w:space="0" w:color="auto"/>
        <w:left w:val="none" w:sz="0" w:space="0" w:color="auto"/>
        <w:bottom w:val="none" w:sz="0" w:space="0" w:color="auto"/>
        <w:right w:val="none" w:sz="0" w:space="0" w:color="auto"/>
      </w:divBdr>
    </w:div>
    <w:div w:id="2081782907">
      <w:bodyDiv w:val="1"/>
      <w:marLeft w:val="0"/>
      <w:marRight w:val="0"/>
      <w:marTop w:val="0"/>
      <w:marBottom w:val="0"/>
      <w:divBdr>
        <w:top w:val="none" w:sz="0" w:space="0" w:color="auto"/>
        <w:left w:val="none" w:sz="0" w:space="0" w:color="auto"/>
        <w:bottom w:val="none" w:sz="0" w:space="0" w:color="auto"/>
        <w:right w:val="none" w:sz="0" w:space="0" w:color="auto"/>
      </w:divBdr>
    </w:div>
    <w:div w:id="2082289907">
      <w:bodyDiv w:val="1"/>
      <w:marLeft w:val="0"/>
      <w:marRight w:val="0"/>
      <w:marTop w:val="0"/>
      <w:marBottom w:val="0"/>
      <w:divBdr>
        <w:top w:val="none" w:sz="0" w:space="0" w:color="auto"/>
        <w:left w:val="none" w:sz="0" w:space="0" w:color="auto"/>
        <w:bottom w:val="none" w:sz="0" w:space="0" w:color="auto"/>
        <w:right w:val="none" w:sz="0" w:space="0" w:color="auto"/>
      </w:divBdr>
    </w:div>
    <w:div w:id="2082631215">
      <w:bodyDiv w:val="1"/>
      <w:marLeft w:val="0"/>
      <w:marRight w:val="0"/>
      <w:marTop w:val="0"/>
      <w:marBottom w:val="0"/>
      <w:divBdr>
        <w:top w:val="none" w:sz="0" w:space="0" w:color="auto"/>
        <w:left w:val="none" w:sz="0" w:space="0" w:color="auto"/>
        <w:bottom w:val="none" w:sz="0" w:space="0" w:color="auto"/>
        <w:right w:val="none" w:sz="0" w:space="0" w:color="auto"/>
      </w:divBdr>
    </w:div>
    <w:div w:id="2083602831">
      <w:bodyDiv w:val="1"/>
      <w:marLeft w:val="0"/>
      <w:marRight w:val="0"/>
      <w:marTop w:val="0"/>
      <w:marBottom w:val="0"/>
      <w:divBdr>
        <w:top w:val="none" w:sz="0" w:space="0" w:color="auto"/>
        <w:left w:val="none" w:sz="0" w:space="0" w:color="auto"/>
        <w:bottom w:val="none" w:sz="0" w:space="0" w:color="auto"/>
        <w:right w:val="none" w:sz="0" w:space="0" w:color="auto"/>
      </w:divBdr>
    </w:div>
    <w:div w:id="2083867873">
      <w:bodyDiv w:val="1"/>
      <w:marLeft w:val="0"/>
      <w:marRight w:val="0"/>
      <w:marTop w:val="0"/>
      <w:marBottom w:val="0"/>
      <w:divBdr>
        <w:top w:val="none" w:sz="0" w:space="0" w:color="auto"/>
        <w:left w:val="none" w:sz="0" w:space="0" w:color="auto"/>
        <w:bottom w:val="none" w:sz="0" w:space="0" w:color="auto"/>
        <w:right w:val="none" w:sz="0" w:space="0" w:color="auto"/>
      </w:divBdr>
    </w:div>
    <w:div w:id="2083870495">
      <w:bodyDiv w:val="1"/>
      <w:marLeft w:val="0"/>
      <w:marRight w:val="0"/>
      <w:marTop w:val="0"/>
      <w:marBottom w:val="0"/>
      <w:divBdr>
        <w:top w:val="none" w:sz="0" w:space="0" w:color="auto"/>
        <w:left w:val="none" w:sz="0" w:space="0" w:color="auto"/>
        <w:bottom w:val="none" w:sz="0" w:space="0" w:color="auto"/>
        <w:right w:val="none" w:sz="0" w:space="0" w:color="auto"/>
      </w:divBdr>
    </w:div>
    <w:div w:id="2084600350">
      <w:bodyDiv w:val="1"/>
      <w:marLeft w:val="0"/>
      <w:marRight w:val="0"/>
      <w:marTop w:val="0"/>
      <w:marBottom w:val="0"/>
      <w:divBdr>
        <w:top w:val="none" w:sz="0" w:space="0" w:color="auto"/>
        <w:left w:val="none" w:sz="0" w:space="0" w:color="auto"/>
        <w:bottom w:val="none" w:sz="0" w:space="0" w:color="auto"/>
        <w:right w:val="none" w:sz="0" w:space="0" w:color="auto"/>
      </w:divBdr>
    </w:div>
    <w:div w:id="2085060287">
      <w:bodyDiv w:val="1"/>
      <w:marLeft w:val="0"/>
      <w:marRight w:val="0"/>
      <w:marTop w:val="0"/>
      <w:marBottom w:val="0"/>
      <w:divBdr>
        <w:top w:val="none" w:sz="0" w:space="0" w:color="auto"/>
        <w:left w:val="none" w:sz="0" w:space="0" w:color="auto"/>
        <w:bottom w:val="none" w:sz="0" w:space="0" w:color="auto"/>
        <w:right w:val="none" w:sz="0" w:space="0" w:color="auto"/>
      </w:divBdr>
    </w:div>
    <w:div w:id="2087534166">
      <w:bodyDiv w:val="1"/>
      <w:marLeft w:val="0"/>
      <w:marRight w:val="0"/>
      <w:marTop w:val="0"/>
      <w:marBottom w:val="0"/>
      <w:divBdr>
        <w:top w:val="none" w:sz="0" w:space="0" w:color="auto"/>
        <w:left w:val="none" w:sz="0" w:space="0" w:color="auto"/>
        <w:bottom w:val="none" w:sz="0" w:space="0" w:color="auto"/>
        <w:right w:val="none" w:sz="0" w:space="0" w:color="auto"/>
      </w:divBdr>
    </w:div>
    <w:div w:id="2087916277">
      <w:bodyDiv w:val="1"/>
      <w:marLeft w:val="0"/>
      <w:marRight w:val="0"/>
      <w:marTop w:val="0"/>
      <w:marBottom w:val="0"/>
      <w:divBdr>
        <w:top w:val="none" w:sz="0" w:space="0" w:color="auto"/>
        <w:left w:val="none" w:sz="0" w:space="0" w:color="auto"/>
        <w:bottom w:val="none" w:sz="0" w:space="0" w:color="auto"/>
        <w:right w:val="none" w:sz="0" w:space="0" w:color="auto"/>
      </w:divBdr>
    </w:div>
    <w:div w:id="2088139787">
      <w:bodyDiv w:val="1"/>
      <w:marLeft w:val="0"/>
      <w:marRight w:val="0"/>
      <w:marTop w:val="0"/>
      <w:marBottom w:val="0"/>
      <w:divBdr>
        <w:top w:val="none" w:sz="0" w:space="0" w:color="auto"/>
        <w:left w:val="none" w:sz="0" w:space="0" w:color="auto"/>
        <w:bottom w:val="none" w:sz="0" w:space="0" w:color="auto"/>
        <w:right w:val="none" w:sz="0" w:space="0" w:color="auto"/>
      </w:divBdr>
    </w:div>
    <w:div w:id="2088646238">
      <w:bodyDiv w:val="1"/>
      <w:marLeft w:val="0"/>
      <w:marRight w:val="0"/>
      <w:marTop w:val="0"/>
      <w:marBottom w:val="0"/>
      <w:divBdr>
        <w:top w:val="none" w:sz="0" w:space="0" w:color="auto"/>
        <w:left w:val="none" w:sz="0" w:space="0" w:color="auto"/>
        <w:bottom w:val="none" w:sz="0" w:space="0" w:color="auto"/>
        <w:right w:val="none" w:sz="0" w:space="0" w:color="auto"/>
      </w:divBdr>
    </w:div>
    <w:div w:id="2088764506">
      <w:bodyDiv w:val="1"/>
      <w:marLeft w:val="0"/>
      <w:marRight w:val="0"/>
      <w:marTop w:val="0"/>
      <w:marBottom w:val="0"/>
      <w:divBdr>
        <w:top w:val="none" w:sz="0" w:space="0" w:color="auto"/>
        <w:left w:val="none" w:sz="0" w:space="0" w:color="auto"/>
        <w:bottom w:val="none" w:sz="0" w:space="0" w:color="auto"/>
        <w:right w:val="none" w:sz="0" w:space="0" w:color="auto"/>
      </w:divBdr>
    </w:div>
    <w:div w:id="2088917550">
      <w:bodyDiv w:val="1"/>
      <w:marLeft w:val="0"/>
      <w:marRight w:val="0"/>
      <w:marTop w:val="0"/>
      <w:marBottom w:val="0"/>
      <w:divBdr>
        <w:top w:val="none" w:sz="0" w:space="0" w:color="auto"/>
        <w:left w:val="none" w:sz="0" w:space="0" w:color="auto"/>
        <w:bottom w:val="none" w:sz="0" w:space="0" w:color="auto"/>
        <w:right w:val="none" w:sz="0" w:space="0" w:color="auto"/>
      </w:divBdr>
    </w:div>
    <w:div w:id="2089185666">
      <w:bodyDiv w:val="1"/>
      <w:marLeft w:val="0"/>
      <w:marRight w:val="0"/>
      <w:marTop w:val="0"/>
      <w:marBottom w:val="0"/>
      <w:divBdr>
        <w:top w:val="none" w:sz="0" w:space="0" w:color="auto"/>
        <w:left w:val="none" w:sz="0" w:space="0" w:color="auto"/>
        <w:bottom w:val="none" w:sz="0" w:space="0" w:color="auto"/>
        <w:right w:val="none" w:sz="0" w:space="0" w:color="auto"/>
      </w:divBdr>
    </w:div>
    <w:div w:id="2089420938">
      <w:bodyDiv w:val="1"/>
      <w:marLeft w:val="0"/>
      <w:marRight w:val="0"/>
      <w:marTop w:val="0"/>
      <w:marBottom w:val="0"/>
      <w:divBdr>
        <w:top w:val="none" w:sz="0" w:space="0" w:color="auto"/>
        <w:left w:val="none" w:sz="0" w:space="0" w:color="auto"/>
        <w:bottom w:val="none" w:sz="0" w:space="0" w:color="auto"/>
        <w:right w:val="none" w:sz="0" w:space="0" w:color="auto"/>
      </w:divBdr>
    </w:div>
    <w:div w:id="2089451135">
      <w:bodyDiv w:val="1"/>
      <w:marLeft w:val="0"/>
      <w:marRight w:val="0"/>
      <w:marTop w:val="0"/>
      <w:marBottom w:val="0"/>
      <w:divBdr>
        <w:top w:val="none" w:sz="0" w:space="0" w:color="auto"/>
        <w:left w:val="none" w:sz="0" w:space="0" w:color="auto"/>
        <w:bottom w:val="none" w:sz="0" w:space="0" w:color="auto"/>
        <w:right w:val="none" w:sz="0" w:space="0" w:color="auto"/>
      </w:divBdr>
    </w:div>
    <w:div w:id="2090341637">
      <w:bodyDiv w:val="1"/>
      <w:marLeft w:val="0"/>
      <w:marRight w:val="0"/>
      <w:marTop w:val="0"/>
      <w:marBottom w:val="0"/>
      <w:divBdr>
        <w:top w:val="none" w:sz="0" w:space="0" w:color="auto"/>
        <w:left w:val="none" w:sz="0" w:space="0" w:color="auto"/>
        <w:bottom w:val="none" w:sz="0" w:space="0" w:color="auto"/>
        <w:right w:val="none" w:sz="0" w:space="0" w:color="auto"/>
      </w:divBdr>
    </w:div>
    <w:div w:id="2090419516">
      <w:bodyDiv w:val="1"/>
      <w:marLeft w:val="0"/>
      <w:marRight w:val="0"/>
      <w:marTop w:val="0"/>
      <w:marBottom w:val="0"/>
      <w:divBdr>
        <w:top w:val="none" w:sz="0" w:space="0" w:color="auto"/>
        <w:left w:val="none" w:sz="0" w:space="0" w:color="auto"/>
        <w:bottom w:val="none" w:sz="0" w:space="0" w:color="auto"/>
        <w:right w:val="none" w:sz="0" w:space="0" w:color="auto"/>
      </w:divBdr>
    </w:div>
    <w:div w:id="2090694407">
      <w:bodyDiv w:val="1"/>
      <w:marLeft w:val="0"/>
      <w:marRight w:val="0"/>
      <w:marTop w:val="0"/>
      <w:marBottom w:val="0"/>
      <w:divBdr>
        <w:top w:val="none" w:sz="0" w:space="0" w:color="auto"/>
        <w:left w:val="none" w:sz="0" w:space="0" w:color="auto"/>
        <w:bottom w:val="none" w:sz="0" w:space="0" w:color="auto"/>
        <w:right w:val="none" w:sz="0" w:space="0" w:color="auto"/>
      </w:divBdr>
    </w:div>
    <w:div w:id="2091078328">
      <w:bodyDiv w:val="1"/>
      <w:marLeft w:val="0"/>
      <w:marRight w:val="0"/>
      <w:marTop w:val="0"/>
      <w:marBottom w:val="0"/>
      <w:divBdr>
        <w:top w:val="none" w:sz="0" w:space="0" w:color="auto"/>
        <w:left w:val="none" w:sz="0" w:space="0" w:color="auto"/>
        <w:bottom w:val="none" w:sz="0" w:space="0" w:color="auto"/>
        <w:right w:val="none" w:sz="0" w:space="0" w:color="auto"/>
      </w:divBdr>
    </w:div>
    <w:div w:id="2091341772">
      <w:bodyDiv w:val="1"/>
      <w:marLeft w:val="0"/>
      <w:marRight w:val="0"/>
      <w:marTop w:val="0"/>
      <w:marBottom w:val="0"/>
      <w:divBdr>
        <w:top w:val="none" w:sz="0" w:space="0" w:color="auto"/>
        <w:left w:val="none" w:sz="0" w:space="0" w:color="auto"/>
        <w:bottom w:val="none" w:sz="0" w:space="0" w:color="auto"/>
        <w:right w:val="none" w:sz="0" w:space="0" w:color="auto"/>
      </w:divBdr>
    </w:div>
    <w:div w:id="2091808399">
      <w:bodyDiv w:val="1"/>
      <w:marLeft w:val="0"/>
      <w:marRight w:val="0"/>
      <w:marTop w:val="0"/>
      <w:marBottom w:val="0"/>
      <w:divBdr>
        <w:top w:val="none" w:sz="0" w:space="0" w:color="auto"/>
        <w:left w:val="none" w:sz="0" w:space="0" w:color="auto"/>
        <w:bottom w:val="none" w:sz="0" w:space="0" w:color="auto"/>
        <w:right w:val="none" w:sz="0" w:space="0" w:color="auto"/>
      </w:divBdr>
    </w:div>
    <w:div w:id="2092198324">
      <w:bodyDiv w:val="1"/>
      <w:marLeft w:val="0"/>
      <w:marRight w:val="0"/>
      <w:marTop w:val="0"/>
      <w:marBottom w:val="0"/>
      <w:divBdr>
        <w:top w:val="none" w:sz="0" w:space="0" w:color="auto"/>
        <w:left w:val="none" w:sz="0" w:space="0" w:color="auto"/>
        <w:bottom w:val="none" w:sz="0" w:space="0" w:color="auto"/>
        <w:right w:val="none" w:sz="0" w:space="0" w:color="auto"/>
      </w:divBdr>
    </w:div>
    <w:div w:id="2093164982">
      <w:bodyDiv w:val="1"/>
      <w:marLeft w:val="0"/>
      <w:marRight w:val="0"/>
      <w:marTop w:val="0"/>
      <w:marBottom w:val="0"/>
      <w:divBdr>
        <w:top w:val="none" w:sz="0" w:space="0" w:color="auto"/>
        <w:left w:val="none" w:sz="0" w:space="0" w:color="auto"/>
        <w:bottom w:val="none" w:sz="0" w:space="0" w:color="auto"/>
        <w:right w:val="none" w:sz="0" w:space="0" w:color="auto"/>
      </w:divBdr>
    </w:div>
    <w:div w:id="2094012503">
      <w:bodyDiv w:val="1"/>
      <w:marLeft w:val="0"/>
      <w:marRight w:val="0"/>
      <w:marTop w:val="0"/>
      <w:marBottom w:val="0"/>
      <w:divBdr>
        <w:top w:val="none" w:sz="0" w:space="0" w:color="auto"/>
        <w:left w:val="none" w:sz="0" w:space="0" w:color="auto"/>
        <w:bottom w:val="none" w:sz="0" w:space="0" w:color="auto"/>
        <w:right w:val="none" w:sz="0" w:space="0" w:color="auto"/>
      </w:divBdr>
    </w:div>
    <w:div w:id="2094619841">
      <w:bodyDiv w:val="1"/>
      <w:marLeft w:val="0"/>
      <w:marRight w:val="0"/>
      <w:marTop w:val="0"/>
      <w:marBottom w:val="0"/>
      <w:divBdr>
        <w:top w:val="none" w:sz="0" w:space="0" w:color="auto"/>
        <w:left w:val="none" w:sz="0" w:space="0" w:color="auto"/>
        <w:bottom w:val="none" w:sz="0" w:space="0" w:color="auto"/>
        <w:right w:val="none" w:sz="0" w:space="0" w:color="auto"/>
      </w:divBdr>
    </w:div>
    <w:div w:id="2095008606">
      <w:bodyDiv w:val="1"/>
      <w:marLeft w:val="0"/>
      <w:marRight w:val="0"/>
      <w:marTop w:val="0"/>
      <w:marBottom w:val="0"/>
      <w:divBdr>
        <w:top w:val="none" w:sz="0" w:space="0" w:color="auto"/>
        <w:left w:val="none" w:sz="0" w:space="0" w:color="auto"/>
        <w:bottom w:val="none" w:sz="0" w:space="0" w:color="auto"/>
        <w:right w:val="none" w:sz="0" w:space="0" w:color="auto"/>
      </w:divBdr>
    </w:div>
    <w:div w:id="2096244820">
      <w:bodyDiv w:val="1"/>
      <w:marLeft w:val="0"/>
      <w:marRight w:val="0"/>
      <w:marTop w:val="0"/>
      <w:marBottom w:val="0"/>
      <w:divBdr>
        <w:top w:val="none" w:sz="0" w:space="0" w:color="auto"/>
        <w:left w:val="none" w:sz="0" w:space="0" w:color="auto"/>
        <w:bottom w:val="none" w:sz="0" w:space="0" w:color="auto"/>
        <w:right w:val="none" w:sz="0" w:space="0" w:color="auto"/>
      </w:divBdr>
    </w:div>
    <w:div w:id="2096896748">
      <w:bodyDiv w:val="1"/>
      <w:marLeft w:val="0"/>
      <w:marRight w:val="0"/>
      <w:marTop w:val="0"/>
      <w:marBottom w:val="0"/>
      <w:divBdr>
        <w:top w:val="none" w:sz="0" w:space="0" w:color="auto"/>
        <w:left w:val="none" w:sz="0" w:space="0" w:color="auto"/>
        <w:bottom w:val="none" w:sz="0" w:space="0" w:color="auto"/>
        <w:right w:val="none" w:sz="0" w:space="0" w:color="auto"/>
      </w:divBdr>
    </w:div>
    <w:div w:id="2097088931">
      <w:bodyDiv w:val="1"/>
      <w:marLeft w:val="0"/>
      <w:marRight w:val="0"/>
      <w:marTop w:val="0"/>
      <w:marBottom w:val="0"/>
      <w:divBdr>
        <w:top w:val="none" w:sz="0" w:space="0" w:color="auto"/>
        <w:left w:val="none" w:sz="0" w:space="0" w:color="auto"/>
        <w:bottom w:val="none" w:sz="0" w:space="0" w:color="auto"/>
        <w:right w:val="none" w:sz="0" w:space="0" w:color="auto"/>
      </w:divBdr>
    </w:div>
    <w:div w:id="2097093217">
      <w:bodyDiv w:val="1"/>
      <w:marLeft w:val="0"/>
      <w:marRight w:val="0"/>
      <w:marTop w:val="0"/>
      <w:marBottom w:val="0"/>
      <w:divBdr>
        <w:top w:val="none" w:sz="0" w:space="0" w:color="auto"/>
        <w:left w:val="none" w:sz="0" w:space="0" w:color="auto"/>
        <w:bottom w:val="none" w:sz="0" w:space="0" w:color="auto"/>
        <w:right w:val="none" w:sz="0" w:space="0" w:color="auto"/>
      </w:divBdr>
    </w:div>
    <w:div w:id="2097163311">
      <w:bodyDiv w:val="1"/>
      <w:marLeft w:val="0"/>
      <w:marRight w:val="0"/>
      <w:marTop w:val="0"/>
      <w:marBottom w:val="0"/>
      <w:divBdr>
        <w:top w:val="none" w:sz="0" w:space="0" w:color="auto"/>
        <w:left w:val="none" w:sz="0" w:space="0" w:color="auto"/>
        <w:bottom w:val="none" w:sz="0" w:space="0" w:color="auto"/>
        <w:right w:val="none" w:sz="0" w:space="0" w:color="auto"/>
      </w:divBdr>
    </w:div>
    <w:div w:id="2097167402">
      <w:bodyDiv w:val="1"/>
      <w:marLeft w:val="0"/>
      <w:marRight w:val="0"/>
      <w:marTop w:val="0"/>
      <w:marBottom w:val="0"/>
      <w:divBdr>
        <w:top w:val="none" w:sz="0" w:space="0" w:color="auto"/>
        <w:left w:val="none" w:sz="0" w:space="0" w:color="auto"/>
        <w:bottom w:val="none" w:sz="0" w:space="0" w:color="auto"/>
        <w:right w:val="none" w:sz="0" w:space="0" w:color="auto"/>
      </w:divBdr>
    </w:div>
    <w:div w:id="2098017119">
      <w:bodyDiv w:val="1"/>
      <w:marLeft w:val="0"/>
      <w:marRight w:val="0"/>
      <w:marTop w:val="0"/>
      <w:marBottom w:val="0"/>
      <w:divBdr>
        <w:top w:val="none" w:sz="0" w:space="0" w:color="auto"/>
        <w:left w:val="none" w:sz="0" w:space="0" w:color="auto"/>
        <w:bottom w:val="none" w:sz="0" w:space="0" w:color="auto"/>
        <w:right w:val="none" w:sz="0" w:space="0" w:color="auto"/>
      </w:divBdr>
    </w:div>
    <w:div w:id="2099254062">
      <w:bodyDiv w:val="1"/>
      <w:marLeft w:val="0"/>
      <w:marRight w:val="0"/>
      <w:marTop w:val="0"/>
      <w:marBottom w:val="0"/>
      <w:divBdr>
        <w:top w:val="none" w:sz="0" w:space="0" w:color="auto"/>
        <w:left w:val="none" w:sz="0" w:space="0" w:color="auto"/>
        <w:bottom w:val="none" w:sz="0" w:space="0" w:color="auto"/>
        <w:right w:val="none" w:sz="0" w:space="0" w:color="auto"/>
      </w:divBdr>
    </w:div>
    <w:div w:id="2099986680">
      <w:bodyDiv w:val="1"/>
      <w:marLeft w:val="0"/>
      <w:marRight w:val="0"/>
      <w:marTop w:val="0"/>
      <w:marBottom w:val="0"/>
      <w:divBdr>
        <w:top w:val="none" w:sz="0" w:space="0" w:color="auto"/>
        <w:left w:val="none" w:sz="0" w:space="0" w:color="auto"/>
        <w:bottom w:val="none" w:sz="0" w:space="0" w:color="auto"/>
        <w:right w:val="none" w:sz="0" w:space="0" w:color="auto"/>
      </w:divBdr>
    </w:div>
    <w:div w:id="2101215306">
      <w:bodyDiv w:val="1"/>
      <w:marLeft w:val="0"/>
      <w:marRight w:val="0"/>
      <w:marTop w:val="0"/>
      <w:marBottom w:val="0"/>
      <w:divBdr>
        <w:top w:val="none" w:sz="0" w:space="0" w:color="auto"/>
        <w:left w:val="none" w:sz="0" w:space="0" w:color="auto"/>
        <w:bottom w:val="none" w:sz="0" w:space="0" w:color="auto"/>
        <w:right w:val="none" w:sz="0" w:space="0" w:color="auto"/>
      </w:divBdr>
    </w:div>
    <w:div w:id="2101366564">
      <w:bodyDiv w:val="1"/>
      <w:marLeft w:val="0"/>
      <w:marRight w:val="0"/>
      <w:marTop w:val="0"/>
      <w:marBottom w:val="0"/>
      <w:divBdr>
        <w:top w:val="none" w:sz="0" w:space="0" w:color="auto"/>
        <w:left w:val="none" w:sz="0" w:space="0" w:color="auto"/>
        <w:bottom w:val="none" w:sz="0" w:space="0" w:color="auto"/>
        <w:right w:val="none" w:sz="0" w:space="0" w:color="auto"/>
      </w:divBdr>
    </w:div>
    <w:div w:id="2101482026">
      <w:bodyDiv w:val="1"/>
      <w:marLeft w:val="0"/>
      <w:marRight w:val="0"/>
      <w:marTop w:val="0"/>
      <w:marBottom w:val="0"/>
      <w:divBdr>
        <w:top w:val="none" w:sz="0" w:space="0" w:color="auto"/>
        <w:left w:val="none" w:sz="0" w:space="0" w:color="auto"/>
        <w:bottom w:val="none" w:sz="0" w:space="0" w:color="auto"/>
        <w:right w:val="none" w:sz="0" w:space="0" w:color="auto"/>
      </w:divBdr>
    </w:div>
    <w:div w:id="2101483176">
      <w:bodyDiv w:val="1"/>
      <w:marLeft w:val="0"/>
      <w:marRight w:val="0"/>
      <w:marTop w:val="0"/>
      <w:marBottom w:val="0"/>
      <w:divBdr>
        <w:top w:val="none" w:sz="0" w:space="0" w:color="auto"/>
        <w:left w:val="none" w:sz="0" w:space="0" w:color="auto"/>
        <w:bottom w:val="none" w:sz="0" w:space="0" w:color="auto"/>
        <w:right w:val="none" w:sz="0" w:space="0" w:color="auto"/>
      </w:divBdr>
    </w:div>
    <w:div w:id="2102405419">
      <w:bodyDiv w:val="1"/>
      <w:marLeft w:val="0"/>
      <w:marRight w:val="0"/>
      <w:marTop w:val="0"/>
      <w:marBottom w:val="0"/>
      <w:divBdr>
        <w:top w:val="none" w:sz="0" w:space="0" w:color="auto"/>
        <w:left w:val="none" w:sz="0" w:space="0" w:color="auto"/>
        <w:bottom w:val="none" w:sz="0" w:space="0" w:color="auto"/>
        <w:right w:val="none" w:sz="0" w:space="0" w:color="auto"/>
      </w:divBdr>
      <w:divsChild>
        <w:div w:id="192379006">
          <w:marLeft w:val="0"/>
          <w:marRight w:val="0"/>
          <w:marTop w:val="60"/>
          <w:marBottom w:val="0"/>
          <w:divBdr>
            <w:top w:val="none" w:sz="0" w:space="0" w:color="auto"/>
            <w:left w:val="none" w:sz="0" w:space="0" w:color="auto"/>
            <w:bottom w:val="none" w:sz="0" w:space="0" w:color="auto"/>
            <w:right w:val="none" w:sz="0" w:space="0" w:color="auto"/>
          </w:divBdr>
        </w:div>
        <w:div w:id="805396760">
          <w:marLeft w:val="0"/>
          <w:marRight w:val="0"/>
          <w:marTop w:val="60"/>
          <w:marBottom w:val="0"/>
          <w:divBdr>
            <w:top w:val="none" w:sz="0" w:space="0" w:color="auto"/>
            <w:left w:val="none" w:sz="0" w:space="0" w:color="auto"/>
            <w:bottom w:val="none" w:sz="0" w:space="0" w:color="auto"/>
            <w:right w:val="none" w:sz="0" w:space="0" w:color="auto"/>
          </w:divBdr>
        </w:div>
        <w:div w:id="2128238646">
          <w:marLeft w:val="0"/>
          <w:marRight w:val="0"/>
          <w:marTop w:val="60"/>
          <w:marBottom w:val="0"/>
          <w:divBdr>
            <w:top w:val="none" w:sz="0" w:space="0" w:color="auto"/>
            <w:left w:val="none" w:sz="0" w:space="0" w:color="auto"/>
            <w:bottom w:val="none" w:sz="0" w:space="0" w:color="auto"/>
            <w:right w:val="none" w:sz="0" w:space="0" w:color="auto"/>
          </w:divBdr>
        </w:div>
        <w:div w:id="784664186">
          <w:marLeft w:val="0"/>
          <w:marRight w:val="0"/>
          <w:marTop w:val="60"/>
          <w:marBottom w:val="0"/>
          <w:divBdr>
            <w:top w:val="none" w:sz="0" w:space="0" w:color="auto"/>
            <w:left w:val="none" w:sz="0" w:space="0" w:color="auto"/>
            <w:bottom w:val="none" w:sz="0" w:space="0" w:color="auto"/>
            <w:right w:val="none" w:sz="0" w:space="0" w:color="auto"/>
          </w:divBdr>
        </w:div>
        <w:div w:id="236475137">
          <w:marLeft w:val="0"/>
          <w:marRight w:val="0"/>
          <w:marTop w:val="60"/>
          <w:marBottom w:val="0"/>
          <w:divBdr>
            <w:top w:val="none" w:sz="0" w:space="0" w:color="auto"/>
            <w:left w:val="none" w:sz="0" w:space="0" w:color="auto"/>
            <w:bottom w:val="none" w:sz="0" w:space="0" w:color="auto"/>
            <w:right w:val="none" w:sz="0" w:space="0" w:color="auto"/>
          </w:divBdr>
        </w:div>
        <w:div w:id="1627849714">
          <w:marLeft w:val="0"/>
          <w:marRight w:val="0"/>
          <w:marTop w:val="60"/>
          <w:marBottom w:val="0"/>
          <w:divBdr>
            <w:top w:val="none" w:sz="0" w:space="0" w:color="auto"/>
            <w:left w:val="none" w:sz="0" w:space="0" w:color="auto"/>
            <w:bottom w:val="none" w:sz="0" w:space="0" w:color="auto"/>
            <w:right w:val="none" w:sz="0" w:space="0" w:color="auto"/>
          </w:divBdr>
        </w:div>
        <w:div w:id="1534726819">
          <w:marLeft w:val="0"/>
          <w:marRight w:val="0"/>
          <w:marTop w:val="60"/>
          <w:marBottom w:val="0"/>
          <w:divBdr>
            <w:top w:val="none" w:sz="0" w:space="0" w:color="auto"/>
            <w:left w:val="none" w:sz="0" w:space="0" w:color="auto"/>
            <w:bottom w:val="none" w:sz="0" w:space="0" w:color="auto"/>
            <w:right w:val="none" w:sz="0" w:space="0" w:color="auto"/>
          </w:divBdr>
        </w:div>
        <w:div w:id="393621444">
          <w:marLeft w:val="0"/>
          <w:marRight w:val="0"/>
          <w:marTop w:val="60"/>
          <w:marBottom w:val="0"/>
          <w:divBdr>
            <w:top w:val="none" w:sz="0" w:space="0" w:color="auto"/>
            <w:left w:val="none" w:sz="0" w:space="0" w:color="auto"/>
            <w:bottom w:val="none" w:sz="0" w:space="0" w:color="auto"/>
            <w:right w:val="none" w:sz="0" w:space="0" w:color="auto"/>
          </w:divBdr>
        </w:div>
        <w:div w:id="416094740">
          <w:marLeft w:val="0"/>
          <w:marRight w:val="0"/>
          <w:marTop w:val="60"/>
          <w:marBottom w:val="0"/>
          <w:divBdr>
            <w:top w:val="none" w:sz="0" w:space="0" w:color="auto"/>
            <w:left w:val="none" w:sz="0" w:space="0" w:color="auto"/>
            <w:bottom w:val="none" w:sz="0" w:space="0" w:color="auto"/>
            <w:right w:val="none" w:sz="0" w:space="0" w:color="auto"/>
          </w:divBdr>
        </w:div>
        <w:div w:id="1978147088">
          <w:marLeft w:val="0"/>
          <w:marRight w:val="0"/>
          <w:marTop w:val="60"/>
          <w:marBottom w:val="0"/>
          <w:divBdr>
            <w:top w:val="none" w:sz="0" w:space="0" w:color="auto"/>
            <w:left w:val="none" w:sz="0" w:space="0" w:color="auto"/>
            <w:bottom w:val="none" w:sz="0" w:space="0" w:color="auto"/>
            <w:right w:val="none" w:sz="0" w:space="0" w:color="auto"/>
          </w:divBdr>
        </w:div>
      </w:divsChild>
    </w:div>
    <w:div w:id="2102480672">
      <w:bodyDiv w:val="1"/>
      <w:marLeft w:val="0"/>
      <w:marRight w:val="0"/>
      <w:marTop w:val="0"/>
      <w:marBottom w:val="0"/>
      <w:divBdr>
        <w:top w:val="none" w:sz="0" w:space="0" w:color="auto"/>
        <w:left w:val="none" w:sz="0" w:space="0" w:color="auto"/>
        <w:bottom w:val="none" w:sz="0" w:space="0" w:color="auto"/>
        <w:right w:val="none" w:sz="0" w:space="0" w:color="auto"/>
      </w:divBdr>
    </w:div>
    <w:div w:id="2102678096">
      <w:bodyDiv w:val="1"/>
      <w:marLeft w:val="0"/>
      <w:marRight w:val="0"/>
      <w:marTop w:val="0"/>
      <w:marBottom w:val="0"/>
      <w:divBdr>
        <w:top w:val="none" w:sz="0" w:space="0" w:color="auto"/>
        <w:left w:val="none" w:sz="0" w:space="0" w:color="auto"/>
        <w:bottom w:val="none" w:sz="0" w:space="0" w:color="auto"/>
        <w:right w:val="none" w:sz="0" w:space="0" w:color="auto"/>
      </w:divBdr>
    </w:div>
    <w:div w:id="2103332156">
      <w:bodyDiv w:val="1"/>
      <w:marLeft w:val="0"/>
      <w:marRight w:val="0"/>
      <w:marTop w:val="0"/>
      <w:marBottom w:val="0"/>
      <w:divBdr>
        <w:top w:val="none" w:sz="0" w:space="0" w:color="auto"/>
        <w:left w:val="none" w:sz="0" w:space="0" w:color="auto"/>
        <w:bottom w:val="none" w:sz="0" w:space="0" w:color="auto"/>
        <w:right w:val="none" w:sz="0" w:space="0" w:color="auto"/>
      </w:divBdr>
    </w:div>
    <w:div w:id="2104454174">
      <w:bodyDiv w:val="1"/>
      <w:marLeft w:val="0"/>
      <w:marRight w:val="0"/>
      <w:marTop w:val="0"/>
      <w:marBottom w:val="0"/>
      <w:divBdr>
        <w:top w:val="none" w:sz="0" w:space="0" w:color="auto"/>
        <w:left w:val="none" w:sz="0" w:space="0" w:color="auto"/>
        <w:bottom w:val="none" w:sz="0" w:space="0" w:color="auto"/>
        <w:right w:val="none" w:sz="0" w:space="0" w:color="auto"/>
      </w:divBdr>
    </w:div>
    <w:div w:id="2106612115">
      <w:bodyDiv w:val="1"/>
      <w:marLeft w:val="0"/>
      <w:marRight w:val="0"/>
      <w:marTop w:val="0"/>
      <w:marBottom w:val="0"/>
      <w:divBdr>
        <w:top w:val="none" w:sz="0" w:space="0" w:color="auto"/>
        <w:left w:val="none" w:sz="0" w:space="0" w:color="auto"/>
        <w:bottom w:val="none" w:sz="0" w:space="0" w:color="auto"/>
        <w:right w:val="none" w:sz="0" w:space="0" w:color="auto"/>
      </w:divBdr>
    </w:div>
    <w:div w:id="2107727177">
      <w:bodyDiv w:val="1"/>
      <w:marLeft w:val="0"/>
      <w:marRight w:val="0"/>
      <w:marTop w:val="0"/>
      <w:marBottom w:val="0"/>
      <w:divBdr>
        <w:top w:val="none" w:sz="0" w:space="0" w:color="auto"/>
        <w:left w:val="none" w:sz="0" w:space="0" w:color="auto"/>
        <w:bottom w:val="none" w:sz="0" w:space="0" w:color="auto"/>
        <w:right w:val="none" w:sz="0" w:space="0" w:color="auto"/>
      </w:divBdr>
    </w:div>
    <w:div w:id="2107967948">
      <w:bodyDiv w:val="1"/>
      <w:marLeft w:val="0"/>
      <w:marRight w:val="0"/>
      <w:marTop w:val="0"/>
      <w:marBottom w:val="0"/>
      <w:divBdr>
        <w:top w:val="none" w:sz="0" w:space="0" w:color="auto"/>
        <w:left w:val="none" w:sz="0" w:space="0" w:color="auto"/>
        <w:bottom w:val="none" w:sz="0" w:space="0" w:color="auto"/>
        <w:right w:val="none" w:sz="0" w:space="0" w:color="auto"/>
      </w:divBdr>
    </w:div>
    <w:div w:id="2108310580">
      <w:bodyDiv w:val="1"/>
      <w:marLeft w:val="0"/>
      <w:marRight w:val="0"/>
      <w:marTop w:val="0"/>
      <w:marBottom w:val="0"/>
      <w:divBdr>
        <w:top w:val="none" w:sz="0" w:space="0" w:color="auto"/>
        <w:left w:val="none" w:sz="0" w:space="0" w:color="auto"/>
        <w:bottom w:val="none" w:sz="0" w:space="0" w:color="auto"/>
        <w:right w:val="none" w:sz="0" w:space="0" w:color="auto"/>
      </w:divBdr>
    </w:div>
    <w:div w:id="2108311219">
      <w:bodyDiv w:val="1"/>
      <w:marLeft w:val="0"/>
      <w:marRight w:val="0"/>
      <w:marTop w:val="0"/>
      <w:marBottom w:val="0"/>
      <w:divBdr>
        <w:top w:val="none" w:sz="0" w:space="0" w:color="auto"/>
        <w:left w:val="none" w:sz="0" w:space="0" w:color="auto"/>
        <w:bottom w:val="none" w:sz="0" w:space="0" w:color="auto"/>
        <w:right w:val="none" w:sz="0" w:space="0" w:color="auto"/>
      </w:divBdr>
    </w:div>
    <w:div w:id="2109034502">
      <w:bodyDiv w:val="1"/>
      <w:marLeft w:val="0"/>
      <w:marRight w:val="0"/>
      <w:marTop w:val="0"/>
      <w:marBottom w:val="0"/>
      <w:divBdr>
        <w:top w:val="none" w:sz="0" w:space="0" w:color="auto"/>
        <w:left w:val="none" w:sz="0" w:space="0" w:color="auto"/>
        <w:bottom w:val="none" w:sz="0" w:space="0" w:color="auto"/>
        <w:right w:val="none" w:sz="0" w:space="0" w:color="auto"/>
      </w:divBdr>
    </w:div>
    <w:div w:id="2110661445">
      <w:bodyDiv w:val="1"/>
      <w:marLeft w:val="0"/>
      <w:marRight w:val="0"/>
      <w:marTop w:val="0"/>
      <w:marBottom w:val="0"/>
      <w:divBdr>
        <w:top w:val="none" w:sz="0" w:space="0" w:color="auto"/>
        <w:left w:val="none" w:sz="0" w:space="0" w:color="auto"/>
        <w:bottom w:val="none" w:sz="0" w:space="0" w:color="auto"/>
        <w:right w:val="none" w:sz="0" w:space="0" w:color="auto"/>
      </w:divBdr>
    </w:div>
    <w:div w:id="2112118262">
      <w:bodyDiv w:val="1"/>
      <w:marLeft w:val="0"/>
      <w:marRight w:val="0"/>
      <w:marTop w:val="0"/>
      <w:marBottom w:val="0"/>
      <w:divBdr>
        <w:top w:val="none" w:sz="0" w:space="0" w:color="auto"/>
        <w:left w:val="none" w:sz="0" w:space="0" w:color="auto"/>
        <w:bottom w:val="none" w:sz="0" w:space="0" w:color="auto"/>
        <w:right w:val="none" w:sz="0" w:space="0" w:color="auto"/>
      </w:divBdr>
    </w:div>
    <w:div w:id="2113699537">
      <w:bodyDiv w:val="1"/>
      <w:marLeft w:val="0"/>
      <w:marRight w:val="0"/>
      <w:marTop w:val="0"/>
      <w:marBottom w:val="0"/>
      <w:divBdr>
        <w:top w:val="none" w:sz="0" w:space="0" w:color="auto"/>
        <w:left w:val="none" w:sz="0" w:space="0" w:color="auto"/>
        <w:bottom w:val="none" w:sz="0" w:space="0" w:color="auto"/>
        <w:right w:val="none" w:sz="0" w:space="0" w:color="auto"/>
      </w:divBdr>
    </w:div>
    <w:div w:id="2114550020">
      <w:bodyDiv w:val="1"/>
      <w:marLeft w:val="0"/>
      <w:marRight w:val="0"/>
      <w:marTop w:val="0"/>
      <w:marBottom w:val="0"/>
      <w:divBdr>
        <w:top w:val="none" w:sz="0" w:space="0" w:color="auto"/>
        <w:left w:val="none" w:sz="0" w:space="0" w:color="auto"/>
        <w:bottom w:val="none" w:sz="0" w:space="0" w:color="auto"/>
        <w:right w:val="none" w:sz="0" w:space="0" w:color="auto"/>
      </w:divBdr>
    </w:div>
    <w:div w:id="2115854222">
      <w:bodyDiv w:val="1"/>
      <w:marLeft w:val="0"/>
      <w:marRight w:val="0"/>
      <w:marTop w:val="0"/>
      <w:marBottom w:val="0"/>
      <w:divBdr>
        <w:top w:val="none" w:sz="0" w:space="0" w:color="auto"/>
        <w:left w:val="none" w:sz="0" w:space="0" w:color="auto"/>
        <w:bottom w:val="none" w:sz="0" w:space="0" w:color="auto"/>
        <w:right w:val="none" w:sz="0" w:space="0" w:color="auto"/>
      </w:divBdr>
    </w:div>
    <w:div w:id="2117359989">
      <w:bodyDiv w:val="1"/>
      <w:marLeft w:val="0"/>
      <w:marRight w:val="0"/>
      <w:marTop w:val="0"/>
      <w:marBottom w:val="0"/>
      <w:divBdr>
        <w:top w:val="none" w:sz="0" w:space="0" w:color="auto"/>
        <w:left w:val="none" w:sz="0" w:space="0" w:color="auto"/>
        <w:bottom w:val="none" w:sz="0" w:space="0" w:color="auto"/>
        <w:right w:val="none" w:sz="0" w:space="0" w:color="auto"/>
      </w:divBdr>
    </w:div>
    <w:div w:id="2118527212">
      <w:bodyDiv w:val="1"/>
      <w:marLeft w:val="0"/>
      <w:marRight w:val="0"/>
      <w:marTop w:val="0"/>
      <w:marBottom w:val="0"/>
      <w:divBdr>
        <w:top w:val="none" w:sz="0" w:space="0" w:color="auto"/>
        <w:left w:val="none" w:sz="0" w:space="0" w:color="auto"/>
        <w:bottom w:val="none" w:sz="0" w:space="0" w:color="auto"/>
        <w:right w:val="none" w:sz="0" w:space="0" w:color="auto"/>
      </w:divBdr>
    </w:div>
    <w:div w:id="2119138803">
      <w:bodyDiv w:val="1"/>
      <w:marLeft w:val="0"/>
      <w:marRight w:val="0"/>
      <w:marTop w:val="0"/>
      <w:marBottom w:val="0"/>
      <w:divBdr>
        <w:top w:val="none" w:sz="0" w:space="0" w:color="auto"/>
        <w:left w:val="none" w:sz="0" w:space="0" w:color="auto"/>
        <w:bottom w:val="none" w:sz="0" w:space="0" w:color="auto"/>
        <w:right w:val="none" w:sz="0" w:space="0" w:color="auto"/>
      </w:divBdr>
    </w:div>
    <w:div w:id="2119787094">
      <w:bodyDiv w:val="1"/>
      <w:marLeft w:val="0"/>
      <w:marRight w:val="0"/>
      <w:marTop w:val="0"/>
      <w:marBottom w:val="0"/>
      <w:divBdr>
        <w:top w:val="none" w:sz="0" w:space="0" w:color="auto"/>
        <w:left w:val="none" w:sz="0" w:space="0" w:color="auto"/>
        <w:bottom w:val="none" w:sz="0" w:space="0" w:color="auto"/>
        <w:right w:val="none" w:sz="0" w:space="0" w:color="auto"/>
      </w:divBdr>
    </w:div>
    <w:div w:id="2119982272">
      <w:bodyDiv w:val="1"/>
      <w:marLeft w:val="0"/>
      <w:marRight w:val="0"/>
      <w:marTop w:val="0"/>
      <w:marBottom w:val="0"/>
      <w:divBdr>
        <w:top w:val="none" w:sz="0" w:space="0" w:color="auto"/>
        <w:left w:val="none" w:sz="0" w:space="0" w:color="auto"/>
        <w:bottom w:val="none" w:sz="0" w:space="0" w:color="auto"/>
        <w:right w:val="none" w:sz="0" w:space="0" w:color="auto"/>
      </w:divBdr>
    </w:div>
    <w:div w:id="2122603188">
      <w:bodyDiv w:val="1"/>
      <w:marLeft w:val="0"/>
      <w:marRight w:val="0"/>
      <w:marTop w:val="0"/>
      <w:marBottom w:val="0"/>
      <w:divBdr>
        <w:top w:val="none" w:sz="0" w:space="0" w:color="auto"/>
        <w:left w:val="none" w:sz="0" w:space="0" w:color="auto"/>
        <w:bottom w:val="none" w:sz="0" w:space="0" w:color="auto"/>
        <w:right w:val="none" w:sz="0" w:space="0" w:color="auto"/>
      </w:divBdr>
    </w:div>
    <w:div w:id="2122603239">
      <w:bodyDiv w:val="1"/>
      <w:marLeft w:val="0"/>
      <w:marRight w:val="0"/>
      <w:marTop w:val="0"/>
      <w:marBottom w:val="0"/>
      <w:divBdr>
        <w:top w:val="none" w:sz="0" w:space="0" w:color="auto"/>
        <w:left w:val="none" w:sz="0" w:space="0" w:color="auto"/>
        <w:bottom w:val="none" w:sz="0" w:space="0" w:color="auto"/>
        <w:right w:val="none" w:sz="0" w:space="0" w:color="auto"/>
      </w:divBdr>
    </w:div>
    <w:div w:id="2122912226">
      <w:bodyDiv w:val="1"/>
      <w:marLeft w:val="0"/>
      <w:marRight w:val="0"/>
      <w:marTop w:val="0"/>
      <w:marBottom w:val="0"/>
      <w:divBdr>
        <w:top w:val="none" w:sz="0" w:space="0" w:color="auto"/>
        <w:left w:val="none" w:sz="0" w:space="0" w:color="auto"/>
        <w:bottom w:val="none" w:sz="0" w:space="0" w:color="auto"/>
        <w:right w:val="none" w:sz="0" w:space="0" w:color="auto"/>
      </w:divBdr>
    </w:div>
    <w:div w:id="2122920763">
      <w:bodyDiv w:val="1"/>
      <w:marLeft w:val="0"/>
      <w:marRight w:val="0"/>
      <w:marTop w:val="0"/>
      <w:marBottom w:val="0"/>
      <w:divBdr>
        <w:top w:val="none" w:sz="0" w:space="0" w:color="auto"/>
        <w:left w:val="none" w:sz="0" w:space="0" w:color="auto"/>
        <w:bottom w:val="none" w:sz="0" w:space="0" w:color="auto"/>
        <w:right w:val="none" w:sz="0" w:space="0" w:color="auto"/>
      </w:divBdr>
    </w:div>
    <w:div w:id="2124032756">
      <w:bodyDiv w:val="1"/>
      <w:marLeft w:val="0"/>
      <w:marRight w:val="0"/>
      <w:marTop w:val="0"/>
      <w:marBottom w:val="0"/>
      <w:divBdr>
        <w:top w:val="none" w:sz="0" w:space="0" w:color="auto"/>
        <w:left w:val="none" w:sz="0" w:space="0" w:color="auto"/>
        <w:bottom w:val="none" w:sz="0" w:space="0" w:color="auto"/>
        <w:right w:val="none" w:sz="0" w:space="0" w:color="auto"/>
      </w:divBdr>
    </w:div>
    <w:div w:id="2124380457">
      <w:bodyDiv w:val="1"/>
      <w:marLeft w:val="0"/>
      <w:marRight w:val="0"/>
      <w:marTop w:val="0"/>
      <w:marBottom w:val="0"/>
      <w:divBdr>
        <w:top w:val="none" w:sz="0" w:space="0" w:color="auto"/>
        <w:left w:val="none" w:sz="0" w:space="0" w:color="auto"/>
        <w:bottom w:val="none" w:sz="0" w:space="0" w:color="auto"/>
        <w:right w:val="none" w:sz="0" w:space="0" w:color="auto"/>
      </w:divBdr>
    </w:div>
    <w:div w:id="2124424852">
      <w:bodyDiv w:val="1"/>
      <w:marLeft w:val="0"/>
      <w:marRight w:val="0"/>
      <w:marTop w:val="0"/>
      <w:marBottom w:val="0"/>
      <w:divBdr>
        <w:top w:val="none" w:sz="0" w:space="0" w:color="auto"/>
        <w:left w:val="none" w:sz="0" w:space="0" w:color="auto"/>
        <w:bottom w:val="none" w:sz="0" w:space="0" w:color="auto"/>
        <w:right w:val="none" w:sz="0" w:space="0" w:color="auto"/>
      </w:divBdr>
    </w:div>
    <w:div w:id="2124491179">
      <w:bodyDiv w:val="1"/>
      <w:marLeft w:val="0"/>
      <w:marRight w:val="0"/>
      <w:marTop w:val="0"/>
      <w:marBottom w:val="0"/>
      <w:divBdr>
        <w:top w:val="none" w:sz="0" w:space="0" w:color="auto"/>
        <w:left w:val="none" w:sz="0" w:space="0" w:color="auto"/>
        <w:bottom w:val="none" w:sz="0" w:space="0" w:color="auto"/>
        <w:right w:val="none" w:sz="0" w:space="0" w:color="auto"/>
      </w:divBdr>
    </w:div>
    <w:div w:id="2125884681">
      <w:bodyDiv w:val="1"/>
      <w:marLeft w:val="0"/>
      <w:marRight w:val="0"/>
      <w:marTop w:val="0"/>
      <w:marBottom w:val="0"/>
      <w:divBdr>
        <w:top w:val="none" w:sz="0" w:space="0" w:color="auto"/>
        <w:left w:val="none" w:sz="0" w:space="0" w:color="auto"/>
        <w:bottom w:val="none" w:sz="0" w:space="0" w:color="auto"/>
        <w:right w:val="none" w:sz="0" w:space="0" w:color="auto"/>
      </w:divBdr>
    </w:div>
    <w:div w:id="2126147563">
      <w:bodyDiv w:val="1"/>
      <w:marLeft w:val="0"/>
      <w:marRight w:val="0"/>
      <w:marTop w:val="0"/>
      <w:marBottom w:val="0"/>
      <w:divBdr>
        <w:top w:val="none" w:sz="0" w:space="0" w:color="auto"/>
        <w:left w:val="none" w:sz="0" w:space="0" w:color="auto"/>
        <w:bottom w:val="none" w:sz="0" w:space="0" w:color="auto"/>
        <w:right w:val="none" w:sz="0" w:space="0" w:color="auto"/>
      </w:divBdr>
    </w:div>
    <w:div w:id="2127265521">
      <w:bodyDiv w:val="1"/>
      <w:marLeft w:val="0"/>
      <w:marRight w:val="0"/>
      <w:marTop w:val="0"/>
      <w:marBottom w:val="0"/>
      <w:divBdr>
        <w:top w:val="none" w:sz="0" w:space="0" w:color="auto"/>
        <w:left w:val="none" w:sz="0" w:space="0" w:color="auto"/>
        <w:bottom w:val="none" w:sz="0" w:space="0" w:color="auto"/>
        <w:right w:val="none" w:sz="0" w:space="0" w:color="auto"/>
      </w:divBdr>
    </w:div>
    <w:div w:id="2127504673">
      <w:bodyDiv w:val="1"/>
      <w:marLeft w:val="0"/>
      <w:marRight w:val="0"/>
      <w:marTop w:val="0"/>
      <w:marBottom w:val="0"/>
      <w:divBdr>
        <w:top w:val="none" w:sz="0" w:space="0" w:color="auto"/>
        <w:left w:val="none" w:sz="0" w:space="0" w:color="auto"/>
        <w:bottom w:val="none" w:sz="0" w:space="0" w:color="auto"/>
        <w:right w:val="none" w:sz="0" w:space="0" w:color="auto"/>
      </w:divBdr>
    </w:div>
    <w:div w:id="2128158180">
      <w:bodyDiv w:val="1"/>
      <w:marLeft w:val="0"/>
      <w:marRight w:val="0"/>
      <w:marTop w:val="0"/>
      <w:marBottom w:val="0"/>
      <w:divBdr>
        <w:top w:val="none" w:sz="0" w:space="0" w:color="auto"/>
        <w:left w:val="none" w:sz="0" w:space="0" w:color="auto"/>
        <w:bottom w:val="none" w:sz="0" w:space="0" w:color="auto"/>
        <w:right w:val="none" w:sz="0" w:space="0" w:color="auto"/>
      </w:divBdr>
    </w:div>
    <w:div w:id="2128817086">
      <w:bodyDiv w:val="1"/>
      <w:marLeft w:val="0"/>
      <w:marRight w:val="0"/>
      <w:marTop w:val="0"/>
      <w:marBottom w:val="0"/>
      <w:divBdr>
        <w:top w:val="none" w:sz="0" w:space="0" w:color="auto"/>
        <w:left w:val="none" w:sz="0" w:space="0" w:color="auto"/>
        <w:bottom w:val="none" w:sz="0" w:space="0" w:color="auto"/>
        <w:right w:val="none" w:sz="0" w:space="0" w:color="auto"/>
      </w:divBdr>
    </w:div>
    <w:div w:id="2129009641">
      <w:bodyDiv w:val="1"/>
      <w:marLeft w:val="0"/>
      <w:marRight w:val="0"/>
      <w:marTop w:val="0"/>
      <w:marBottom w:val="0"/>
      <w:divBdr>
        <w:top w:val="none" w:sz="0" w:space="0" w:color="auto"/>
        <w:left w:val="none" w:sz="0" w:space="0" w:color="auto"/>
        <w:bottom w:val="none" w:sz="0" w:space="0" w:color="auto"/>
        <w:right w:val="none" w:sz="0" w:space="0" w:color="auto"/>
      </w:divBdr>
    </w:div>
    <w:div w:id="2130707950">
      <w:bodyDiv w:val="1"/>
      <w:marLeft w:val="0"/>
      <w:marRight w:val="0"/>
      <w:marTop w:val="0"/>
      <w:marBottom w:val="0"/>
      <w:divBdr>
        <w:top w:val="none" w:sz="0" w:space="0" w:color="auto"/>
        <w:left w:val="none" w:sz="0" w:space="0" w:color="auto"/>
        <w:bottom w:val="none" w:sz="0" w:space="0" w:color="auto"/>
        <w:right w:val="none" w:sz="0" w:space="0" w:color="auto"/>
      </w:divBdr>
    </w:div>
    <w:div w:id="2132825523">
      <w:bodyDiv w:val="1"/>
      <w:marLeft w:val="0"/>
      <w:marRight w:val="0"/>
      <w:marTop w:val="0"/>
      <w:marBottom w:val="0"/>
      <w:divBdr>
        <w:top w:val="none" w:sz="0" w:space="0" w:color="auto"/>
        <w:left w:val="none" w:sz="0" w:space="0" w:color="auto"/>
        <w:bottom w:val="none" w:sz="0" w:space="0" w:color="auto"/>
        <w:right w:val="none" w:sz="0" w:space="0" w:color="auto"/>
      </w:divBdr>
    </w:div>
    <w:div w:id="2132895055">
      <w:bodyDiv w:val="1"/>
      <w:marLeft w:val="0"/>
      <w:marRight w:val="0"/>
      <w:marTop w:val="0"/>
      <w:marBottom w:val="0"/>
      <w:divBdr>
        <w:top w:val="none" w:sz="0" w:space="0" w:color="auto"/>
        <w:left w:val="none" w:sz="0" w:space="0" w:color="auto"/>
        <w:bottom w:val="none" w:sz="0" w:space="0" w:color="auto"/>
        <w:right w:val="none" w:sz="0" w:space="0" w:color="auto"/>
      </w:divBdr>
    </w:div>
    <w:div w:id="2133013945">
      <w:bodyDiv w:val="1"/>
      <w:marLeft w:val="0"/>
      <w:marRight w:val="0"/>
      <w:marTop w:val="0"/>
      <w:marBottom w:val="0"/>
      <w:divBdr>
        <w:top w:val="none" w:sz="0" w:space="0" w:color="auto"/>
        <w:left w:val="none" w:sz="0" w:space="0" w:color="auto"/>
        <w:bottom w:val="none" w:sz="0" w:space="0" w:color="auto"/>
        <w:right w:val="none" w:sz="0" w:space="0" w:color="auto"/>
      </w:divBdr>
    </w:div>
    <w:div w:id="2133403128">
      <w:bodyDiv w:val="1"/>
      <w:marLeft w:val="0"/>
      <w:marRight w:val="0"/>
      <w:marTop w:val="0"/>
      <w:marBottom w:val="0"/>
      <w:divBdr>
        <w:top w:val="none" w:sz="0" w:space="0" w:color="auto"/>
        <w:left w:val="none" w:sz="0" w:space="0" w:color="auto"/>
        <w:bottom w:val="none" w:sz="0" w:space="0" w:color="auto"/>
        <w:right w:val="none" w:sz="0" w:space="0" w:color="auto"/>
      </w:divBdr>
    </w:div>
    <w:div w:id="2134711258">
      <w:bodyDiv w:val="1"/>
      <w:marLeft w:val="0"/>
      <w:marRight w:val="0"/>
      <w:marTop w:val="0"/>
      <w:marBottom w:val="0"/>
      <w:divBdr>
        <w:top w:val="none" w:sz="0" w:space="0" w:color="auto"/>
        <w:left w:val="none" w:sz="0" w:space="0" w:color="auto"/>
        <w:bottom w:val="none" w:sz="0" w:space="0" w:color="auto"/>
        <w:right w:val="none" w:sz="0" w:space="0" w:color="auto"/>
      </w:divBdr>
    </w:div>
    <w:div w:id="2134978720">
      <w:bodyDiv w:val="1"/>
      <w:marLeft w:val="0"/>
      <w:marRight w:val="0"/>
      <w:marTop w:val="0"/>
      <w:marBottom w:val="0"/>
      <w:divBdr>
        <w:top w:val="none" w:sz="0" w:space="0" w:color="auto"/>
        <w:left w:val="none" w:sz="0" w:space="0" w:color="auto"/>
        <w:bottom w:val="none" w:sz="0" w:space="0" w:color="auto"/>
        <w:right w:val="none" w:sz="0" w:space="0" w:color="auto"/>
      </w:divBdr>
    </w:div>
    <w:div w:id="2135127306">
      <w:bodyDiv w:val="1"/>
      <w:marLeft w:val="0"/>
      <w:marRight w:val="0"/>
      <w:marTop w:val="0"/>
      <w:marBottom w:val="0"/>
      <w:divBdr>
        <w:top w:val="none" w:sz="0" w:space="0" w:color="auto"/>
        <w:left w:val="none" w:sz="0" w:space="0" w:color="auto"/>
        <w:bottom w:val="none" w:sz="0" w:space="0" w:color="auto"/>
        <w:right w:val="none" w:sz="0" w:space="0" w:color="auto"/>
      </w:divBdr>
    </w:div>
    <w:div w:id="2135639808">
      <w:bodyDiv w:val="1"/>
      <w:marLeft w:val="0"/>
      <w:marRight w:val="0"/>
      <w:marTop w:val="0"/>
      <w:marBottom w:val="0"/>
      <w:divBdr>
        <w:top w:val="none" w:sz="0" w:space="0" w:color="auto"/>
        <w:left w:val="none" w:sz="0" w:space="0" w:color="auto"/>
        <w:bottom w:val="none" w:sz="0" w:space="0" w:color="auto"/>
        <w:right w:val="none" w:sz="0" w:space="0" w:color="auto"/>
      </w:divBdr>
    </w:div>
    <w:div w:id="2136369774">
      <w:bodyDiv w:val="1"/>
      <w:marLeft w:val="0"/>
      <w:marRight w:val="0"/>
      <w:marTop w:val="0"/>
      <w:marBottom w:val="0"/>
      <w:divBdr>
        <w:top w:val="none" w:sz="0" w:space="0" w:color="auto"/>
        <w:left w:val="none" w:sz="0" w:space="0" w:color="auto"/>
        <w:bottom w:val="none" w:sz="0" w:space="0" w:color="auto"/>
        <w:right w:val="none" w:sz="0" w:space="0" w:color="auto"/>
      </w:divBdr>
    </w:div>
    <w:div w:id="2136874507">
      <w:bodyDiv w:val="1"/>
      <w:marLeft w:val="0"/>
      <w:marRight w:val="0"/>
      <w:marTop w:val="0"/>
      <w:marBottom w:val="0"/>
      <w:divBdr>
        <w:top w:val="none" w:sz="0" w:space="0" w:color="auto"/>
        <w:left w:val="none" w:sz="0" w:space="0" w:color="auto"/>
        <w:bottom w:val="none" w:sz="0" w:space="0" w:color="auto"/>
        <w:right w:val="none" w:sz="0" w:space="0" w:color="auto"/>
      </w:divBdr>
    </w:div>
    <w:div w:id="2137023097">
      <w:bodyDiv w:val="1"/>
      <w:marLeft w:val="0"/>
      <w:marRight w:val="0"/>
      <w:marTop w:val="0"/>
      <w:marBottom w:val="0"/>
      <w:divBdr>
        <w:top w:val="none" w:sz="0" w:space="0" w:color="auto"/>
        <w:left w:val="none" w:sz="0" w:space="0" w:color="auto"/>
        <w:bottom w:val="none" w:sz="0" w:space="0" w:color="auto"/>
        <w:right w:val="none" w:sz="0" w:space="0" w:color="auto"/>
      </w:divBdr>
    </w:div>
    <w:div w:id="2137947522">
      <w:bodyDiv w:val="1"/>
      <w:marLeft w:val="0"/>
      <w:marRight w:val="0"/>
      <w:marTop w:val="0"/>
      <w:marBottom w:val="0"/>
      <w:divBdr>
        <w:top w:val="none" w:sz="0" w:space="0" w:color="auto"/>
        <w:left w:val="none" w:sz="0" w:space="0" w:color="auto"/>
        <w:bottom w:val="none" w:sz="0" w:space="0" w:color="auto"/>
        <w:right w:val="none" w:sz="0" w:space="0" w:color="auto"/>
      </w:divBdr>
    </w:div>
    <w:div w:id="2139370780">
      <w:bodyDiv w:val="1"/>
      <w:marLeft w:val="0"/>
      <w:marRight w:val="0"/>
      <w:marTop w:val="0"/>
      <w:marBottom w:val="0"/>
      <w:divBdr>
        <w:top w:val="none" w:sz="0" w:space="0" w:color="auto"/>
        <w:left w:val="none" w:sz="0" w:space="0" w:color="auto"/>
        <w:bottom w:val="none" w:sz="0" w:space="0" w:color="auto"/>
        <w:right w:val="none" w:sz="0" w:space="0" w:color="auto"/>
      </w:divBdr>
    </w:div>
    <w:div w:id="2139906863">
      <w:bodyDiv w:val="1"/>
      <w:marLeft w:val="0"/>
      <w:marRight w:val="0"/>
      <w:marTop w:val="0"/>
      <w:marBottom w:val="0"/>
      <w:divBdr>
        <w:top w:val="none" w:sz="0" w:space="0" w:color="auto"/>
        <w:left w:val="none" w:sz="0" w:space="0" w:color="auto"/>
        <w:bottom w:val="none" w:sz="0" w:space="0" w:color="auto"/>
        <w:right w:val="none" w:sz="0" w:space="0" w:color="auto"/>
      </w:divBdr>
    </w:div>
    <w:div w:id="2140028582">
      <w:bodyDiv w:val="1"/>
      <w:marLeft w:val="0"/>
      <w:marRight w:val="0"/>
      <w:marTop w:val="0"/>
      <w:marBottom w:val="0"/>
      <w:divBdr>
        <w:top w:val="none" w:sz="0" w:space="0" w:color="auto"/>
        <w:left w:val="none" w:sz="0" w:space="0" w:color="auto"/>
        <w:bottom w:val="none" w:sz="0" w:space="0" w:color="auto"/>
        <w:right w:val="none" w:sz="0" w:space="0" w:color="auto"/>
      </w:divBdr>
    </w:div>
    <w:div w:id="2140295640">
      <w:bodyDiv w:val="1"/>
      <w:marLeft w:val="0"/>
      <w:marRight w:val="0"/>
      <w:marTop w:val="0"/>
      <w:marBottom w:val="0"/>
      <w:divBdr>
        <w:top w:val="none" w:sz="0" w:space="0" w:color="auto"/>
        <w:left w:val="none" w:sz="0" w:space="0" w:color="auto"/>
        <w:bottom w:val="none" w:sz="0" w:space="0" w:color="auto"/>
        <w:right w:val="none" w:sz="0" w:space="0" w:color="auto"/>
      </w:divBdr>
    </w:div>
    <w:div w:id="2141192658">
      <w:bodyDiv w:val="1"/>
      <w:marLeft w:val="0"/>
      <w:marRight w:val="0"/>
      <w:marTop w:val="0"/>
      <w:marBottom w:val="0"/>
      <w:divBdr>
        <w:top w:val="none" w:sz="0" w:space="0" w:color="auto"/>
        <w:left w:val="none" w:sz="0" w:space="0" w:color="auto"/>
        <w:bottom w:val="none" w:sz="0" w:space="0" w:color="auto"/>
        <w:right w:val="none" w:sz="0" w:space="0" w:color="auto"/>
      </w:divBdr>
    </w:div>
    <w:div w:id="2142917467">
      <w:bodyDiv w:val="1"/>
      <w:marLeft w:val="0"/>
      <w:marRight w:val="0"/>
      <w:marTop w:val="0"/>
      <w:marBottom w:val="0"/>
      <w:divBdr>
        <w:top w:val="none" w:sz="0" w:space="0" w:color="auto"/>
        <w:left w:val="none" w:sz="0" w:space="0" w:color="auto"/>
        <w:bottom w:val="none" w:sz="0" w:space="0" w:color="auto"/>
        <w:right w:val="none" w:sz="0" w:space="0" w:color="auto"/>
      </w:divBdr>
    </w:div>
    <w:div w:id="2143767988">
      <w:bodyDiv w:val="1"/>
      <w:marLeft w:val="0"/>
      <w:marRight w:val="0"/>
      <w:marTop w:val="0"/>
      <w:marBottom w:val="0"/>
      <w:divBdr>
        <w:top w:val="none" w:sz="0" w:space="0" w:color="auto"/>
        <w:left w:val="none" w:sz="0" w:space="0" w:color="auto"/>
        <w:bottom w:val="none" w:sz="0" w:space="0" w:color="auto"/>
        <w:right w:val="none" w:sz="0" w:space="0" w:color="auto"/>
      </w:divBdr>
    </w:div>
    <w:div w:id="2143963836">
      <w:bodyDiv w:val="1"/>
      <w:marLeft w:val="0"/>
      <w:marRight w:val="0"/>
      <w:marTop w:val="0"/>
      <w:marBottom w:val="0"/>
      <w:divBdr>
        <w:top w:val="none" w:sz="0" w:space="0" w:color="auto"/>
        <w:left w:val="none" w:sz="0" w:space="0" w:color="auto"/>
        <w:bottom w:val="none" w:sz="0" w:space="0" w:color="auto"/>
        <w:right w:val="none" w:sz="0" w:space="0" w:color="auto"/>
      </w:divBdr>
    </w:div>
    <w:div w:id="2144077018">
      <w:bodyDiv w:val="1"/>
      <w:marLeft w:val="0"/>
      <w:marRight w:val="0"/>
      <w:marTop w:val="0"/>
      <w:marBottom w:val="0"/>
      <w:divBdr>
        <w:top w:val="none" w:sz="0" w:space="0" w:color="auto"/>
        <w:left w:val="none" w:sz="0" w:space="0" w:color="auto"/>
        <w:bottom w:val="none" w:sz="0" w:space="0" w:color="auto"/>
        <w:right w:val="none" w:sz="0" w:space="0" w:color="auto"/>
      </w:divBdr>
    </w:div>
    <w:div w:id="2146119634">
      <w:bodyDiv w:val="1"/>
      <w:marLeft w:val="0"/>
      <w:marRight w:val="0"/>
      <w:marTop w:val="0"/>
      <w:marBottom w:val="0"/>
      <w:divBdr>
        <w:top w:val="none" w:sz="0" w:space="0" w:color="auto"/>
        <w:left w:val="none" w:sz="0" w:space="0" w:color="auto"/>
        <w:bottom w:val="none" w:sz="0" w:space="0" w:color="auto"/>
        <w:right w:val="none" w:sz="0" w:space="0" w:color="auto"/>
      </w:divBdr>
    </w:div>
    <w:div w:id="2146700795">
      <w:bodyDiv w:val="1"/>
      <w:marLeft w:val="0"/>
      <w:marRight w:val="0"/>
      <w:marTop w:val="0"/>
      <w:marBottom w:val="0"/>
      <w:divBdr>
        <w:top w:val="none" w:sz="0" w:space="0" w:color="auto"/>
        <w:left w:val="none" w:sz="0" w:space="0" w:color="auto"/>
        <w:bottom w:val="none" w:sz="0" w:space="0" w:color="auto"/>
        <w:right w:val="none" w:sz="0" w:space="0" w:color="auto"/>
      </w:divBdr>
    </w:div>
    <w:div w:id="214716050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12.jpeg"/><Relationship Id="rId26" Type="http://schemas.openxmlformats.org/officeDocument/2006/relationships/image" Target="media/image20.jpeg"/><Relationship Id="rId39" Type="http://schemas.microsoft.com/office/2007/relationships/hdphoto" Target="media/hdphoto2.wdp"/><Relationship Id="rId21" Type="http://schemas.openxmlformats.org/officeDocument/2006/relationships/image" Target="media/image15.jpg"/><Relationship Id="rId34" Type="http://schemas.openxmlformats.org/officeDocument/2006/relationships/image" Target="media/image28.png"/><Relationship Id="rId42" Type="http://schemas.openxmlformats.org/officeDocument/2006/relationships/hyperlink" Target="https://www.bouwendnederland.nl/actueel/nieuws/21613/noord-brabant-rijkswaterstaat-en-assen-op-erepodium-top-25-duurzame-aanbesteders" TargetMode="External"/><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png"/><Relationship Id="rId46" Type="http://schemas.openxmlformats.org/officeDocument/2006/relationships/image" Target="media/image37.png"/><Relationship Id="rId2" Type="http://schemas.openxmlformats.org/officeDocument/2006/relationships/numbering" Target="numbering.xml"/><Relationship Id="rId16" Type="http://schemas.openxmlformats.org/officeDocument/2006/relationships/image" Target="media/image10.pn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hyperlink" Target="https://www.technieknederland.nl/over-techniek-nederland/wie-zijn-wij" TargetMode="External"/><Relationship Id="rId54" Type="http://schemas.openxmlformats.org/officeDocument/2006/relationships/image" Target="media/image4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8.jpeg"/><Relationship Id="rId32" Type="http://schemas.openxmlformats.org/officeDocument/2006/relationships/image" Target="media/image26.png"/><Relationship Id="rId37" Type="http://schemas.openxmlformats.org/officeDocument/2006/relationships/image" Target="media/image31.jpeg"/><Relationship Id="rId40" Type="http://schemas.openxmlformats.org/officeDocument/2006/relationships/image" Target="media/image33.png"/><Relationship Id="rId45" Type="http://schemas.openxmlformats.org/officeDocument/2006/relationships/image" Target="media/image36.png"/><Relationship Id="rId53" Type="http://schemas.openxmlformats.org/officeDocument/2006/relationships/image" Target="media/image44.png"/><Relationship Id="rId5"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png"/><Relationship Id="rId49" Type="http://schemas.openxmlformats.org/officeDocument/2006/relationships/image" Target="media/image40.png"/><Relationship Id="rId10" Type="http://schemas.microsoft.com/office/2007/relationships/hdphoto" Target="media/hdphoto1.wdp"/><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5.png"/><Relationship Id="rId52" Type="http://schemas.openxmlformats.org/officeDocument/2006/relationships/image" Target="media/image43.png"/><Relationship Id="rId4" Type="http://schemas.openxmlformats.org/officeDocument/2006/relationships/settings" Target="settings.xml"/><Relationship Id="rId9" Type="http://schemas.openxmlformats.org/officeDocument/2006/relationships/image" Target="media/image5.png"/><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theme" Target="theme/theme1.xml"/><Relationship Id="rId8" Type="http://schemas.openxmlformats.org/officeDocument/2006/relationships/image" Target="media/image4.png"/><Relationship Id="rId51" Type="http://schemas.openxmlformats.org/officeDocument/2006/relationships/image" Target="media/image42.png"/><Relationship Id="rId3" Type="http://schemas.openxmlformats.org/officeDocument/2006/relationships/styles" Target="styles.xml"/></Relationships>
</file>

<file path=word/_rels/footer2.xml.rels><?xml version="1.0" encoding="UTF-8" standalone="yes"?>
<Relationships xmlns="http://schemas.openxmlformats.org/package/2006/relationships"><Relationship Id="rId1" Type="http://schemas.openxmlformats.org/officeDocument/2006/relationships/image" Target="media/image6.jpg"/></Relationships>
</file>

<file path=word/_rels/header1.xml.rels><?xml version="1.0" encoding="UTF-8" standalone="yes"?>
<Relationships xmlns="http://schemas.openxmlformats.org/package/2006/relationships"><Relationship Id="rId1" Type="http://schemas.openxmlformats.org/officeDocument/2006/relationships/image" Target="media/image7.jpg"/></Relationships>
</file>

<file path=word/_rels/numbering.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jpeg"/><Relationship Id="rId1" Type="http://schemas.openxmlformats.org/officeDocument/2006/relationships/image" Target="media/image1.jpeg"/></Relationships>
</file>

<file path=word/theme/theme1.xml><?xml version="1.0" encoding="utf-8"?>
<a:theme xmlns:a="http://schemas.openxmlformats.org/drawingml/2006/main" name="Office-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Rij161</b:Tag>
    <b:SourceType>Report</b:SourceType>
    <b:Guid>{F0B0BCF4-ACD0-49AA-AF69-8D049B3169C4}</b:Guid>
    <b:Author>
      <b:Author>
        <b:Corporate>Rijksoverheid</b:Corporate>
      </b:Author>
    </b:Author>
    <b:Title>Nederland circulair in 2050</b:Title>
    <b:Year>2016</b:Year>
    <b:Publisher>Het ministerie van Infrastructuur en Milieu en het ministerie van Economische zaken</b:Publisher>
    <b:City>Den Haag</b:City>
    <b:YearAccessed>2022</b:YearAccessed>
    <b:MonthAccessed>februari</b:MonthAccessed>
    <b:DayAccessed>15</b:DayAccessed>
    <b:RefOrder>15</b:RefOrder>
  </b:Source>
  <b:Source>
    <b:Tag>Ell131</b:Tag>
    <b:SourceType>Report</b:SourceType>
    <b:Guid>{4114F4EB-9F82-430C-BAB9-2B877D748E4B}</b:Guid>
    <b:Title>Towards the circular economy</b:Title>
    <b:Year>2013</b:Year>
    <b:Author>
      <b:Author>
        <b:Corporate>Ellen MacArthur Foundation</b:Corporate>
      </b:Author>
    </b:Author>
    <b:YearAccessed>2022</b:YearAccessed>
    <b:MonthAccessed>februari</b:MonthAccessed>
    <b:DayAccessed>15</b:DayAccessed>
    <b:RefOrder>16</b:RefOrder>
  </b:Source>
  <b:Source>
    <b:Tag>Rij1</b:Tag>
    <b:SourceType>InternetSite</b:SourceType>
    <b:Guid>{6ABB1BCA-6B20-4273-8BB3-D4D1AAB43857}</b:Guid>
    <b:Title>Werking circulaire economie</b:Title>
    <b:Author>
      <b:Author>
        <b:Corporate>Rijksoverheid</b:Corporate>
      </b:Author>
    </b:Author>
    <b:InternetSiteTitle>Website van Rijksoverheid</b:InternetSiteTitle>
    <b:YearAccessed>2022</b:YearAccessed>
    <b:MonthAccessed>februari</b:MonthAccessed>
    <b:DayAccessed>15</b:DayAccessed>
    <b:RefOrder>17</b:RefOrder>
  </b:Source>
  <b:Source>
    <b:Tag>Bak21</b:Tag>
    <b:SourceType>JournalArticle</b:SourceType>
    <b:Guid>{C9305AA4-355D-436E-ADF6-1D2D65BBE472}</b:Guid>
    <b:Title>Understanding and managing product lifetimes in support of a circular economy</b:Title>
    <b:Year>2021</b:Year>
    <b:Author>
      <b:Author>
        <b:NameList>
          <b:Person>
            <b:Last>Bakker</b:Last>
            <b:First>C.A.</b:First>
          </b:Person>
          <b:Person>
            <b:Last>Mugge</b:Last>
            <b:First>R.</b:First>
          </b:Person>
          <b:Person>
            <b:Last>Boks</b:Last>
            <b:First>C.</b:First>
          </b:Person>
          <b:Person>
            <b:Last>Oguchi</b:Last>
            <b:First>M.</b:First>
          </b:Person>
        </b:NameList>
      </b:Author>
    </b:Author>
    <b:JournalName>Journal of Cleaner Production</b:JournalName>
    <b:YearAccessed>2022</b:YearAccessed>
    <b:MonthAccessed>februari</b:MonthAccessed>
    <b:DayAccessed>15</b:DayAccessed>
    <b:RefOrder>22</b:RefOrder>
  </b:Source>
  <b:Source>
    <b:Tag>Cha19</b:Tag>
    <b:SourceType>Report</b:SourceType>
    <b:Guid>{1623DF79-008F-4498-9635-F44D4126664F}</b:Guid>
    <b:Title>De gevolgen van de transitie naar een circulaire economie op de werkgelegenheid in de provincie Zuid-Holland</b:Title>
    <b:Year>2019</b:Year>
    <b:Publisher>TNO en Provincie Zuid-Holland</b:Publisher>
    <b:Author>
      <b:Author>
        <b:NameList>
          <b:Person>
            <b:Last>Chahim</b:Last>
            <b:First>Mohammed</b:First>
          </b:Person>
          <b:Person>
            <b:Last>Bastein</b:Last>
            <b:First>Ton</b:First>
          </b:Person>
          <b:Person>
            <b:Last>van Bree</b:Last>
            <b:First>Thijmen</b:First>
          </b:Person>
          <b:Person>
            <b:Last>Rietveld</b:Last>
            <b:First>Elmer</b:First>
          </b:Person>
        </b:NameList>
      </b:Author>
    </b:Author>
    <b:YearAccessed>2022</b:YearAccessed>
    <b:MonthAccessed>februari</b:MonthAccessed>
    <b:DayAccessed>18</b:DayAccessed>
    <b:RefOrder>14</b:RefOrder>
  </b:Source>
  <b:Source>
    <b:Tag>Mil21</b:Tag>
    <b:SourceType>Misc</b:SourceType>
    <b:Guid>{65FE9B27-11FC-490D-A661-D96C4FB2C112}</b:Guid>
    <b:Title>Factsheet circulaire economie</b:Title>
    <b:Year>2021</b:Year>
    <b:Author>
      <b:Author>
        <b:Corporate>Milieucentraal</b:Corporate>
      </b:Author>
    </b:Author>
    <b:Month>oktober</b:Month>
    <b:URL>https://www.milieucentraal.nl/media/mg4jy2dk/factsheet-circulaire-economie-milieu-centraal-2021.pdf</b:URL>
    <b:RefOrder>20</b:RefOrder>
  </b:Source>
  <b:Source>
    <b:Tag>Lan151</b:Tag>
    <b:SourceType>InternetSite</b:SourceType>
    <b:Guid>{AB559834-B8EE-4F99-AEC9-8DD454973416}</b:Guid>
    <b:Author>
      <b:Author>
        <b:NameList>
          <b:Person>
            <b:Last>Lansink</b:Last>
            <b:First>Ad</b:First>
          </b:Person>
        </b:NameList>
      </b:Author>
    </b:Author>
    <b:Title>De Kracht van de Kringloop - Samenvatting</b:Title>
    <b:InternetSiteTitle>Website van Ad Lansink</b:InternetSiteTitle>
    <b:Year>2015</b:Year>
    <b:Month>september</b:Month>
    <b:Day>12</b:Day>
    <b:URL>https://www.adlansink.nl/voorbeeld-pagina/de-kracht-van-de-kringloop-hoofdlijnen/</b:URL>
    <b:RefOrder>19</b:RefOrder>
  </b:Source>
  <b:Source>
    <b:Tag>Par22</b:Tag>
    <b:SourceType>InternetSite</b:SourceType>
    <b:Guid>{10A83F1E-3AD7-4434-9A37-211A7F49318C}</b:Guid>
    <b:Author>
      <b:Author>
        <b:Corporate>Parlement.com</b:Corporate>
      </b:Author>
    </b:Author>
    <b:Title>Dr. A.G.W.J. (Ad) Lansink</b:Title>
    <b:InternetSiteTitle>Webiste van Parlement.com</b:InternetSiteTitle>
    <b:URL>https://www.parlement.com/id/vg09lli2unzb/a_g_w_j_ad_lansink</b:URL>
    <b:YearAccessed>2022</b:YearAccessed>
    <b:MonthAccessed>februari</b:MonthAccessed>
    <b:DayAccessed>23</b:DayAccessed>
    <b:RefOrder>18</b:RefOrder>
  </b:Source>
  <b:Source>
    <b:Tag>Car18</b:Tag>
    <b:SourceType>Report</b:SourceType>
    <b:Guid>{617F103C-95A1-49C3-A899-B8AD6A1CD7A9}</b:Guid>
    <b:Title>Circular business models for the built environment </b:Title>
    <b:Year>2018</b:Year>
    <b:Author>
      <b:Author>
        <b:NameList>
          <b:Person>
            <b:Last>Carra</b:Last>
            <b:First>Guglielmo</b:First>
          </b:Person>
          <b:Person>
            <b:Last>Magdani</b:Last>
            <b:First>Nitesh</b:First>
          </b:Person>
        </b:NameList>
      </b:Author>
    </b:Author>
    <b:Publisher>ARUP en BAM</b:Publisher>
    <b:RefOrder>23</b:RefOrder>
  </b:Source>
  <b:Source>
    <b:Tag>Ach18</b:Tag>
    <b:SourceType>Report</b:SourceType>
    <b:Guid>{08B3FDF4-1D95-4842-8F0C-203E30C0D18D}</b:Guid>
    <b:Author>
      <b:Author>
        <b:NameList>
          <b:Person>
            <b:Last>Acharya</b:Last>
            <b:First>Devni</b:First>
          </b:Person>
          <b:Person>
            <b:Last>Boyd</b:Last>
            <b:First>Richard</b:First>
          </b:Person>
          <b:Person>
            <b:Last>Finch</b:Last>
            <b:First>Olivia</b:First>
          </b:Person>
        </b:NameList>
      </b:Author>
    </b:Author>
    <b:Title>From principles to practices: First steps towards a circular built environment</b:Title>
    <b:Year>2018</b:Year>
    <b:Publisher>Arup en Ellen MacArthur Foundation</b:Publisher>
    <b:RefOrder>25</b:RefOrder>
  </b:Source>
  <b:Source>
    <b:Tag>Nel18</b:Tag>
    <b:SourceType>Report</b:SourceType>
    <b:Guid>{9DDD5D65-AC84-4138-856E-97F9757DA7FB}</b:Guid>
    <b:Title>Transitite- agenda Circulaire economie</b:Title>
    <b:Year>2018</b:Year>
    <b:Author>
      <b:Author>
        <b:NameList>
          <b:Person>
            <b:Last>Nelissen</b:Last>
            <b:First>Elphi</b:First>
          </b:Person>
          <b:Person>
            <b:Last>van de Griendt</b:Last>
            <b:First>Bas</b:First>
          </b:Person>
          <b:Person>
            <b:Last>van Oppen</b:Last>
            <b:First>Cécile</b:First>
          </b:Person>
          <b:Person>
            <b:Last>Pallada</b:Last>
            <b:First>Ingrid</b:First>
          </b:Person>
          <b:Person>
            <b:Last>Wiedenhoff</b:Last>
            <b:First>Jaap</b:First>
          </b:Person>
          <b:Person>
            <b:Last>van der Waal</b:Last>
            <b:First>Jeroen</b:First>
          </b:Person>
          <b:Person>
            <b:Last>Quist</b:Last>
            <b:First>Joop</b:First>
          </b:Person>
          <b:Person>
            <b:Last>Engelsman</b:Last>
            <b:First>Liesbeth</b:First>
          </b:Person>
          <b:Person>
            <b:Last>Schaafsma</b:Last>
            <b:First>Maarten</b:First>
          </b:Person>
          <b:Person>
            <b:Last>van Dreumel</b:Last>
            <b:First>Mari</b:First>
          </b:Person>
          <b:Person>
            <b:Last>Terwisscha van Scheltinga</b:Last>
            <b:First>Paul</b:First>
          </b:Person>
          <b:Person>
            <b:Last>Broere</b:Last>
            <b:First>Peter</b:First>
          </b:Person>
          <b:Person>
            <b:Last>Fraanje</b:Last>
            <b:First>Peter</b:First>
          </b:Person>
        </b:NameList>
      </b:Author>
    </b:Author>
    <b:Publisher>De circulaire bouweconomie</b:Publisher>
    <b:RefOrder>24</b:RefOrder>
  </b:Source>
  <b:Source>
    <b:Tag>Gio22</b:Tag>
    <b:SourceType>JournalArticle</b:SourceType>
    <b:Guid>{7D63148D-4383-43CD-B3B3-D46361F47230}</b:Guid>
    <b:Title>Drivers and barriers towards circular economy in the building sector: Stakeholder interviews and analysis of five European countries policies and practices</b:Title>
    <b:Year>2022</b:Year>
    <b:Author>
      <b:Author>
        <b:NameList>
          <b:Person>
            <b:Last>Giorgi</b:Last>
            <b:First>Serena</b:First>
          </b:Person>
          <b:Person>
            <b:Last>Lavagna</b:Last>
            <b:First>Monica</b:First>
          </b:Person>
          <b:Person>
            <b:Last>Wang</b:Last>
            <b:First>Ke</b:First>
          </b:Person>
          <b:Person>
            <b:Last>Osmani</b:Last>
            <b:First>Mohamed</b:First>
          </b:Person>
          <b:Person>
            <b:Last>Liu</b:Last>
            <b:First>Gang</b:First>
          </b:Person>
          <b:Person>
            <b:Last>Campioli</b:Last>
            <b:First>Andrea</b:First>
          </b:Person>
        </b:NameList>
      </b:Author>
    </b:Author>
    <b:JournalName>Journal of Cleaner Production</b:JournalName>
    <b:URL>go.exlibris.link</b:URL>
    <b:DOI>10.1016/j.jclepro.2022.130395</b:DOI>
    <b:RefOrder>28</b:RefOrder>
  </b:Source>
  <b:Source>
    <b:Tag>Nor21</b:Tag>
    <b:SourceType>JournalArticle</b:SourceType>
    <b:Guid>{4AC94787-124E-4282-98A8-4BCB4824D20F}</b:Guid>
    <b:Author>
      <b:Author>
        <b:NameList>
          <b:Person>
            <b:Last>Norouzi</b:Last>
            <b:First>Masoud</b:First>
          </b:Person>
          <b:Person>
            <b:Last>Chàfer</b:Last>
            <b:First>Marta</b:First>
          </b:Person>
          <b:Person>
            <b:Last>Cabeza</b:Last>
            <b:First>Luisa</b:First>
            <b:Middle>F.</b:Middle>
          </b:Person>
          <b:Person>
            <b:Last>Jiménez</b:Last>
            <b:First>Laurano</b:First>
          </b:Person>
          <b:Person>
            <b:Last>Boer</b:Last>
            <b:First>Dieter</b:First>
          </b:Person>
        </b:NameList>
      </b:Author>
    </b:Author>
    <b:Title>Circular economy in the building and construction sector: A scientific evolution analysis</b:Title>
    <b:JournalName>Journal of Building Engineering</b:JournalName>
    <b:Year>2021</b:Year>
    <b:Pages>102704</b:Pages>
    <b:URL>go.exlibris.link</b:URL>
    <b:DOI>10.1016/j.jobe.2021.102704</b:DOI>
    <b:RefOrder>26</b:RefOrder>
  </b:Source>
  <b:Source>
    <b:Tag>Bil20</b:Tag>
    <b:SourceType>JournalArticle</b:SourceType>
    <b:Guid>{2D41D342-3D41-485B-93BE-31167A9A0664}</b:Guid>
    <b:Author>
      <b:Author>
        <b:NameList>
          <b:Person>
            <b:Last>Bilal</b:Last>
            <b:First>Muhammad</b:First>
          </b:Person>
          <b:Person>
            <b:Last>Khan</b:Last>
            <b:First>Khurram</b:First>
            <b:Middle>Iqbal Ahmad</b:Middle>
          </b:Person>
          <b:Person>
            <b:Last>Thaheem</b:Last>
            <b:First>Muhammad</b:First>
            <b:Middle>Jamaluddin</b:Middle>
          </b:Person>
          <b:Person>
            <b:Last>Nasir</b:Last>
            <b:First>Abdur</b:First>
            <b:Middle>Rehman</b:Middle>
          </b:Person>
        </b:NameList>
      </b:Author>
    </b:Author>
    <b:Title>Current state and barriers to the circular economy in the building sector: Towards a mitigation framework</b:Title>
    <b:JournalName>Journal of Cleaner Production</b:JournalName>
    <b:Year>2020</b:Year>
    <b:Pages>123250</b:Pages>
    <b:DOI>10.1016/j.jclepro.2020.123250</b:DOI>
    <b:RefOrder>27</b:RefOrder>
  </b:Source>
  <b:Source>
    <b:Tag>DeE19</b:Tag>
    <b:SourceType>Report</b:SourceType>
    <b:Guid>{5A855BD4-9A82-4D2A-A678-DAD7E94EC03B}</b:Guid>
    <b:Author>
      <b:Author>
        <b:Corporate>De Europese Commissie</b:Corporate>
      </b:Author>
    </b:Author>
    <b:Title>Communcation from the Commision</b:Title>
    <b:Year>2019</b:Year>
    <b:Publisher>Europese Unie</b:Publisher>
    <b:RefOrder>29</b:RefOrder>
  </b:Source>
  <b:Source>
    <b:Tag>Kam21</b:Tag>
    <b:SourceType>ArticleInAPeriodical</b:SourceType>
    <b:Guid>{9AF7773D-704E-4319-B63B-2BD226F022DD}</b:Guid>
    <b:Title>Wat gaat de (Nederlandse) bouw merken van de Europese Green Deal?</b:Title>
    <b:Year>2021</b:Year>
    <b:Author>
      <b:Author>
        <b:NameList>
          <b:Person>
            <b:Last>Kamphuis</b:Last>
            <b:First>Hans</b:First>
          </b:Person>
        </b:NameList>
      </b:Author>
    </b:Author>
    <b:PeriodicalTitle>Duurzaam Gebouwd - Het intergrale platform</b:PeriodicalTitle>
    <b:Month>maart </b:Month>
    <b:Pages>59</b:Pages>
    <b:RefOrder>30</b:RefOrder>
  </b:Source>
  <b:Source>
    <b:Tag>Het21</b:Tag>
    <b:SourceType>Report</b:SourceType>
    <b:Guid>{0C133850-DD2E-4857-B9E9-D7DA4A4968A3}</b:Guid>
    <b:Title>Uitvoeringsprogramma Circulaire Economie 2021-2023</b:Title>
    <b:Year>2021</b:Year>
    <b:Author>
      <b:Author>
        <b:Corporate>Het ministerie van IenW</b:Corporate>
      </b:Author>
    </b:Author>
    <b:Publisher>Rijksoverheid</b:Publisher>
    <b:RefOrder>31</b:RefOrder>
  </b:Source>
  <b:Source>
    <b:Tag>Pla19</b:Tag>
    <b:SourceType>Report</b:SourceType>
    <b:Guid>{C23D684F-75E2-4DB8-A612-96A91C16E925}</b:Guid>
    <b:Author>
      <b:Author>
        <b:Corporate>Platform CB'23</b:Corporate>
      </b:Author>
    </b:Author>
    <b:Title>Framework Circulair Bouwen - Raamwerk voor eenduidig taalgebruik en heldere kaders</b:Title>
    <b:Year>2019</b:Year>
    <b:Publisher>Platform CB'23 - Actieteam 'Framework Circulair Bouwen'</b:Publisher>
    <b:RefOrder>101</b:RefOrder>
  </b:Source>
  <b:Source>
    <b:Tag>EPE20</b:Tag>
    <b:SourceType>InternetSite</b:SourceType>
    <b:Guid>{2A2AE7F2-5B71-4127-AC7E-D8979A21EF65}</b:Guid>
    <b:Title>_Cradle to Cradle</b:Title>
    <b:Year>2020</b:Year>
    <b:Author>
      <b:Author>
        <b:Corporate>EPEA</b:Corporate>
      </b:Author>
    </b:Author>
    <b:InternetSiteTitle>Website van EPEA</b:InternetSiteTitle>
    <b:URL>https://epea.com/nl/over-ons/cradle-to-cradle</b:URL>
    <b:YearAccessed>2022</b:YearAccessed>
    <b:MonthAccessed>maart</b:MonthAccessed>
    <b:DayAccessed>3</b:DayAccessed>
    <b:RefOrder>21</b:RefOrder>
  </b:Source>
  <b:Source>
    <b:Tag>Cha191</b:Tag>
    <b:SourceType>Report</b:SourceType>
    <b:Guid>{151F984F-22F7-4AE5-848C-1B32E73CCF70}</b:Guid>
    <b:Title>De gevolgen van de transitie naar een circulaire economie op de werkgelegenheid in de provincie Zuid-Holland</b:Title>
    <b:Year>2019</b:Year>
    <b:Author>
      <b:Author>
        <b:NameList>
          <b:Person>
            <b:Last>Chahim</b:Last>
            <b:First>M.</b:First>
          </b:Person>
          <b:Person>
            <b:Last>Bastein</b:Last>
            <b:First>T.</b:First>
          </b:Person>
          <b:Person>
            <b:Last>van Bree</b:Last>
            <b:First>T.</b:First>
          </b:Person>
          <b:Person>
            <b:Last>Rietvield</b:Last>
            <b:First>E.</b:First>
          </b:Person>
        </b:NameList>
      </b:Author>
    </b:Author>
    <b:Publisher>TNO en Provincie Zuid-Holland</b:Publisher>
    <b:RefOrder>3</b:RefOrder>
  </b:Source>
  <b:Source>
    <b:Tag>Pál20</b:Tag>
    <b:SourceType>Report</b:SourceType>
    <b:Guid>{426F508E-E7DD-45E7-87C3-40DD9FA552EA}</b:Guid>
    <b:Author>
      <b:Author>
        <b:NameList>
          <b:Person>
            <b:Last>Pálsdottir</b:Last>
            <b:First>Hanna,</b:First>
            <b:Middle>Lára</b:Middle>
          </b:Person>
          <b:Person>
            <b:Last>van Zelm van Eldik</b:Last>
            <b:First>David</b:First>
          </b:Person>
          <b:Person>
            <b:Last>Wieringa</b:Last>
            <b:First>Keimpe</b:First>
          </b:Person>
          <b:Person>
            <b:Last>van Cappellen</b:Last>
            <b:First>Peter</b:First>
          </b:Person>
          <b:Person>
            <b:Last>Bander</b:Last>
            <b:First>Zoé,</b:First>
            <b:Middle>Leenhouts, Linde</b:Middle>
          </b:Person>
        </b:NameList>
      </b:Author>
    </b:Author>
    <b:Title>Ruimte voor Biobased Bouwen - Strategische Verkenning</b:Title>
    <b:Year>2020</b:Year>
    <b:Publisher>Rijksoverheid</b:Publisher>
    <b:RefOrder>12</b:RefOrder>
  </b:Source>
  <b:Source>
    <b:Tag>Dec21</b:Tag>
    <b:SourceType>Report</b:SourceType>
    <b:Guid>{215CBBBF-B4DB-4706-A242-F5E40D01960B}</b:Guid>
    <b:Author>
      <b:Author>
        <b:Corporate>De circulaire bouweconomie</b:Corporate>
      </b:Author>
    </b:Author>
    <b:Title>De inrichting van het basiskamp in 2023 </b:Title>
    <b:Year>2021</b:Year>
    <b:Publisher>Rijksdienst voor Ondernemend Nederland</b:Publisher>
    <b:RefOrder>13</b:RefOrder>
  </b:Source>
  <b:Source>
    <b:Tag>Rot20</b:Tag>
    <b:SourceType>Report</b:SourceType>
    <b:Guid>{0B7C3CC9-6867-4F31-B875-7C23046D07E3}</b:Guid>
    <b:Title>Voortgangsrapportage</b:Title>
    <b:Year>2020</b:Year>
    <b:City>Rotterdam</b:City>
    <b:Publisher>Gemeente Rotterdam</b:Publisher>
    <b:Author>
      <b:Author>
        <b:Corporate>Rotterdam Circulair</b:Corporate>
      </b:Author>
    </b:Author>
    <b:RefOrder>6</b:RefOrder>
  </b:Source>
  <b:Source>
    <b:Tag>BAM22</b:Tag>
    <b:SourceType>InternetSite</b:SourceType>
    <b:Guid>{81F22643-111A-42D8-BF22-EDFA7D44E2F8}</b:Guid>
    <b:Author>
      <b:Author>
        <b:Corporate>BAMB</b:Corporate>
      </b:Author>
    </b:Author>
    <b:Title>Materials passports and circular economy</b:Title>
    <b:InternetSiteTitle>Website van BAMB</b:InternetSiteTitle>
    <b:URL>https://www.bamb2020.eu/topics/materials-passports/circular/</b:URL>
    <b:YearAccessed>2022</b:YearAccessed>
    <b:MonthAccessed>maart</b:MonthAccessed>
    <b:DayAccessed>21</b:DayAccessed>
    <b:RefOrder>41</b:RefOrder>
  </b:Source>
  <b:Source>
    <b:Tag>All202</b:Tag>
    <b:SourceType>Report</b:SourceType>
    <b:Guid>{6EDB5E44-FF2F-41CC-8B83-4C3758E6855C}</b:Guid>
    <b:Title>Het grondstofpaspoort</b:Title>
    <b:Year>2020</b:Year>
    <b:URL>https://www.alliander.com/content/uploads/dotcom/Alliander-Invulinstructie-GSPP-20200625-v1.0.pdf</b:URL>
    <b:Author>
      <b:Author>
        <b:Corporate>Alliander</b:Corporate>
      </b:Author>
    </b:Author>
    <b:Publisher>Alliander</b:Publisher>
    <b:RefOrder>8</b:RefOrder>
  </b:Source>
  <b:Source>
    <b:Tag>Min204</b:Tag>
    <b:SourceType>Report</b:SourceType>
    <b:Guid>{7EDF93C8-85BF-4CCD-A105-DA345635D1A9}</b:Guid>
    <b:Title>Materialenpaspoort</b:Title>
    <b:Year>2020</b:Year>
    <b:Publisher>Rijkswaterstaat</b:Publisher>
    <b:Author>
      <b:Author>
        <b:Corporate>Ministerie van IenW</b:Corporate>
      </b:Author>
    </b:Author>
    <b:RefOrder>42</b:RefOrder>
  </b:Source>
  <b:Source>
    <b:Tag>Duu19</b:Tag>
    <b:SourceType>InternetSite</b:SourceType>
    <b:Guid>{25214A78-9703-4833-A5C3-B44C46B52CE6}</b:Guid>
    <b:Title>'Materialenpaspoort moet verplicht worden in de bouw'</b:Title>
    <b:Year>2019</b:Year>
    <b:Author>
      <b:Author>
        <b:Corporate>Duurzaam Gebouwd</b:Corporate>
      </b:Author>
    </b:Author>
    <b:InternetSiteTitle>Website van Duurzaam Gebouwd</b:InternetSiteTitle>
    <b:Month>oktober</b:Month>
    <b:Day>24</b:Day>
    <b:URL>https://www.duurzaamgebouwd.nl/artikel/20191024-materialenpaspoort-moet-verplicht-worden-in-de-bouw</b:URL>
    <b:RefOrder>43</b:RefOrder>
  </b:Source>
  <b:Source>
    <b:Tag>BAM221</b:Tag>
    <b:SourceType>InternetSite</b:SourceType>
    <b:Guid>{DAC3FF35-B830-4DE5-9729-6E17DDF71D36}</b:Guid>
    <b:Author>
      <b:Author>
        <b:Corporate>BAMB</b:Corporate>
      </b:Author>
    </b:Author>
    <b:Title>About BAMB</b:Title>
    <b:InternetSiteTitle>Website van BAMB</b:InternetSiteTitle>
    <b:URL>https://www.bamb2020.eu/about-bamb/</b:URL>
    <b:YearAccessed>2022</b:YearAccessed>
    <b:MonthAccessed>maart</b:MonthAccessed>
    <b:DayAccessed>22</b:DayAccessed>
    <b:RefOrder>45</b:RefOrder>
  </b:Source>
  <b:Source>
    <b:Tag>C2C22</b:Tag>
    <b:SourceType>InternetSite</b:SourceType>
    <b:Guid>{9C5BE6E0-7F9D-4D57-AFA0-5F30011DEEAE}</b:Guid>
    <b:Author>
      <b:Author>
        <b:Corporate>C2C Venlo</b:Corporate>
      </b:Author>
    </b:Author>
    <b:Title>Stadskantoor Venlo</b:Title>
    <b:InternetSiteTitle>Website van C2C Venlo</b:InternetSiteTitle>
    <b:URL>https://c2cvenlo.nl/stadskantoor-venlo/</b:URL>
    <b:YearAccessed>2022</b:YearAccessed>
    <b:MonthAccessed>maart</b:MonthAccessed>
    <b:DayAccessed>23</b:DayAccessed>
    <b:RefOrder>49</b:RefOrder>
  </b:Source>
  <b:Source>
    <b:Tag>Sta16</b:Tag>
    <b:SourceType>InternetSite</b:SourceType>
    <b:Guid>{31B11BBF-DA49-4EB7-8EC1-8790968F3EF6}</b:Guid>
    <b:Author>
      <b:Author>
        <b:NameList>
          <b:Person>
            <b:Last>Starink</b:Last>
            <b:First>Petra</b:First>
          </b:Person>
        </b:NameList>
      </b:Author>
    </b:Author>
    <b:Title>Duurzaam stadskantoor Venlo</b:Title>
    <b:InternetSiteTitle>Website van Architectuur.nl</b:InternetSiteTitle>
    <b:Year>2016</b:Year>
    <b:Month>oktober</b:Month>
    <b:Day>6</b:Day>
    <b:URL>https://www.architectuur.nl/nieuws/duurzaam-stadskantoor-venlo/</b:URL>
    <b:RefOrder>51</b:RefOrder>
  </b:Source>
  <b:Source>
    <b:Tag>Gem161</b:Tag>
    <b:SourceType>Report</b:SourceType>
    <b:Guid>{D33960CA-09DA-428A-9181-545C058A7DA0}</b:Guid>
    <b:Title>Stadskantoor Venlo Meer dan duurzaam</b:Title>
    <b:Year>2016</b:Year>
    <b:Author>
      <b:Author>
        <b:Corporate>Gemeente Venlo</b:Corporate>
      </b:Author>
    </b:Author>
    <b:Publisher>Gemeente Venlo</b:Publisher>
    <b:RefOrder>50</b:RefOrder>
  </b:Source>
  <b:Source>
    <b:Tag>Alb22</b:Tag>
    <b:SourceType>InternetSite</b:SourceType>
    <b:Guid>{E785F9CF-C03A-4987-A8E8-760A6BC1BD14}</b:Guid>
    <b:Title>The Green House</b:Title>
    <b:Author>
      <b:Author>
        <b:Corporate>Albron</b:Corporate>
      </b:Author>
    </b:Author>
    <b:InternetSiteTitle>Website van Albron</b:InternetSiteTitle>
    <b:URL>https://www.albron.nl/cases/the-green-house</b:URL>
    <b:YearAccessed>2022</b:YearAccessed>
    <b:MonthAccessed>maart</b:MonthAccessed>
    <b:DayAccessed>23</b:DayAccessed>
    <b:RefOrder>52</b:RefOrder>
  </b:Source>
  <b:Source>
    <b:Tag>Duu18</b:Tag>
    <b:SourceType>InternetSite</b:SourceType>
    <b:Guid>{9039D8F9-112C-4501-B50F-4694178181B0}</b:Guid>
    <b:Author>
      <b:Author>
        <b:Corporate>Duurzaam Gebouwd</b:Corporate>
      </b:Author>
    </b:Author>
    <b:Title>Circulaire horecapaviljoen Green House in Utrecht geopend</b:Title>
    <b:InternetSiteTitle>Website van Duurzaam Gebouwd</b:InternetSiteTitle>
    <b:Year>2018</b:Year>
    <b:Month>april</b:Month>
    <b:Day>12</b:Day>
    <b:URL>https://www.duurzaamgebouwd.nl/artikel/20180412-circulaire-horecapaviljoen-green-house-in-utrecht-geopend</b:URL>
    <b:RefOrder>53</b:RefOrder>
  </b:Source>
  <b:Source>
    <b:Tag>Wee19</b:Tag>
    <b:SourceType>InternetSite</b:SourceType>
    <b:Guid>{A9FEEC13-EA3A-431C-B856-192CBE64E394}</b:Guid>
    <b:Author>
      <b:Author>
        <b:NameList>
          <b:Person>
            <b:Last>Weessies</b:Last>
            <b:First>Ronnie</b:First>
          </b:Person>
        </b:NameList>
      </b:Author>
    </b:Author>
    <b:Title>Tijdelijk schoolgebouw met permanente uitstraling</b:Title>
    <b:InternetSiteTitle>Website van Architectenweb</b:InternetSiteTitle>
    <b:Year>2019</b:Year>
    <b:Month>september</b:Month>
    <b:Day>23</b:Day>
    <b:URL>https://architectenweb.nl/nieuws/artikel.aspx?ID=46556</b:URL>
    <b:RefOrder>54</b:RefOrder>
  </b:Source>
  <b:Source>
    <b:Tag>Vos20</b:Tag>
    <b:SourceType>Report</b:SourceType>
    <b:Guid>{16F834D3-F477-4377-9A1A-5047BCE756B8}</b:Guid>
    <b:Title>Circulaire gebouwen </b:Title>
    <b:Year>2020</b:Year>
    <b:Author>
      <b:Author>
        <b:NameList>
          <b:Person>
            <b:Last>Vos</b:Last>
            <b:First>Gerard</b:First>
          </b:Person>
        </b:NameList>
      </b:Author>
    </b:Author>
    <b:Publisher>Transitieteam Circulaire Bouweconomie</b:Publisher>
    <b:RefOrder>55</b:RefOrder>
  </b:Source>
  <b:Source>
    <b:Tag>Bur20</b:Tag>
    <b:SourceType>InternetSite</b:SourceType>
    <b:Guid>{4613715B-5F7D-451E-BE0E-22F151BB6A2B}</b:Guid>
    <b:Title>Amsterdam International Community School</b:Title>
    <b:Year>2020</b:Year>
    <b:Author>
      <b:Author>
        <b:Corporate>BurtonHamfelt</b:Corporate>
      </b:Author>
    </b:Author>
    <b:InternetSiteTitle>Website van BurtonHamfelt</b:InternetSiteTitle>
    <b:URL>https://www.burtonhamfelt.nl/projects#/aics2/</b:URL>
    <b:RefOrder>56</b:RefOrder>
  </b:Source>
  <b:Source>
    <b:Tag>Gru23</b:Tag>
    <b:SourceType>Report</b:SourceType>
    <b:Guid>{1966EBEA-53C5-44AC-9CC2-37A68A711BAE}</b:Guid>
    <b:Title>De inrichting van het basiskamp</b:Title>
    <b:Year>2021</b:Year>
    <b:Author>
      <b:Author>
        <b:NameList>
          <b:Person>
            <b:Last>Gruis</b:Last>
            <b:First>Vincent</b:First>
          </b:Person>
          <b:Person>
            <b:Last>'t Hoen</b:Last>
            <b:First>Esther</b:First>
          </b:Person>
          <b:Person>
            <b:Last>Dikker Hupkes</b:Last>
            <b:First>Wessel</b:First>
          </b:Person>
          <b:Person>
            <b:Last>van Oppen</b:Last>
            <b:First>Cécile</b:First>
          </b:Person>
          <b:Person>
            <b:Last>van Meer</b:Last>
            <b:First>Henkjan</b:First>
          </b:Person>
          <b:Person>
            <b:Last>Waal</b:Last>
            <b:First>van</b:First>
            <b:Middle>der</b:Middle>
          </b:Person>
          <b:Person>
            <b:Last>Jeroen</b:Last>
          </b:Person>
          <b:Person>
            <b:Last>Rubbens</b:Last>
            <b:First>Menno</b:First>
          </b:Person>
          <b:Person>
            <b:Last>Ruijter</b:Last>
            <b:First>Niels</b:First>
          </b:Person>
          <b:Person>
            <b:Last>Friebel</b:Last>
            <b:First>Otto</b:First>
          </b:Person>
          <b:Person>
            <b:Last>Scheltinga</b:Last>
            <b:First>Terwisscha</b:First>
            <b:Middle>van</b:Middle>
          </b:Person>
          <b:Person>
            <b:Last>Paul</b:Last>
          </b:Person>
          <b:Person>
            <b:Last>Verhagen</b:Last>
            <b:First>Anke</b:First>
          </b:Person>
          <b:Person>
            <b:Last>van der Wel</b:Last>
            <b:First>Edwin</b:First>
          </b:Person>
          <b:Person>
            <b:Last>Trignol</b:Last>
            <b:First>Annika</b:First>
          </b:Person>
        </b:NameList>
      </b:Author>
    </b:Author>
    <b:Publisher>De circulaire bouweconomie</b:Publisher>
    <b:RefOrder>60</b:RefOrder>
  </b:Source>
  <b:Source>
    <b:Tag>DeM22</b:Tag>
    <b:SourceType>Report</b:SourceType>
    <b:Guid>{D938377B-EF27-4B49-BCEE-DD6B187D5B24}</b:Guid>
    <b:Author>
      <b:Author>
        <b:Corporate>De Monitor Circulaire Economie</b:Corporate>
      </b:Author>
    </b:Author>
    <b:Title>De Monitor Circulaire Economie op Hoofdlijnen</b:Title>
    <b:Year>2022</b:Year>
    <b:Publisher>Gemeente Amsterdam</b:Publisher>
    <b:RefOrder>61</b:RefOrder>
  </b:Source>
  <b:Source>
    <b:Tag>Gem221</b:Tag>
    <b:SourceType>InternetSite</b:SourceType>
    <b:Guid>{03B60D78-F44C-4C88-B2DA-A24356ABAA60}</b:Guid>
    <b:Title>Monitor geeft Amsterdam inzicht in materiaalstromen</b:Title>
    <b:Year>2022</b:Year>
    <b:Author>
      <b:Author>
        <b:Corporate>Gemeente Amsterdam</b:Corporate>
      </b:Author>
    </b:Author>
    <b:InternetSiteTitle>Website van gemeente Amsterdam</b:InternetSiteTitle>
    <b:Month>februari</b:Month>
    <b:Day>10</b:Day>
    <b:URL>https://www.amsterdam.nl/nieuws/nieuwsoverzicht/monitor-circulair/</b:URL>
    <b:RefOrder>62</b:RefOrder>
  </b:Source>
  <b:Source>
    <b:Tag>Gem215</b:Tag>
    <b:SourceType>Report</b:SourceType>
    <b:Guid>{8DA0DF65-966B-4CA9-A6E9-451207A10CFB}</b:Guid>
    <b:Title>Inkopen met invloed</b:Title>
    <b:Year>2021</b:Year>
    <b:Author>
      <b:Author>
        <b:Corporate>Gemeente Amsterdam</b:Corporate>
      </b:Author>
    </b:Author>
    <b:Publisher>Gemeente Amsterdam</b:Publisher>
    <b:City>Amsterdam</b:City>
    <b:RefOrder>63</b:RefOrder>
  </b:Source>
  <b:Source>
    <b:Tag>Sal21</b:Tag>
    <b:SourceType>InternetSite</b:SourceType>
    <b:Guid>{AE17A0E4-8CC0-4019-A323-693B220F4D34}</b:Guid>
    <b:Title>Initiatiefnemer referendum noemt plannen voor bouw 60.000 woningen in Utrecht ronduit gek: 'Moet </b:Title>
    <b:Year>2021</b:Year>
    <b:Author>
      <b:Author>
        <b:NameList>
          <b:Person>
            <b:Last>Salden</b:Last>
            <b:First>Jan</b:First>
          </b:Person>
        </b:NameList>
      </b:Author>
    </b:Author>
    <b:InternetSiteTitle>Website van Eenvandaag</b:InternetSiteTitle>
    <b:Month>september</b:Month>
    <b:Day>17</b:Day>
    <b:URL>https://eenvandaag.avrotros.nl/item/initiatiefnemer-referendum-noemt-plannen-voor-bouw-60000-woningen-in-utrecht-ronduit-gek-moet-je-dat-willen/</b:URL>
    <b:RefOrder>64</b:RefOrder>
  </b:Source>
  <b:Source>
    <b:Tag>Hof201</b:Tag>
    <b:SourceType>Report</b:SourceType>
    <b:Guid>{8942E5FB-D955-45C7-8378-2FE079601049}</b:Guid>
    <b:Title>Utrecht Circulair 2020-2023</b:Title>
    <b:Year>2020</b:Year>
    <b:Author>
      <b:Author>
        <b:NameList>
          <b:Person>
            <b:Last>Hoffmann</b:Last>
            <b:First>Marieke</b:First>
          </b:Person>
          <b:Person>
            <b:Last>Tollenaar</b:Last>
            <b:First>Heleen</b:First>
          </b:Person>
          <b:Person>
            <b:Last>Ike</b:Last>
            <b:First>Yvanca</b:First>
          </b:Person>
          <b:Person>
            <b:Last>Keetelaars</b:Last>
            <b:First>Demian</b:First>
          </b:Person>
          <b:Person>
            <b:Last>Zegers</b:Last>
            <b:First>Marin</b:First>
          </b:Person>
          <b:Person>
            <b:Last>Boterenbrood</b:Last>
            <b:First>Johan</b:First>
          </b:Person>
          <b:Person>
            <b:Last>Schoonvelde</b:Last>
            <b:First>Gerhard</b:First>
          </b:Person>
          <b:Person>
            <b:Last>Vaart</b:Last>
            <b:First>van</b:First>
            <b:Middle>der</b:Middle>
          </b:Person>
          <b:Person>
            <b:Last>Frank</b:Last>
          </b:Person>
        </b:NameList>
      </b:Author>
    </b:Author>
    <b:Publisher>Gemeente Utrecht</b:Publisher>
    <b:City>Utrecht</b:City>
    <b:RefOrder>65</b:RefOrder>
  </b:Source>
  <b:Source>
    <b:Tag>Rij187</b:Tag>
    <b:SourceType>Report</b:SourceType>
    <b:Guid>{B1579FD5-70CB-4C96-A94A-C7F8FE833718}</b:Guid>
    <b:Title>Betonakkoord voor duurzame groei</b:Title>
    <b:Year>2018</b:Year>
    <b:Publisher>Rijksoverheid</b:Publisher>
    <b:Author>
      <b:Author>
        <b:Corporate>Rijksoverheid</b:Corporate>
      </b:Author>
    </b:Author>
    <b:RefOrder>33</b:RefOrder>
  </b:Source>
  <b:Source>
    <b:Tag>Rij171</b:Tag>
    <b:SourceType>InternetSite</b:SourceType>
    <b:Guid>{2CB19746-5A52-4369-B9B3-2FC72F16BE33}</b:Guid>
    <b:Author>
      <b:Author>
        <b:Corporate>Rijksoverheid</b:Corporate>
      </b:Author>
    </b:Author>
    <b:Title>Grondstoffenakkoord</b:Title>
    <b:InternetSiteTitle>Website van de Rijksoverheid</b:InternetSiteTitle>
    <b:Year>2017</b:Year>
    <b:Month>januari</b:Month>
    <b:Day>24</b:Day>
    <b:URL>https://www.rijksoverheid.nl/documenten/rapporten/2017/01/24/grondstoffenakkoord-intentieovereenkomst-om-te-komen-tot-transitieagenda-s-voor-de-circulaire-economie</b:URL>
    <b:YearAccessed>2022</b:YearAccessed>
    <b:MonthAccessed>april</b:MonthAccessed>
    <b:DayAccessed>1</b:DayAccessed>
    <b:RefOrder>34</b:RefOrder>
  </b:Source>
  <b:Source>
    <b:Tag>Rij221</b:Tag>
    <b:SourceType>InternetSite</b:SourceType>
    <b:Guid>{2CF3E348-B3D9-429D-B574-FF4958B03027}</b:Guid>
    <b:Title>Het Betonakkoord</b:Title>
    <b:Author>
      <b:Author>
        <b:Corporate>Rijkswaterstaat</b:Corporate>
      </b:Author>
    </b:Author>
    <b:InternetSiteTitle>Website van Rijkswaterstaat</b:InternetSiteTitle>
    <b:URL>https://www.betonakkoord.nl/betonakkoord/</b:URL>
    <b:YearAccessed>2022</b:YearAccessed>
    <b:MonthAccessed>april</b:MonthAccessed>
    <b:DayAccessed>1</b:DayAccessed>
    <b:Year>2018</b:Year>
    <b:Month>juli</b:Month>
    <b:Day>10</b:Day>
    <b:RefOrder>32</b:RefOrder>
  </b:Source>
  <b:Source>
    <b:Tag>Rij172</b:Tag>
    <b:SourceType>Report</b:SourceType>
    <b:Guid>{08A95D0B-FB5C-45E2-888C-75A4322B1F67}</b:Guid>
    <b:Title>Grondstoffenakkoord</b:Title>
    <b:Year>2017</b:Year>
    <b:Author>
      <b:Author>
        <b:Corporate>Rijksoverheid</b:Corporate>
      </b:Author>
    </b:Author>
    <b:Publisher>Rijksoverheid</b:Publisher>
    <b:RefOrder>35</b:RefOrder>
  </b:Source>
  <b:Source>
    <b:Tag>Kwa22</b:Tag>
    <b:SourceType>Interview</b:SourceType>
    <b:Guid>{B23CC8BE-DBA8-47B8-ABEF-94F7FF770448}</b:Guid>
    <b:Title>Circulaire economie in gemeente Den Haag</b:Title>
    <b:Year>2022</b:Year>
    <b:Month>mei</b:Month>
    <b:Day>11</b:Day>
    <b:Author>
      <b:Interviewee>
        <b:NameList>
          <b:Person>
            <b:Last>Kwakkel</b:Last>
            <b:First>Ger</b:First>
          </b:Person>
        </b:NameList>
      </b:Interviewee>
      <b:Interviewer>
        <b:NameList>
          <b:Person>
            <b:Last>van der Klugt</b:Last>
            <b:First>Lisa</b:First>
          </b:Person>
        </b:NameList>
      </b:Interviewer>
    </b:Author>
    <b:RefOrder>48</b:RefOrder>
  </b:Source>
  <b:Source>
    <b:Tag>Cir17</b:Tag>
    <b:SourceType>Report</b:SourceType>
    <b:Guid>{B28AA117-E5CE-42B4-A3F0-41A54B1A18C2}</b:Guid>
    <b:Title>Circulair Den Haag Kansen in de circulaire economie</b:Title>
    <b:Year>2017</b:Year>
    <b:Author>
      <b:Author>
        <b:Corporate>Circle Economy</b:Corporate>
      </b:Author>
    </b:Author>
    <b:Publisher>Gemeente Den Haag</b:Publisher>
    <b:City>Den Haag</b:City>
    <b:RefOrder>66</b:RefOrder>
  </b:Source>
  <b:Source>
    <b:Tag>Fri20</b:Tag>
    <b:SourceType>InternetSite</b:SourceType>
    <b:Guid>{DBB372DB-B16C-4227-862C-D6E27F94D7EA}</b:Guid>
    <b:Author>
      <b:Author>
        <b:NameList>
          <b:Person>
            <b:Last>Frijters</b:Last>
            <b:First>Serena</b:First>
          </b:Person>
          <b:Person>
            <b:Last>Heijkant</b:Last>
            <b:First>Joris</b:First>
          </b:Person>
        </b:NameList>
      </b:Author>
    </b:Author>
    <b:Title>Deze grote eigenaren bezitten onze schaarse grond</b:Title>
    <b:InternetSiteTitle>Website van de Volkskrant</b:InternetSiteTitle>
    <b:Year>2020</b:Year>
    <b:Month>november</b:Month>
    <b:Day>21</b:Day>
    <b:URL>https://www.volkskrant.nl/kijkverder/v/2020/deze-grote-eigenaren-bezitten-onze-schaarse-grond~v406063/</b:URL>
    <b:RefOrder>71</b:RefOrder>
  </b:Source>
  <b:Source>
    <b:Tag>Oei22</b:Tag>
    <b:SourceType>Interview</b:SourceType>
    <b:Guid>{68A221B3-EE5F-4999-AD31-1D06AAD5EA68}</b:Guid>
    <b:Title>Bijeenkomst Greenports Ruimtelijke Strategie </b:Title>
    <b:Year>2022</b:Year>
    <b:Month>mei</b:Month>
    <b:Day>19</b:Day>
    <b:Author>
      <b:Interviewee>
        <b:NameList>
          <b:Person>
            <b:Last>Oei</b:Last>
            <b:First>Peter</b:First>
          </b:Person>
        </b:NameList>
      </b:Interviewee>
      <b:Interviewer>
        <b:NameList>
          <b:Person>
            <b:Last>van der Klugt</b:Last>
            <b:First>Lisa</b:First>
          </b:Person>
        </b:NameList>
      </b:Interviewer>
    </b:Author>
    <b:RefOrder>72</b:RefOrder>
  </b:Source>
  <b:Source>
    <b:Tag>Rij215</b:Tag>
    <b:SourceType>Report</b:SourceType>
    <b:Guid>{DE7C97A1-330B-4E74-809C-0ACD9CE63848}</b:Guid>
    <b:Author>
      <b:Author>
        <b:Corporate>Rijksoverheid</b:Corporate>
      </b:Author>
    </b:Author>
    <b:Title>Uitvoeringsprogramma Circulaire Economie 2021-2023</b:Title>
    <b:Year>2021</b:Year>
    <b:Publisher>Rijksoverheid</b:Publisher>
    <b:City>Den Haag</b:City>
    <b:RefOrder>75</b:RefOrder>
  </b:Source>
  <b:Source>
    <b:Tag>SMA20</b:Tag>
    <b:SourceType>InternetSite</b:SourceType>
    <b:Guid>{8137A894-A943-4ABA-9C4F-2A03128C80B0}</b:Guid>
    <b:Title>Bouwbedrijven sluiten de circulaire kringloop</b:Title>
    <b:Year>2020</b:Year>
    <b:Author>
      <b:Author>
        <b:Corporate>SMART Circulair</b:Corporate>
      </b:Author>
    </b:Author>
    <b:InternetSiteTitle>Website van SMART Circulair</b:InternetSiteTitle>
    <b:Month>oktober</b:Month>
    <b:Day>31</b:Day>
    <b:URL>https://www.smartcirculair.com/bouwbedrijven-sluiten-de-circulaire-kringloop/</b:URL>
    <b:RefOrder>76</b:RefOrder>
  </b:Source>
  <b:Source>
    <b:Tag>Cir21</b:Tag>
    <b:SourceType>InternetSite</b:SourceType>
    <b:Guid>{BED2D05A-6BE6-48D9-89BC-AB98042017D5}</b:Guid>
    <b:Author>
      <b:Author>
        <b:Corporate>Cirkelstad</b:Corporate>
      </b:Author>
    </b:Author>
    <b:Title>Lokale materiaalstromen essentieel voor circulaire gebiedsontwikkeling</b:Title>
    <b:PeriodicalTitle>Stadsblad</b:PeriodicalTitle>
    <b:Year>2021</b:Year>
    <b:Pages>18</b:Pages>
    <b:Month>mei</b:Month>
    <b:Day>11</b:Day>
    <b:InternetSiteTitle>Website van Cirkelstad</b:InternetSiteTitle>
    <b:URL>https://www.cirkelstad.nl/lokale-materiaalstromen-essentieel-voor-circulaire-gebiedsontwikkeling/</b:URL>
    <b:RefOrder>73</b:RefOrder>
  </b:Source>
  <b:Source>
    <b:Tag>Gem18</b:Tag>
    <b:SourceType>Report</b:SourceType>
    <b:Guid>{F574B4DB-4521-41E2-A471-AD705CFAF510}</b:Guid>
    <b:Title>Circulair Den Haag Transite naar een duurzame economie</b:Title>
    <b:Year>2018</b:Year>
    <b:Author>
      <b:Author>
        <b:Corporate>Gemeente Den Haag</b:Corporate>
      </b:Author>
    </b:Author>
    <b:Publisher>Gemeente Den Haag</b:Publisher>
    <b:City>Den Haag</b:City>
    <b:RefOrder>67</b:RefOrder>
  </b:Source>
  <b:Source>
    <b:Tag>Had22</b:Tag>
    <b:SourceType>Interview</b:SourceType>
    <b:Guid>{6A0643DC-70FF-4831-87CD-7A40405DC475}</b:Guid>
    <b:Author>
      <b:Interviewee>
        <b:NameList>
          <b:Person>
            <b:Last>Hadel</b:Last>
            <b:First>Angelique</b:First>
          </b:Person>
        </b:NameList>
      </b:Interviewee>
      <b:Interviewer>
        <b:NameList>
          <b:Person>
            <b:Last>Van der Klugt</b:Last>
            <b:First>Lisa</b:First>
          </b:Person>
        </b:NameList>
      </b:Interviewer>
    </b:Author>
    <b:Title>Circulaire economie in inkoopbeleid van gemeente Den Haag</b:Title>
    <b:Year>2022</b:Year>
    <b:Month>april</b:Month>
    <b:Day>6</b:Day>
    <b:RefOrder>68</b:RefOrder>
  </b:Source>
  <b:Source>
    <b:Tag>Van19</b:Tag>
    <b:SourceType>InternetSite</b:SourceType>
    <b:Guid>{E881C1C2-374F-4E25-8ADB-70C79D1AC101}</b:Guid>
    <b:Title>De Binckhorst Den Haag in vogelvlucht</b:Title>
    <b:Year>2019</b:Year>
    <b:Month>oktober</b:Month>
    <b:Day>22</b:Day>
    <b:Author>
      <b:Author>
        <b:NameList>
          <b:Person>
            <b:Last>Van Zoest</b:Last>
            <b:First>Simon</b:First>
          </b:Person>
        </b:NameList>
      </b:Author>
    </b:Author>
    <b:InternetSiteTitle>Website van Gebiedsontwikkeling.nu</b:InternetSiteTitle>
    <b:URL>https://www.gebiedsontwikkeling.nu/artikelen/de-binckhorst-vogelvlucht/</b:URL>
    <b:RefOrder>77</b:RefOrder>
  </b:Source>
  <b:Source>
    <b:Tag>van226</b:Tag>
    <b:SourceType>Interview</b:SourceType>
    <b:Guid>{ABC47152-12BA-496B-BC7D-8E5383B44768}</b:Guid>
    <b:Author>
      <b:Interviewee>
        <b:NameList>
          <b:Person>
            <b:Last>Van Alphen</b:Last>
            <b:First>Jos</b:First>
          </b:Person>
        </b:NameList>
      </b:Interviewee>
      <b:Interviewer>
        <b:NameList>
          <b:Person>
            <b:Last>van der Klugt</b:Last>
            <b:First>Lisa</b:First>
          </b:Person>
        </b:NameList>
      </b:Interviewer>
    </b:Author>
    <b:Title>Circulaire economie in de bouwsector</b:Title>
    <b:Year>2022</b:Year>
    <b:Month>april</b:Month>
    <b:Day>13</b:Day>
    <b:RefOrder>69</b:RefOrder>
  </b:Source>
  <b:Source>
    <b:Tag>Van22</b:Tag>
    <b:SourceType>InternetSite</b:SourceType>
    <b:Guid>{ED648FD1-0AAA-49D2-BC5E-D7AF17B8CA9B}</b:Guid>
    <b:Author>
      <b:Author>
        <b:NameList>
          <b:Person>
            <b:Last>Van den Brink</b:Last>
            <b:First>Evelien</b:First>
          </b:Person>
        </b:NameList>
      </b:Author>
    </b:Author>
    <b:Title>Binckhorst Noordwest Circulair</b:Title>
    <b:InternetSiteTitle>Website van Kennis maken Den Haag</b:InternetSiteTitle>
    <b:URL>https://www.kennismakendenhaag.nl/en/node/113</b:URL>
    <b:YearAccessed>2022</b:YearAccessed>
    <b:MonthAccessed>mei</b:MonthAccessed>
    <b:DayAccessed>23</b:DayAccessed>
    <b:RefOrder>79</b:RefOrder>
  </b:Source>
  <b:Source>
    <b:Tag>Kok18</b:Tag>
    <b:SourceType>Report</b:SourceType>
    <b:Guid>{E5BA9562-A3AD-4C9B-98E6-F7C203C19C6A}</b:Guid>
    <b:Title>Gebiedsaanpak Binckhorst 2018</b:Title>
    <b:Year>2018</b:Year>
    <b:Author>
      <b:Author>
        <b:NameList>
          <b:Person>
            <b:Last>Kokx</b:Last>
            <b:First>Eveline</b:First>
          </b:Person>
        </b:NameList>
      </b:Author>
    </b:Author>
    <b:Publisher>Gemeente Den Haag</b:Publisher>
    <b:City>Den Haag</b:City>
    <b:RefOrder>80</b:RefOrder>
  </b:Source>
  <b:Source>
    <b:Tag>Aar19</b:Tag>
    <b:SourceType>Report</b:SourceType>
    <b:Guid>{60766970-9382-44D4-B1D3-3E0E50A3DE42}</b:Guid>
    <b:Author>
      <b:Author>
        <b:NameList>
          <b:Person>
            <b:Last>Aarnink</b:Last>
            <b:First>Ria</b:First>
          </b:Person>
          <b:Person>
            <b:Last>Fokkelman</b:Last>
            <b:First>Ralph</b:First>
          </b:Person>
          <b:Person>
            <b:Last>Hutten</b:Last>
            <b:First>Jeroen</b:First>
          </b:Person>
          <b:Person>
            <b:Last>Kruisbrink</b:Last>
            <b:First>Céline</b:First>
          </b:Person>
          <b:Person>
            <b:Last>Kadric</b:Last>
            <b:First>Aida</b:First>
          </b:Person>
          <b:Person>
            <b:Last>Nieuwmans</b:Last>
            <b:First>John</b:First>
          </b:Person>
          <b:Person>
            <b:Last>Rolsma</b:Last>
            <b:First>Anke</b:First>
          </b:Person>
          <b:Person>
            <b:Last>Van Staalduinen</b:Last>
            <b:First>Eline</b:First>
          </b:Person>
          <b:Person>
            <b:Last>Tuomisto</b:Last>
            <b:First>Riikka</b:First>
          </b:Person>
        </b:NameList>
      </b:Author>
    </b:Author>
    <b:Title>Plan Openbare Ruimte Binckhorst</b:Title>
    <b:Year>2019</b:Year>
    <b:Publisher>Ingenieursbureau Den Haag (IbDH)</b:Publisher>
    <b:City>Den Haag</b:City>
    <b:RefOrder>78</b:RefOrder>
  </b:Source>
  <b:Source>
    <b:Tag>Lin22</b:Tag>
    <b:SourceType>InternetSite</b:SourceType>
    <b:Guid>{22FE9C93-D802-45EE-9E6B-5F2C646C2E05}</b:Guid>
    <b:Title>Artist impressions</b:Title>
    <b:Author>
      <b:Author>
        <b:Corporate>Linck</b:Corporate>
      </b:Author>
    </b:Author>
    <b:InternetSiteTitle>Website van Link in de Binck</b:InternetSiteTitle>
    <b:URL>https://www.linckindebinck.nl/artist-impressions/</b:URL>
    <b:YearAccessed>2022</b:YearAccessed>
    <b:MonthAccessed>mei</b:MonthAccessed>
    <b:DayAccessed>23</b:DayAccessed>
    <b:RefOrder>102</b:RefOrder>
  </b:Source>
  <b:Source>
    <b:Tag>Len221</b:Tag>
    <b:SourceType>InternetSite</b:SourceType>
    <b:Guid>{18521A6D-FA4E-4AD4-A611-C554F997B7C1}</b:Guid>
    <b:Author>
      <b:Author>
        <b:Corporate>Lente Akkoord</b:Corporate>
      </b:Author>
    </b:Author>
    <b:Title>Toekomst van MPG als instrument voor circulaire bouw</b:Title>
    <b:InternetSiteTitle>Website van Lente Akkoord 2.0</b:InternetSiteTitle>
    <b:Year>2022</b:Year>
    <b:Month>maart</b:Month>
    <b:Day>28</b:Day>
    <b:URL>https://www.lente-akkoord.nl/nieuws/de-toekomst-van-mpg-als-instrument-voor-circulaire-bouw</b:URL>
    <b:RefOrder>36</b:RefOrder>
  </b:Source>
  <b:Source>
    <b:Tag>RVO21</b:Tag>
    <b:SourceType>InternetSite</b:SourceType>
    <b:Guid>{8F66950E-2299-4514-8A1C-3FC36066672D}</b:Guid>
    <b:Author>
      <b:Author>
        <b:Corporate>RVO</b:Corporate>
      </b:Author>
    </b:Author>
    <b:Title>MilieuPrestatie Gebouwen - MPG</b:Title>
    <b:InternetSiteTitle>Website van Rijksdienst voor Ondernemend Nederland</b:InternetSiteTitle>
    <b:Year>2021</b:Year>
    <b:Month>oktober</b:Month>
    <b:Day>11</b:Day>
    <b:URL>https://www.rvo.nl/onderwerpen/wetten-regels/milieuprestatie-gebouwen-mpg</b:URL>
    <b:RefOrder>37</b:RefOrder>
  </b:Source>
  <b:Source>
    <b:Tag>Bij21</b:Tag>
    <b:SourceType>InternetSite</b:SourceType>
    <b:Guid>{469D0E26-E8AB-4F0F-A190-6FE97A2534A2}</b:Guid>
    <b:Author>
      <b:Author>
        <b:NameList>
          <b:Person>
            <b:Last>Bijlsma</b:Last>
            <b:First>Joost</b:First>
          </b:Person>
        </b:NameList>
      </b:Author>
    </b:Author>
    <b:Title>Opdrachtgevers hebben sleutel in handen voor circulaire woningbouw met lage MPG</b:Title>
    <b:InternetSiteTitle>Website van De circulaire bouweconomie</b:InternetSiteTitle>
    <b:Year>2021</b:Year>
    <b:Month>november</b:Month>
    <b:Day>4</b:Day>
    <b:URL>https://circulairebouweconomie.nl/interview/opdrachtgevers-hebben-sleutel-in-handen-voor-circulaire-woningbouw-met-lage-mpg/</b:URL>
    <b:RefOrder>38</b:RefOrder>
  </b:Source>
  <b:Source>
    <b:Tag>Wat22</b:Tag>
    <b:SourceType>InternetSite</b:SourceType>
    <b:Guid>{2047B38C-2D8C-4162-A8DA-F52DADE5E748}</b:Guid>
    <b:Title>Wat is biobased bouwen?</b:Title>
    <b:InternetSiteTitle>Website van College van Rijksadviseurs</b:InternetSiteTitle>
    <b:URL>https://www.collegevanrijksadviseurs.nl/projecten/nieuwe-bouwcultuur/voorbeeldprojecten/wat-is-biobased-bouwen#:~:text=Biobased%20bouwmaterialen%20zijn%20bouwmaterialen%20gemaakt,Deal%20Circulair%20en%20Conceptueel%20Bouwen.</b:URL>
    <b:YearAccessed>2022</b:YearAccessed>
    <b:MonthAccessed>mei</b:MonthAccessed>
    <b:DayAccessed>23</b:DayAccessed>
    <b:Author>
      <b:Author>
        <b:Corporate>College van Rijksadviseurs</b:Corporate>
      </b:Author>
    </b:Author>
    <b:RefOrder>39</b:RefOrder>
  </b:Source>
  <b:Source>
    <b:Tag>van181</b:Tag>
    <b:SourceType>InternetSite</b:SourceType>
    <b:Guid>{4F0048A3-9293-4169-8CCD-93E270D005B4}</b:Guid>
    <b:Author>
      <b:Author>
        <b:NameList>
          <b:Person>
            <b:Last>Van Uffelen</b:Last>
            <b:First>Connie</b:First>
          </b:Person>
        </b:NameList>
      </b:Author>
    </b:Author>
    <b:Title>Het gebouw als materialenbank</b:Title>
    <b:InternetSiteTitle>Website van Delft Integraal</b:InternetSiteTitle>
    <b:Year>2018</b:Year>
    <b:Month>april</b:Month>
    <b:URL>https://www.tudelft.nl/delft-integraal/articles/het-gebouw-als-materialenbank</b:URL>
    <b:RefOrder>44</b:RefOrder>
  </b:Source>
  <b:Source>
    <b:Tag>deV22</b:Tag>
    <b:SourceType>Interview</b:SourceType>
    <b:Guid>{4BB0DAF1-4069-48CD-92D6-14E97A5FDBF2}</b:Guid>
    <b:Author>
      <b:Interviewee>
        <b:NameList>
          <b:Person>
            <b:Last>De Vrijer</b:Last>
            <b:First>Laurens</b:First>
          </b:Person>
        </b:NameList>
      </b:Interviewee>
      <b:Interviewer>
        <b:NameList>
          <b:Person>
            <b:Last>van der Klugt</b:Last>
            <b:First>Lisa</b:First>
          </b:Person>
        </b:NameList>
      </b:Interviewer>
    </b:Author>
    <b:Title>Circulaire economie in de installatiesector</b:Title>
    <b:Year>2022</b:Year>
    <b:Month>april</b:Month>
    <b:Day>7</b:Day>
    <b:RefOrder>74</b:RefOrder>
  </b:Source>
  <b:Source>
    <b:Tag>van182</b:Tag>
    <b:SourceType>Book</b:SourceType>
    <b:Guid>{6D28560D-5720-4083-ACFF-BDECB9374EFB}</b:Guid>
    <b:Title>Circulair inkopen in 8 stappen</b:Title>
    <b:Year>2018</b:Year>
    <b:Publisher>Amsterdam</b:Publisher>
    <b:City>Copper8</b:City>
    <b:Author>
      <b:Author>
        <b:NameList>
          <b:Person>
            <b:Last>Van Oppen</b:Last>
            <b:First>Cécile</b:First>
          </b:Person>
          <b:Person>
            <b:Last>Croon</b:Last>
            <b:First>Godard</b:First>
          </b:Person>
          <b:Person>
            <b:Last>De Vroe</b:Last>
            <b:First>Dirk</b:First>
            <b:Middle>Bijl</b:Middle>
          </b:Person>
        </b:NameList>
      </b:Author>
    </b:Author>
    <b:RefOrder>4</b:RefOrder>
  </b:Source>
  <b:Source>
    <b:Tag>Mil201</b:Tag>
    <b:SourceType>InternetSite</b:SourceType>
    <b:Guid>{32D0F774-37DC-41E8-AA3C-66C6DE53E0E8}</b:Guid>
    <b:Author>
      <b:Author>
        <b:Corporate>Milieudefensie</b:Corporate>
      </b:Author>
    </b:Author>
    <b:Title>Biomassa</b:Title>
    <b:InternetSiteTitle>Website van Milieudefensie</b:InternetSiteTitle>
    <b:Year>2020</b:Year>
    <b:URL>https://milieudefensie.nl/onderwerp/wat-is-biomassa?gclid=CjwKCAjw4ayUBhA4EiwATWyBrnsqbfPMLCj5gJcMGmm9cBt7n4av5hIFgiJexSIoEz1yFtQyOa8-oRoC340QAvD_BwE</b:URL>
    <b:YearAccessed>2022</b:YearAccessed>
    <b:MonthAccessed>mei</b:MonthAccessed>
    <b:DayAccessed>23</b:DayAccessed>
    <b:RefOrder>103</b:RefOrder>
  </b:Source>
  <b:Source>
    <b:Tag>Eco22</b:Tag>
    <b:SourceType>InternetSite</b:SourceType>
    <b:Guid>{CAE4B492-505C-41EE-8F24-AB9B8789A2A7}</b:Guid>
    <b:Author>
      <b:Author>
        <b:Corporate>Ecochain</b:Corporate>
      </b:Author>
    </b:Author>
    <b:Title>Biobased Bouwen: Wat is het &amp; wat zijn de voor- en nadelen?</b:Title>
    <b:InternetSiteTitle>Website van Ecochain Technologies B.V.</b:InternetSiteTitle>
    <b:URL>https://ecochain.com/nl/knowledge-nl/de-voordelen-van-biobased-bouwen/</b:URL>
    <b:YearAccessed>2022</b:YearAccessed>
    <b:MonthAccessed>mei</b:MonthAccessed>
    <b:DayAccessed>23</b:DayAccessed>
    <b:RefOrder>40</b:RefOrder>
  </b:Source>
  <b:Source>
    <b:Tag>Cir211</b:Tag>
    <b:SourceType>InternetSite</b:SourceType>
    <b:Guid>{177BC75B-976E-4C45-A084-8F0141BDA51D}</b:Guid>
    <b:Author>
      <b:Author>
        <b:Corporate>Cirkelstad</b:Corporate>
      </b:Author>
    </b:Author>
    <b:Title>Dura Vermeer lanceert circulaire bouwhub</b:Title>
    <b:InternetSiteTitle>Website van Cirkelstad</b:InternetSiteTitle>
    <b:Year>2021</b:Year>
    <b:Month>april</b:Month>
    <b:Day>13</b:Day>
    <b:URL>https://www.cirkelstad.nl/dura-vermeer-lanceert-circulaire-bouwhub/</b:URL>
    <b:RefOrder>46</b:RefOrder>
  </b:Source>
  <b:Source>
    <b:Tag>Bou21</b:Tag>
    <b:SourceType>InternetSite</b:SourceType>
    <b:Guid>{99239930-0E2D-4137-BB7D-7DE985FC5D1C}</b:Guid>
    <b:Author>
      <b:Author>
        <b:Corporate>Bouw circulair</b:Corporate>
      </b:Author>
    </b:Author>
    <b:Title>Landelijk netwerk van Circulaire BouwHubs</b:Title>
    <b:InternetSiteTitle>Website van Bouw circulair</b:InternetSiteTitle>
    <b:Year>2021</b:Year>
    <b:Month>februari</b:Month>
    <b:Day>23</b:Day>
    <b:URL>https://bouwcirculair.nl/nieuws/2021-2-23-landelijk-netwerk-van-circulaire-bouwhubs-lees-verder/</b:URL>
    <b:RefOrder>47</b:RefOrder>
  </b:Source>
  <b:Source>
    <b:Tag>Kos20</b:Tag>
    <b:SourceType>ArticleInAPeriodical</b:SourceType>
    <b:Guid>{7DCFFCC7-75FE-4343-BFBF-7E6DCBCBBEC1}</b:Guid>
    <b:Title>Circulair bouwen in Stroinkslanden: geen 'eilandjes'!</b:Title>
    <b:Year>2020</b:Year>
    <b:Month>december</b:Month>
    <b:Day>10</b:Day>
    <b:Author>
      <b:Author>
        <b:NameList>
          <b:Person>
            <b:Last>Koster</b:Last>
            <b:First>Margreet</b:First>
          </b:Person>
        </b:NameList>
      </b:Author>
    </b:Author>
    <b:PeriodicalTitle>Bouwen in Oost Nederland</b:PeriodicalTitle>
    <b:Pages>7-11</b:Pages>
    <b:RefOrder>57</b:RefOrder>
  </b:Source>
  <b:Source>
    <b:Tag>Pio20</b:Tag>
    <b:SourceType>InternetSite</b:SourceType>
    <b:Guid>{CDE53856-B7A9-4D62-8ADA-45CDC15C2CDD}</b:Guid>
    <b:Title>Circulair bouwen in Stroinkslanden n.a.v. de masterclass van Pioneering</b:Title>
    <b:Year>2020</b:Year>
    <b:Author>
      <b:Author>
        <b:Corporate>Pioneering</b:Corporate>
      </b:Author>
    </b:Author>
    <b:InternetSiteTitle>Website van Pioneering</b:InternetSiteTitle>
    <b:Month>december</b:Month>
    <b:Day>11</b:Day>
    <b:URL>https://www.pioneering.nl/actueel/circulair-bouwen-in-stroinkslanden-n-a-v-de-masterclass-van-pioneering</b:URL>
    <b:RefOrder>104</b:RefOrder>
  </b:Source>
  <b:Source>
    <b:Tag>Tec21</b:Tag>
    <b:SourceType>Misc</b:SourceType>
    <b:Guid>{C4B3B915-AA13-435E-91DF-74B0D6E9F832}</b:Guid>
    <b:Title>S2E2 Van 'oud' pand naar smart hoofdkantoor... | Serie Circulair Installeren</b:Title>
    <b:Year>2021</b:Year>
    <b:Month>juni</b:Month>
    <b:Day>23</b:Day>
    <b:URL>https://www.youtube.com/watch?v=X35fy4tWGqg&amp;list=PLM5H_L9cUkvcPoUMo2LrSNS3utvLTAJKF&amp;index=5</b:URL>
    <b:Author>
      <b:Director>
        <b:NameList>
          <b:Person>
            <b:Last>Nederland</b:Last>
            <b:First>Techniek</b:First>
          </b:Person>
        </b:NameList>
      </b:Director>
      <b:Author>
        <b:Corporate>Techniek Nederland</b:Corporate>
      </b:Author>
    </b:Author>
    <b:Medium>YouTube</b:Medium>
    <b:YearAccessed>2022</b:YearAccessed>
    <b:MonthAccessed>mei</b:MonthAccessed>
    <b:DayAccessed>23</b:DayAccessed>
    <b:RefOrder>59</b:RefOrder>
  </b:Source>
  <b:Source>
    <b:Tag>Tec20</b:Tag>
    <b:SourceType>Misc</b:SourceType>
    <b:Guid>{E35A1DBB-B20B-4B53-9A2F-B166A641C971}</b:Guid>
    <b:Title>S1E3 Hoe bouw en installeer je een circulaire woning? | Serie Circulair Installeren</b:Title>
    <b:Year>2020</b:Year>
    <b:Author>
      <b:Director>
        <b:NameList>
          <b:Person>
            <b:Last>Nederland</b:Last>
            <b:First>Techniek</b:First>
          </b:Person>
        </b:NameList>
      </b:Director>
      <b:Author>
        <b:Corporate>Techniek Nederland</b:Corporate>
      </b:Author>
    </b:Author>
    <b:Month>oktober</b:Month>
    <b:Day>20</b:Day>
    <b:Medium>YouTube</b:Medium>
    <b:YearAccessed>2022</b:YearAccessed>
    <b:MonthAccessed>mei</b:MonthAccessed>
    <b:DayAccessed>23</b:DayAccessed>
    <b:URL>https://www.youtube.com/watch?v=b3CT_aOnifc&amp;list=PLM5H_L9cUkvcPoUMo2LrSNS3utvLTAJKF&amp;index=9</b:URL>
    <b:RefOrder>58</b:RefOrder>
  </b:Source>
  <b:Source>
    <b:Tag>gem22</b:Tag>
    <b:SourceType>InternetSite</b:SourceType>
    <b:Guid>{B29B9343-F069-4006-9235-CA689B007A79}</b:Guid>
    <b:Title>Korting op bouwleges krijgen</b:Title>
    <b:Author>
      <b:Author>
        <b:Corporate>Gemeente Den Haag</b:Corporate>
      </b:Author>
    </b:Author>
    <b:InternetSiteTitle>Website van gemeente Den Haag</b:InternetSiteTitle>
    <b:URL>https://www.denhaag.nl/nl/vergunningen-en-ontheffingen/omgevingsvergunningen/korting-op-bouwleges-krijgen.htm</b:URL>
    <b:YearAccessed>2022</b:YearAccessed>
    <b:MonthAccessed>mei</b:MonthAccessed>
    <b:DayAccessed>22</b:DayAccessed>
    <b:RefOrder>70</b:RefOrder>
  </b:Source>
  <b:Source>
    <b:Tag>Van214</b:Tag>
    <b:SourceType>InternetSite</b:SourceType>
    <b:Guid>{4FB48448-303A-42E4-B5AA-2CE884C45FBD}</b:Guid>
    <b:Title>Nieuw pand Van Dorp Rotterdam: eenheid, bereikbaarheid en zichtbaarheid</b:Title>
    <b:Year>2021</b:Year>
    <b:Month>februari</b:Month>
    <b:Day>1</b:Day>
    <b:Author>
      <b:Author>
        <b:Corporate>Van Dorp</b:Corporate>
      </b:Author>
    </b:Author>
    <b:InternetSiteTitle>Website van Van Galen</b:InternetSiteTitle>
    <b:URL>https://www.vangalen.com/2021/02/01/nieuw-pand-van-dorp-rotterdam-eenheid-bereikbaarheid-en-zichtbaarheid/</b:URL>
    <b:RefOrder>105</b:RefOrder>
  </b:Source>
  <b:Source>
    <b:Tag>Ell221</b:Tag>
    <b:SourceType>InternetSite</b:SourceType>
    <b:Guid>{61D0FD92-305A-4424-87BB-4FFE5AB72FB1}</b:Guid>
    <b:Author>
      <b:Author>
        <b:Corporate>Ellen MacArthur Foundation</b:Corporate>
      </b:Author>
    </b:Author>
    <b:Title>What we do</b:Title>
    <b:InternetSiteTitle>Website van Ellen MacArthur Foundation</b:InternetSiteTitle>
    <b:URL>https://ellenmacarthurfoundation.org/about-us/what-we-do</b:URL>
    <b:YearAccessed>2022</b:YearAccessed>
    <b:MonthAccessed>mei</b:MonthAccessed>
    <b:DayAccessed>24</b:DayAccessed>
    <b:RefOrder>5</b:RefOrder>
  </b:Source>
  <b:Source>
    <b:Tag>PIA22</b:Tag>
    <b:SourceType>InternetSite</b:SourceType>
    <b:Guid>{3042FECB-719C-4C17-93BE-638E739A1FAE}</b:Guid>
    <b:Author>
      <b:Author>
        <b:Corporate>PIANOo</b:Corporate>
      </b:Author>
    </b:Author>
    <b:Title>Buyer groups duurzaamheid</b:Title>
    <b:InternetSiteTitle>Website van PIANOo</b:InternetSiteTitle>
    <b:URL>https://www.pianoo.nl/nl/themas/maatschappelijk-verantwoord-inkopen/buyer-groups-duurzaamheid#:~:text=Wat%20is%20en%20doet%20een,verduurzamen%20van%20een%20specifieke%20productcategorie.</b:URL>
    <b:YearAccessed>2022</b:YearAccessed>
    <b:MonthAccessed>mei</b:MonthAccessed>
    <b:DayAccessed>24</b:DayAccessed>
    <b:RefOrder>2</b:RefOrder>
  </b:Source>
  <b:Source>
    <b:Tag>Rab20</b:Tag>
    <b:SourceType>InternetSite</b:SourceType>
    <b:Guid>{5C170799-52C5-4843-A760-0944705E3E11}</b:Guid>
    <b:Author>
      <b:Author>
        <b:Corporate>Rabobank</b:Corporate>
      </b:Author>
    </b:Author>
    <b:Title>Launching customer: dé klant voor startups</b:Title>
    <b:InternetSiteTitle>Website van Ik ga starten</b:InternetSiteTitle>
    <b:Year>2020</b:Year>
    <b:Month>oktober</b:Month>
    <b:Day>30</b:Day>
    <b:URL>https://www.ikgastarten.nl/marketing-en-verkoop/klanten-en-acquisitie/launching-customer-de-klant-voor-startups#:~:text=Launching%20customer%20is%20een%20marketingterm,is%20bij%20een%20succesvolle%20marktintroductie.</b:URL>
    <b:RefOrder>7</b:RefOrder>
  </b:Source>
  <b:Source>
    <b:Tag>Bou211</b:Tag>
    <b:SourceType>InternetSite</b:SourceType>
    <b:Guid>{B3CA0B45-C084-411B-8A92-E8E80676C2FC}</b:Guid>
    <b:Author>
      <b:Author>
        <b:Corporate>Bouwend Nederland</b:Corporate>
      </b:Author>
    </b:Author>
    <b:Title>BouwHub: wat is het en hoe profiteer je ervan?</b:Title>
    <b:InternetSiteTitle>Website van Bouwend Nederland</b:InternetSiteTitle>
    <b:Year>2021</b:Year>
    <b:Month>juli</b:Month>
    <b:Day>13</b:Day>
    <b:URL>https://www.bouwendnederland.nl/actueel/nieuws/19720/bouwhub-wat-is-het-en-hoe-profiteer-je-ervan</b:URL>
    <b:RefOrder>1</b:RefOrder>
  </b:Source>
  <b:Source>
    <b:Tag>Voe22</b:Tag>
    <b:SourceType>InternetSite</b:SourceType>
    <b:Guid>{FA7C52AD-0F4E-4DBE-84CA-8DCE8034F153}</b:Guid>
    <b:Author>
      <b:Author>
        <b:Corporate>Voetafdruk Nederland</b:Corporate>
      </b:Author>
    </b:Author>
    <b:Title>Over de voetafdruk</b:Title>
    <b:InternetSiteTitle>Website van Voetafdruk Nederland</b:InternetSiteTitle>
    <b:URL>https://voetafdruknederland.nl/over-de-voetafdruk/</b:URL>
    <b:YearAccessed>2022</b:YearAccessed>
    <b:MonthAccessed>mei</b:MonthAccessed>
    <b:DayAccessed>25</b:DayAccessed>
    <b:RefOrder>11</b:RefOrder>
  </b:Source>
  <b:Source>
    <b:Tag>Por22</b:Tag>
    <b:SourceType>InternetSite</b:SourceType>
    <b:Guid>{8BD24413-44F5-44AC-A9E2-B4361FAE9982}</b:Guid>
    <b:Author>
      <b:Author>
        <b:Corporate>Portakabin</b:Corporate>
      </b:Author>
    </b:Author>
    <b:Title>Wat is Modulaire Bouw?</b:Title>
    <b:InternetSiteTitle>Website van Portakabin</b:InternetSiteTitle>
    <b:URL>https://www.portakabin.com/nl/waarom-kiezen-voor-modulair/wat-is-modulaire-bouw/#:~:text=Modulair%20bouwen%20is%20een%20bouwtechniek,alleen%20worden%20ge%C3%AFnstalleerd%20en%20aangesloten</b:URL>
    <b:YearAccessed>2022</b:YearAccessed>
    <b:MonthAccessed>mei</b:MonthAccessed>
    <b:DayAccessed>25</b:DayAccessed>
    <b:RefOrder>9</b:RefOrder>
  </b:Source>
  <b:Source>
    <b:Tag>Bui22</b:Tag>
    <b:SourceType>InternetSite</b:SourceType>
    <b:Guid>{E288DB14-5797-4DAB-8C4C-69B11C79A0E1}</b:Guid>
    <b:Author>
      <b:Author>
        <b:Corporate>Building Supply</b:Corporate>
      </b:Author>
    </b:Author>
    <b:Title>Wat is het verschil tussen prefab bouwen en traditioneel bouwen?</b:Title>
    <b:InternetSiteTitle>Website van Building Supply</b:InternetSiteTitle>
    <b:URL>https://buildingsupply.nl/blog/wat-is-het-verschil-tussen-prefab-bouwen-en-traditioneel-metselwerk/#:~:text=Traditioneel%20bouwen%20is%20het%20volledig,door%20een%20lijmer%20of%20metselaar.</b:URL>
    <b:YearAccessed>2022</b:YearAccessed>
    <b:MonthAccessed>mei</b:MonthAccessed>
    <b:DayAccessed>25</b:DayAccessed>
    <b:RefOrder>10</b:RefOrder>
  </b:Source>
  <b:Source>
    <b:Tag>Bou212</b:Tag>
    <b:SourceType>InternetSite</b:SourceType>
    <b:Guid>{4EF61BE0-3E88-462D-B37C-B21573C8F893}</b:Guid>
    <b:Title>Noord-Brabant, Rijkswaterstaat en Assen op erepodium Top 25 duurzame aanbesteders</b:Title>
    <b:Year>2021</b:Year>
    <b:Author>
      <b:Author>
        <b:Corporate>Bouwend Nederland</b:Corporate>
      </b:Author>
    </b:Author>
    <b:InternetSiteTitle>Website van Bouwend Nederland</b:InternetSiteTitle>
    <b:Month>november</b:Month>
    <b:Day>2</b:Day>
    <b:URL>https://www.bouwendnederland.nl/actueel/nieuws/21613/noord-brabant-rijkswaterstaat-en-assen-op-erepodium-top-25-duurzame-aanbesteders</b:URL>
    <b:RefOrder>81</b:RefOrder>
  </b:Source>
  <b:Source>
    <b:Tag>Tec201</b:Tag>
    <b:SourceType>Misc</b:SourceType>
    <b:Guid>{108C343E-805C-4E2A-B4DE-2AE44C36628A}</b:Guid>
    <b:Title>S1E2 Refurbished denken en doen bij reparaties | Serie Circulair Installeren</b:Title>
    <b:Year>2020</b:Year>
    <b:Month>oktober</b:Month>
    <b:Day>6</b:Day>
    <b:URL>https://www.youtube.com/watch?v=HYjW22QZzSM</b:URL>
    <b:Author>
      <b:Author>
        <b:Corporate>Techniek Nederland</b:Corporate>
      </b:Author>
    </b:Author>
    <b:YearAccessed>2022</b:YearAccessed>
    <b:MonthAccessed>juni</b:MonthAccessed>
    <b:DayAccessed>13</b:DayAccessed>
    <b:RefOrder>82</b:RefOrder>
  </b:Source>
  <b:Source>
    <b:Tag>Hon20</b:Tag>
    <b:SourceType>InternetSite</b:SourceType>
    <b:Guid>{18894C3D-8059-47FB-875B-E7F3E87FD401}</b:Guid>
    <b:Author>
      <b:Author>
        <b:NameList>
          <b:Person>
            <b:Last>Hoendervangers</b:Last>
            <b:First>Josephine</b:First>
          </b:Person>
        </b:NameList>
      </b:Author>
    </b:Author>
    <b:Title>Waarom biobased bouwen niet van de grond komt</b:Title>
    <b:Year>2020</b:Year>
    <b:Month>juli</b:Month>
    <b:Day>3</b:Day>
    <b:InternetSiteTitle>Website van VPRO Tegenlicht</b:InternetSiteTitle>
    <b:URL>https://www.vpro.nl/programmas/tegenlicht/lees/artikelen/2020/follow-up-hennep.html?gclid=CjwKCAjw4ayUBhA4EiwATWyBrk3cKVNkGSQZuz8SXvYNPHBN8fdM5863XpOFxaRcXMwMnjOUBLY4gRoCphYQAvD_BwE</b:URL>
    <b:RefOrder>87</b:RefOrder>
  </b:Source>
  <b:Source>
    <b:Tag>Van215</b:Tag>
    <b:SourceType>Report</b:SourceType>
    <b:Guid>{B993F636-13AC-4C62-B56F-C9CCD358F43B}</b:Guid>
    <b:Title>Energieneutraal en circulair bouwen, een goede match?</b:Title>
    <b:Year>2021</b:Year>
    <b:Author>
      <b:Author>
        <b:NameList>
          <b:Person>
            <b:Last>Van Dijken</b:Last>
            <b:First>Carine</b:First>
          </b:Person>
        </b:NameList>
      </b:Author>
    </b:Author>
    <b:Publisher>Rijksuniversiteit Groningen</b:Publisher>
    <b:City>Groningen</b:City>
    <b:RefOrder>106</b:RefOrder>
  </b:Source>
  <b:Source>
    <b:Tag>Bra21</b:Tag>
    <b:SourceType>InternetSite</b:SourceType>
    <b:Guid>{80B0ECF7-1CB2-4F02-A3AC-75989C0CFD0A}</b:Guid>
    <b:Title>Waarde duurzaamheid</b:Title>
    <b:Year>2021</b:Year>
    <b:Author>
      <b:Author>
        <b:NameList>
          <b:Person>
            <b:Last>Brands</b:Last>
            <b:First>Michael</b:First>
          </b:Person>
        </b:NameList>
      </b:Author>
    </b:Author>
    <b:InternetSiteTitle>Website van Dynamis Frisia Makelaars</b:InternetSiteTitle>
    <b:Month>maart</b:Month>
    <b:Day>15</b:Day>
    <b:URL>https://frisiamakelaars.nl/actueel/duurzaam-of-duur-is-een-duurzaam-kantoorpand-meer-waard</b:URL>
    <b:RefOrder>88</b:RefOrder>
  </b:Source>
  <b:Source>
    <b:Tag>Gir22</b:Tag>
    <b:SourceType>InternetSite</b:SourceType>
    <b:Guid>{35096A60-78E9-4C0F-A161-A0E587048476}</b:Guid>
    <b:Author>
      <b:Author>
        <b:NameList>
          <b:Person>
            <b:Last>Girolami</b:Last>
            <b:First>Dominique</b:First>
          </b:Person>
          <b:Person>
            <b:Last>Vanneste</b:Last>
            <b:First>Judith</b:First>
          </b:Person>
        </b:NameList>
      </b:Author>
    </b:Author>
    <b:Title>Is circulair bouwen duurder dan traditioneel bouwen?</b:Title>
    <b:InternetSiteTitle>Website van Circubuild</b:InternetSiteTitle>
    <b:Year>2022</b:Year>
    <b:URL>https://circubuild.be/nl/faq/is-circulair-bouwen-duurder-dan-traditioneel-bouwen/</b:URL>
    <b:YearAccessed>2022</b:YearAccessed>
    <b:MonthAccessed>juni</b:MonthAccessed>
    <b:DayAccessed>14</b:DayAccessed>
    <b:RefOrder>89</b:RefOrder>
  </b:Source>
  <b:Source>
    <b:Tag>DeG22</b:Tag>
    <b:SourceType>InternetSite</b:SourceType>
    <b:Guid>{AFF31C37-57FB-4B03-A086-DC09661B9115}</b:Guid>
    <b:Author>
      <b:Author>
        <b:Corporate>De Goudse verzekeringen</b:Corporate>
      </b:Author>
    </b:Author>
    <b:Title>Dit zijn de kosten van personeel</b:Title>
    <b:InternetSiteTitle>Website van Ondernemen met personeel</b:InternetSiteTitle>
    <b:Year>2022</b:Year>
    <b:Month>januari</b:Month>
    <b:Day>12</b:Day>
    <b:URL>https://www.ondernemenmetpersoneel.nl/orienteren/personeelskosten/dit-zijn-de-kosten-van-personeel#:~:text=Personeel%20is%20voor%20de%20meeste,dat%20salaris%20aan%20extra%20kosten.</b:URL>
    <b:YearAccessed>2022</b:YearAccessed>
    <b:MonthAccessed>juni</b:MonthAccessed>
    <b:DayAccessed>14</b:DayAccessed>
    <b:RefOrder>90</b:RefOrder>
  </b:Source>
  <b:Source>
    <b:Tag>Sta22</b:Tag>
    <b:SourceType>InternetSite</b:SourceType>
    <b:Guid>{3E6515F5-2AA6-4782-A5A2-3407173C3CEF}</b:Guid>
    <b:Author>
      <b:Author>
        <b:Corporate>StartCirculair</b:Corporate>
      </b:Author>
    </b:Author>
    <b:Title>Over ons</b:Title>
    <b:InternetSiteTitle>Website van StartCirculair</b:InternetSiteTitle>
    <b:URL>https://startcirculair.nl/over-ons/</b:URL>
    <b:YearAccessed>2022</b:YearAccessed>
    <b:MonthAccessed>juni</b:MonthAccessed>
    <b:DayAccessed>16</b:DayAccessed>
    <b:RefOrder>83</b:RefOrder>
  </b:Source>
  <b:Source>
    <b:Tag>TNO22</b:Tag>
    <b:SourceType>InternetSite</b:SourceType>
    <b:Guid>{51DA77CF-2ABC-43B9-B65C-51B5134A90A8}</b:Guid>
    <b:Author>
      <b:Author>
        <b:Corporate>TNO</b:Corporate>
      </b:Author>
    </b:Author>
    <b:Title>TNO Missie en strategie</b:Title>
    <b:InternetSiteTitle>Website van TNO Innovation for life</b:InternetSiteTitle>
    <b:URL>https://www.tno.nl/nl/over-tno/missie-en-strategie/</b:URL>
    <b:YearAccessed>2022</b:YearAccessed>
    <b:MonthAccessed>juni</b:MonthAccessed>
    <b:DayAccessed>16</b:DayAccessed>
    <b:RefOrder>85</b:RefOrder>
  </b:Source>
  <b:Source>
    <b:Tag>Pla22</b:Tag>
    <b:SourceType>InternetSite</b:SourceType>
    <b:Guid>{5CBED07A-B461-43DB-87A4-B0A80A7EBB15}</b:Guid>
    <b:Author>
      <b:Author>
        <b:Corporate>Platform CB'23</b:Corporate>
      </b:Author>
    </b:Author>
    <b:Title>Over Platform CB'23</b:Title>
    <b:InternetSiteTitle>Website van Platform CB'23</b:InternetSiteTitle>
    <b:URL>https://platformcb23.nl/over-platform-cb-23</b:URL>
    <b:YearAccessed>2022</b:YearAccessed>
    <b:MonthAccessed>juni</b:MonthAccessed>
    <b:DayAccessed>16</b:DayAccessed>
    <b:RefOrder>84</b:RefOrder>
  </b:Source>
  <b:Source>
    <b:Tag>Bul19</b:Tag>
    <b:SourceType>Report</b:SourceType>
    <b:Guid>{0C6CA926-198A-47CB-9D9D-B171BD7FD57C}</b:Guid>
    <b:Title>Circulair beleid voor gemeenten</b:Title>
    <b:Year>2019</b:Year>
    <b:Author>
      <b:Author>
        <b:NameList>
          <b:Person>
            <b:Last>Bulters</b:Last>
            <b:First>Tim</b:First>
          </b:Person>
        </b:NameList>
      </b:Author>
    </b:Author>
    <b:Publisher>Natuur en Milieufederatie Utrecht</b:Publisher>
    <b:City>Utrecht</b:City>
    <b:RefOrder>86</b:RefOrder>
  </b:Source>
  <b:Source>
    <b:Tag>Hof202</b:Tag>
    <b:SourceType>Report</b:SourceType>
    <b:Guid>{221EFDC0-B6E6-419D-869A-B1F241D39B6D}</b:Guid>
    <b:Author>
      <b:Author>
        <b:NameList>
          <b:Person>
            <b:Last>Hoffmann</b:Last>
            <b:First>Marieke</b:First>
          </b:Person>
          <b:Person>
            <b:Last>Tollenaar</b:Last>
            <b:First>Heleen</b:First>
          </b:Person>
          <b:Person>
            <b:Last>Ike</b:Last>
            <b:First>Yvanca</b:First>
          </b:Person>
          <b:Person>
            <b:Last>Keetelaars</b:Last>
            <b:First>Demian</b:First>
          </b:Person>
          <b:Person>
            <b:Last>Zegers</b:Last>
            <b:First>Marin</b:First>
          </b:Person>
          <b:Person>
            <b:Last>Boterenbrood</b:Last>
            <b:First>Johan</b:First>
          </b:Person>
          <b:Person>
            <b:Last>Schoonvelde</b:Last>
            <b:First>Gerhard</b:First>
          </b:Person>
          <b:Person>
            <b:Last>Van der Vaart</b:Last>
            <b:First>Frank</b:First>
          </b:Person>
        </b:NameList>
      </b:Author>
    </b:Author>
    <b:Title>Utrecht Circulair 2020-2023</b:Title>
    <b:Year>2020</b:Year>
    <b:Publisher>Gemeente Utrecht</b:Publisher>
    <b:City>Utrecht</b:City>
    <b:RefOrder>91</b:RefOrder>
  </b:Source>
  <b:Source>
    <b:Tag>PIA221</b:Tag>
    <b:SourceType>InternetSite</b:SourceType>
    <b:Guid>{10E3B423-BBCA-4D72-8D94-988D12AD31EF}</b:Guid>
    <b:Author>
      <b:Author>
        <b:Corporate>PIANOo</b:Corporate>
      </b:Author>
    </b:Author>
    <b:Title>Over PIANOo</b:Title>
    <b:InternetSiteTitle>Website van PIANOo Expertisecentrum Aanbesteden</b:InternetSiteTitle>
    <b:URL>https://www.pianoo.nl/nl/over-pianoo</b:URL>
    <b:YearAccessed>2022</b:YearAccessed>
    <b:MonthAccessed>juni</b:MonthAccessed>
    <b:DayAccessed>17</b:DayAccessed>
    <b:RefOrder>94</b:RefOrder>
  </b:Source>
  <b:Source>
    <b:Tag>Gem222</b:Tag>
    <b:SourceType>InternetSite</b:SourceType>
    <b:Guid>{EF788841-44A2-43DF-869D-EEF0FD07B68E}</b:Guid>
    <b:Author>
      <b:Author>
        <b:Corporate>Gemeente Amsterdam</b:Corporate>
      </b:Author>
    </b:Author>
    <b:Title>Duurzaam ontwikkelen</b:Title>
    <b:InternetSiteTitle>Website van gemeente Amsterdam</b:InternetSiteTitle>
    <b:URL>https://www.amsterdam.nl/wonen-leefomgeving/duurzaam-amsterdam/duurzaam-ontwikkelen/</b:URL>
    <b:YearAccessed>2022</b:YearAccessed>
    <b:MonthAccessed>juni</b:MonthAccessed>
    <b:DayAccessed>17</b:DayAccessed>
    <b:RefOrder>92</b:RefOrder>
  </b:Source>
  <b:Source>
    <b:Tag>CBS221</b:Tag>
    <b:SourceType>InternetSite</b:SourceType>
    <b:Guid>{70CB59FE-F4C6-4B00-A6C7-C00D873A0FF2}</b:Guid>
    <b:Author>
      <b:Author>
        <b:Corporate>CBS</b:Corporate>
      </b:Author>
    </b:Author>
    <b:Title>Gemeentegrootte en stedelijkheid</b:Title>
    <b:InternetSiteTitle>Website van Centraal bureau voor de Statistiek</b:InternetSiteTitle>
    <b:URL>https://www.cbs.nl/nl-nl/onze-diensten/methoden/classificaties/overig/gemeentegrootte-en-stedelijkheid</b:URL>
    <b:YearAccessed>2022</b:YearAccessed>
    <b:MonthAccessed>juni</b:MonthAccessed>
    <b:DayAccessed>17</b:DayAccessed>
    <b:RefOrder>95</b:RefOrder>
  </b:Source>
  <b:Source>
    <b:Tag>Bou20</b:Tag>
    <b:SourceType>InternetSite</b:SourceType>
    <b:Guid>{C362A0AC-49EA-4F55-8326-98F2D5BAE291}</b:Guid>
    <b:Author>
      <b:Author>
        <b:Corporate>Bouwend Nederland</b:Corporate>
      </b:Author>
    </b:Author>
    <b:Title>Duurzaamheid als vast onderdeel van Rotterdams stads-DNA</b:Title>
    <b:InternetSiteTitle>Website van Bouwend Nederland</b:InternetSiteTitle>
    <b:Year>2020</b:Year>
    <b:Month>november</b:Month>
    <b:Day>5</b:Day>
    <b:URL>https://www.bouwendnederland.nl/actueel/nieuws/14927/duurzaamheid-als-vast-onderdeel-van-rotterdams-stads-dna</b:URL>
    <b:RefOrder>96</b:RefOrder>
  </b:Source>
  <b:Source>
    <b:Tag>Nat22</b:Tag>
    <b:SourceType>InternetSite</b:SourceType>
    <b:Guid>{F4694C17-522D-482D-9F26-033944880020}</b:Guid>
    <b:Author>
      <b:Author>
        <b:Corporate>Natuur en Milieufederatie Zuid-Holland</b:Corporate>
      </b:Author>
    </b:Author>
    <b:Title>Over ons</b:Title>
    <b:InternetSiteTitle>Website van de Natuur en Milieufederatie Zuid-Holland</b:InternetSiteTitle>
    <b:URL>https://milieufederatie.nl/over-ons/</b:URL>
    <b:YearAccessed>2022</b:YearAccessed>
    <b:MonthAccessed>juni</b:MonthAccessed>
    <b:DayAccessed>17</b:DayAccessed>
    <b:RefOrder>97</b:RefOrder>
  </b:Source>
  <b:Source>
    <b:Tag>Cir22</b:Tag>
    <b:SourceType>InternetSite</b:SourceType>
    <b:Guid>{B55B9432-3575-4D4B-A5F1-3AB57C430617}</b:Guid>
    <b:Author>
      <b:Author>
        <b:Corporate>Cirkelstad</b:Corporate>
      </b:Author>
    </b:Author>
    <b:Title>Cirkelstad is een beweging</b:Title>
    <b:InternetSiteTitle>Website van Cirkelstad</b:InternetSiteTitle>
    <b:URL>https://www.cirkelstad.nl/over-ons-2/</b:URL>
    <b:YearAccessed>2022</b:YearAccessed>
    <b:MonthAccessed>juni</b:MonthAccessed>
    <b:DayAccessed>17</b:DayAccessed>
    <b:RefOrder>98</b:RefOrder>
  </b:Source>
  <b:Source>
    <b:Tag>All192</b:Tag>
    <b:SourceType>Report</b:SourceType>
    <b:Guid>{A576DFC3-27F4-4627-9D78-59B7F72B1E74}</b:Guid>
    <b:Title>Manifest circulaire topregio Utrecht 2050</b:Title>
    <b:Year>2019</b:Year>
    <b:Author>
      <b:Author>
        <b:Corporate>Alliantie Cirkelregio Utrecht</b:Corporate>
      </b:Author>
    </b:Author>
    <b:Publisher>Natuur en Milieufederatie Utrecht</b:Publisher>
    <b:City>Utrecht</b:City>
    <b:RefOrder>93</b:RefOrder>
  </b:Source>
  <b:Source>
    <b:Tag>Ser20</b:Tag>
    <b:SourceType>Report</b:SourceType>
    <b:Guid>{91F504A0-2D44-4C49-BF77-B3BFE1D01D12}</b:Guid>
    <b:Title>Circulaire economie Volop kansen in de regio!</b:Title>
    <b:Year>2020</b:Year>
    <b:Publisher>Natuur en Milieufederaties </b:Publisher>
    <b:City>Utrecht</b:City>
    <b:Author>
      <b:Author>
        <b:Corporate>Servicepunt Circulair</b:Corporate>
      </b:Author>
    </b:Author>
    <b:RefOrder>99</b:RefOrder>
  </b:Source>
  <b:Source>
    <b:Tag>Pro22</b:Tag>
    <b:SourceType>InternetSite</b:SourceType>
    <b:Guid>{EF681752-3095-4692-8ECE-8F066BE9FFA4}</b:Guid>
    <b:Title>Renovatie provinciehuis</b:Title>
    <b:Author>
      <b:Author>
        <b:Corporate>Provincie Zuid-Holland</b:Corporate>
      </b:Author>
    </b:Author>
    <b:InternetSiteTitle>Website van Provincie Zuid-Holland</b:InternetSiteTitle>
    <b:URL>https://www.zuid-holland.nl/actueel/renovatie/</b:URL>
    <b:YearAccessed>2022</b:YearAccessed>
    <b:MonthAccessed>juni</b:MonthAccessed>
    <b:DayAccessed>20</b:DayAccessed>
    <b:RefOrder>100</b:RefOrder>
  </b:Source>
  <b:Source>
    <b:Tag>Bur19</b:Tag>
    <b:SourceType>InternetSite</b:SourceType>
    <b:Guid>{777D2FFC-60E1-4255-95CD-CDA2B5881AB6}</b:Guid>
    <b:Title>Van zooi naar mooi</b:Title>
    <b:Year>2019</b:Year>
    <b:Author>
      <b:Author>
        <b:Corporate>Bureau Bouwkunde</b:Corporate>
      </b:Author>
    </b:Author>
    <b:InternetSiteTitle>Website van Bureau Bouwkunde</b:InternetSiteTitle>
    <b:Month>oktober</b:Month>
    <b:Day>4</b:Day>
    <b:URL>https://www.bureaubouwkunde.nl/en/2019/10/04/van-zooi-naar-mooi/</b:URL>
    <b:RefOrder>107</b:RefOrder>
  </b:Source>
  <b:Source>
    <b:Tag>Gem223</b:Tag>
    <b:SourceType>InternetSite</b:SourceType>
    <b:Guid>{020B03F1-34A1-4418-A4D5-446EADFD5F3D}</b:Guid>
    <b:Author>
      <b:Author>
        <b:Corporate>Gemeente Amsterdam</b:Corporate>
      </b:Author>
    </b:Author>
    <b:Title>Switi - Gooise Kant: nieuw woongebied in Zuidoost</b:Title>
    <b:InternetSiteTitle>Website van gemeente Amsterdam</b:InternetSiteTitle>
    <b:URL>https://www.amsterdam.nl/projecten/switi-gooise-kant/</b:URL>
    <b:YearAccessed>2022</b:YearAccessed>
    <b:MonthAccessed>juni</b:MonthAccessed>
    <b:DayAccessed>20</b:DayAccessed>
    <b:RefOrder>108</b:RefOrder>
  </b:Source>
  <b:Source>
    <b:Tag>Van1</b:Tag>
    <b:SourceType>Art</b:SourceType>
    <b:Guid>{4F723994-D8E5-4D29-B9FD-78440C764C53}</b:Guid>
    <b:Title>Mycelium bouwwand</b:Title>
    <b:Author>
      <b:Artist>
        <b:NameList>
          <b:Person>
            <b:Last>Van der Klugt</b:Last>
            <b:First>Lisa</b:First>
          </b:Person>
        </b:NameList>
      </b:Artist>
    </b:Author>
    <b:Institution>Living Lab Bleiswijk</b:Institution>
    <b:PublicationTitle>Bijeenkomst Greenports - Ruimtelijke strategie Circulair Zuid-Holland</b:PublicationTitle>
    <b:City>Bleiswijk</b:City>
    <b:RefOrder>109</b:RefOrder>
  </b:Source>
  <b:Source>
    <b:Tag>Mr22</b:Tag>
    <b:SourceType>InternetSite</b:SourceType>
    <b:Guid>{98899622-AAF9-4998-87AC-E611E00A9113}</b:Guid>
    <b:Title>Circulair bouwen</b:Title>
    <b:Author>
      <b:Author>
        <b:Corporate>Mr.</b:Corporate>
      </b:Author>
    </b:Author>
    <b:InternetSiteTitle>Mr. Online</b:InternetSiteTitle>
    <b:Year>2022</b:Year>
    <b:Month>februari</b:Month>
    <b:Day>14</b:Day>
    <b:URL>https://www.mr-online.nl/circulair-bouwen/</b:URL>
    <b:RefOrder>110</b:RefOrder>
  </b:Source>
  <b:Source>
    <b:Tag>DCM22</b:Tag>
    <b:SourceType>InternetSite</b:SourceType>
    <b:Guid>{0A2DA706-1007-4DFB-B455-F1CF493D7AB5}</b:Guid>
    <b:Author>
      <b:Author>
        <b:Corporate>DCMR</b:Corporate>
      </b:Author>
    </b:Author>
    <b:Title>Circulaire economie</b:Title>
    <b:InternetSiteTitle>Website van DCMR Milieudienst Rijnmond</b:InternetSiteTitle>
    <b:URL>https://www.dcmr.nl/circulaire-economie</b:URL>
    <b:YearAccessed>2022</b:YearAccessed>
    <b:MonthAccessed>juni</b:MonthAccessed>
    <b:DayAccessed>24</b:DayAccessed>
    <b:RefOrder>111</b:RefOrder>
  </b:Source>
  <b:Source>
    <b:Tag>Vel21</b:Tag>
    <b:SourceType>JournalArticle</b:SourceType>
    <b:Guid>{8FB12D3C-DD0E-4913-8495-4F27AC573C38}</b:Guid>
    <b:Title>Principles for a sustainable circular economy</b:Title>
    <b:Year>2021</b:Year>
    <b:Author>
      <b:Author>
        <b:NameList>
          <b:Person>
            <b:Last>Velenturf</b:Last>
            <b:First>Anne</b:First>
            <b:Middle>P.M.</b:Middle>
          </b:Person>
          <b:Person>
            <b:Last>Purnell</b:Last>
            <b:First>Phil</b:First>
          </b:Person>
        </b:NameList>
      </b:Author>
    </b:Author>
    <b:JournalName>Sustainable Production and Consumption</b:JournalName>
    <b:Pages>1437-1457</b:Pages>
    <b:DOI>https://doi.org/10.1016/j.spc.2021.02.018</b:DOI>
    <b:RefOrder>112</b:RefOrder>
  </b:Source>
</b:Sources>
</file>

<file path=customXml/itemProps1.xml><?xml version="1.0" encoding="utf-8"?>
<ds:datastoreItem xmlns:ds="http://schemas.openxmlformats.org/officeDocument/2006/customXml" ds:itemID="{32AF7DDB-89A0-4913-8AC2-F6B1DF3635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16563</TotalTime>
  <Pages>97</Pages>
  <Words>42583</Words>
  <Characters>234209</Characters>
  <Application>Microsoft Office Word</Application>
  <DocSecurity>0</DocSecurity>
  <Lines>1951</Lines>
  <Paragraphs>552</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276240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Laurens Uilenbroek</dc:creator>
  <cp:keywords/>
  <dc:description/>
  <cp:lastModifiedBy>Lisa van der Klugt</cp:lastModifiedBy>
  <cp:revision>83</cp:revision>
  <dcterms:created xsi:type="dcterms:W3CDTF">2017-10-03T12:06:00Z</dcterms:created>
  <dcterms:modified xsi:type="dcterms:W3CDTF">2022-08-12T15:59:00Z</dcterms:modified>
</cp:coreProperties>
</file>